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601B8">
      <w:pPr>
        <w:rPr>
          <w:rFonts w:hint="eastAsia" w:ascii="仿宋_GB2312" w:eastAsia="仿宋_GB2312"/>
          <w:szCs w:val="28"/>
        </w:rPr>
      </w:pPr>
      <w:r>
        <w:rPr>
          <w:rFonts w:hint="eastAsia" w:ascii="仿宋_GB2312" w:eastAsia="仿宋_GB2312"/>
          <w:szCs w:val="28"/>
        </w:rPr>
        <w:t>ICS</w:t>
      </w:r>
    </w:p>
    <w:p w14:paraId="6519B184">
      <w:pPr>
        <w:rPr>
          <w:rFonts w:hint="eastAsia" w:ascii="仿宋_GB2312" w:eastAsia="仿宋_GB2312"/>
          <w:szCs w:val="28"/>
        </w:rPr>
      </w:pPr>
      <w:r>
        <w:rPr>
          <w:rFonts w:hint="eastAsia" w:ascii="仿宋_GB2312" w:eastAsia="仿宋_GB2312"/>
          <w:szCs w:val="28"/>
        </w:rPr>
        <w:t xml:space="preserve">CCS                                                           </w:t>
      </w:r>
    </w:p>
    <w:p w14:paraId="5323EF57">
      <w:pPr>
        <w:jc w:val="right"/>
        <w:rPr>
          <w:rFonts w:eastAsia="黑体"/>
          <w:b/>
          <w:sz w:val="84"/>
          <w:szCs w:val="84"/>
        </w:rPr>
      </w:pPr>
      <w:r>
        <w:rPr>
          <w:rFonts w:hint="eastAsia" w:ascii="仿宋_GB2312" w:eastAsia="仿宋_GB2312"/>
          <w:szCs w:val="28"/>
        </w:rPr>
        <w:t xml:space="preserve">                 </w:t>
      </w:r>
      <w:r>
        <w:rPr>
          <w:rFonts w:eastAsia="黑体"/>
          <w:b/>
          <w:sz w:val="84"/>
          <w:szCs w:val="84"/>
        </w:rPr>
        <w:t>CWEC</w:t>
      </w:r>
    </w:p>
    <w:p w14:paraId="271265CA">
      <w:pPr>
        <w:jc w:val="distribute"/>
        <w:rPr>
          <w:rFonts w:ascii="黑体" w:hAnsi="黑体" w:eastAsia="黑体"/>
          <w:sz w:val="60"/>
          <w:szCs w:val="60"/>
        </w:rPr>
      </w:pPr>
      <w:r>
        <w:rPr>
          <w:rFonts w:hint="eastAsia" w:ascii="黑体" w:hAnsi="黑体" w:eastAsia="黑体"/>
          <w:spacing w:val="-16"/>
          <w:sz w:val="60"/>
          <w:szCs w:val="60"/>
        </w:rPr>
        <w:t>中国水利企业协会</w:t>
      </w:r>
      <w:r>
        <w:rPr>
          <w:rFonts w:hint="eastAsia" w:ascii="黑体" w:hAnsi="黑体" w:eastAsia="黑体"/>
          <w:sz w:val="60"/>
          <w:szCs w:val="60"/>
        </w:rPr>
        <w:t>团体标准</w:t>
      </w:r>
    </w:p>
    <w:p w14:paraId="7A08B793">
      <w:pPr>
        <w:ind w:firstLine="5320" w:firstLineChars="1400"/>
        <w:jc w:val="left"/>
        <w:rPr>
          <w:rFonts w:ascii="宋体" w:hAnsi="宋体"/>
          <w:spacing w:val="40"/>
          <w:sz w:val="30"/>
          <w:szCs w:val="30"/>
        </w:rPr>
      </w:pPr>
      <w:r>
        <w:rPr>
          <w:rFonts w:ascii="宋体" w:hAnsi="宋体"/>
          <w:spacing w:val="40"/>
          <w:sz w:val="30"/>
          <w:szCs w:val="30"/>
        </w:rPr>
        <w:t>T/</w:t>
      </w:r>
      <w:r>
        <w:rPr>
          <w:rFonts w:hint="eastAsia" w:ascii="宋体" w:hAnsi="宋体"/>
          <w:spacing w:val="40"/>
          <w:sz w:val="30"/>
          <w:szCs w:val="30"/>
        </w:rPr>
        <w:t>CWEC</w:t>
      </w:r>
      <w:r>
        <w:rPr>
          <w:rFonts w:ascii="宋体" w:hAnsi="宋体"/>
          <w:spacing w:val="40"/>
          <w:sz w:val="30"/>
          <w:szCs w:val="30"/>
        </w:rPr>
        <w:t xml:space="preserve"> xxx-xxxx</w:t>
      </w:r>
    </w:p>
    <w:p w14:paraId="04EE1061">
      <w:pPr>
        <w:jc w:val="left"/>
        <w:rPr>
          <w:rFonts w:ascii="宋体" w:hAnsi="宋体"/>
          <w:color w:val="FF0000"/>
          <w:szCs w:val="28"/>
        </w:rPr>
      </w:pPr>
      <w:r>
        <w:rPr>
          <w:rFonts w:hint="eastAsia" w:ascii="宋体" w:hAnsi="宋体"/>
          <w:color w:val="FF0000"/>
          <w:szCs w:val="28"/>
          <w:u w:val="single"/>
        </w:rPr>
        <w:t xml:space="preserve">                                                                               </w:t>
      </w:r>
    </w:p>
    <w:p w14:paraId="0EA0099C">
      <w:pPr>
        <w:jc w:val="left"/>
        <w:rPr>
          <w:rFonts w:ascii="宋体" w:hAnsi="宋体"/>
          <w:szCs w:val="28"/>
        </w:rPr>
      </w:pPr>
    </w:p>
    <w:p w14:paraId="079D0673">
      <w:pPr>
        <w:jc w:val="left"/>
        <w:rPr>
          <w:rFonts w:hint="eastAsia" w:ascii="宋体" w:hAnsi="宋体"/>
          <w:szCs w:val="28"/>
        </w:rPr>
      </w:pPr>
    </w:p>
    <w:p w14:paraId="5E068ABF">
      <w:pPr>
        <w:jc w:val="left"/>
        <w:rPr>
          <w:rFonts w:hint="eastAsia" w:ascii="宋体" w:hAnsi="宋体"/>
          <w:szCs w:val="28"/>
        </w:rPr>
      </w:pPr>
    </w:p>
    <w:p w14:paraId="3BBD9696">
      <w:pPr>
        <w:jc w:val="left"/>
        <w:rPr>
          <w:rFonts w:hint="eastAsia" w:ascii="宋体" w:hAnsi="宋体"/>
          <w:szCs w:val="28"/>
        </w:rPr>
      </w:pPr>
    </w:p>
    <w:p w14:paraId="7E5ABB2A">
      <w:pPr>
        <w:jc w:val="left"/>
        <w:rPr>
          <w:rFonts w:ascii="宋体" w:hAnsi="宋体"/>
          <w:szCs w:val="28"/>
        </w:rPr>
      </w:pPr>
    </w:p>
    <w:p w14:paraId="496BCE48">
      <w:pPr>
        <w:jc w:val="center"/>
        <w:rPr>
          <w:rFonts w:hint="eastAsia" w:ascii="黑体" w:hAnsi="黑体" w:eastAsia="黑体"/>
          <w:sz w:val="44"/>
          <w:szCs w:val="44"/>
        </w:rPr>
      </w:pPr>
      <w:r>
        <w:rPr>
          <w:rFonts w:hint="eastAsia" w:ascii="黑体" w:hAnsi="黑体" w:eastAsia="黑体"/>
          <w:sz w:val="44"/>
          <w:szCs w:val="44"/>
        </w:rPr>
        <w:t>聚氨酯胶结碎石护坡工程技术规程</w:t>
      </w:r>
    </w:p>
    <w:p w14:paraId="1E1A8064">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Technology specification for slope protection project of </w:t>
      </w:r>
    </w:p>
    <w:p w14:paraId="45EB4B7B">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polyurethane bonded aggregate</w:t>
      </w:r>
    </w:p>
    <w:p w14:paraId="23105342">
      <w:pPr>
        <w:jc w:val="center"/>
        <w:rPr>
          <w:rFonts w:hint="eastAsia" w:ascii="仿宋" w:hAnsi="仿宋" w:eastAsia="仿宋"/>
          <w:sz w:val="28"/>
          <w:szCs w:val="28"/>
        </w:rPr>
      </w:pPr>
      <w:r>
        <w:rPr>
          <w:rFonts w:hint="eastAsia" w:ascii="仿宋" w:hAnsi="仿宋" w:eastAsia="仿宋"/>
          <w:sz w:val="28"/>
          <w:szCs w:val="28"/>
        </w:rPr>
        <w:t>（征求意见稿）</w:t>
      </w:r>
    </w:p>
    <w:p w14:paraId="0AE7CDA2">
      <w:pPr>
        <w:jc w:val="left"/>
        <w:rPr>
          <w:rFonts w:hint="eastAsia" w:ascii="宋体" w:hAnsi="宋体"/>
          <w:szCs w:val="28"/>
        </w:rPr>
      </w:pPr>
      <w:bookmarkStart w:id="218" w:name="_GoBack"/>
      <w:bookmarkEnd w:id="218"/>
    </w:p>
    <w:p w14:paraId="1CD66DDE">
      <w:pPr>
        <w:jc w:val="left"/>
        <w:rPr>
          <w:rFonts w:hint="eastAsia" w:ascii="宋体" w:hAnsi="宋体"/>
          <w:szCs w:val="28"/>
        </w:rPr>
      </w:pPr>
    </w:p>
    <w:p w14:paraId="7012A6A0">
      <w:pPr>
        <w:jc w:val="left"/>
        <w:rPr>
          <w:rFonts w:ascii="宋体" w:hAnsi="宋体"/>
          <w:szCs w:val="28"/>
        </w:rPr>
      </w:pPr>
    </w:p>
    <w:p w14:paraId="5EB0BBCB">
      <w:pPr>
        <w:jc w:val="left"/>
        <w:rPr>
          <w:rFonts w:ascii="宋体" w:hAnsi="宋体"/>
          <w:szCs w:val="28"/>
        </w:rPr>
      </w:pPr>
    </w:p>
    <w:p w14:paraId="65F74950">
      <w:pPr>
        <w:jc w:val="left"/>
        <w:rPr>
          <w:rFonts w:ascii="宋体" w:hAnsi="宋体"/>
          <w:szCs w:val="28"/>
        </w:rPr>
      </w:pPr>
    </w:p>
    <w:p w14:paraId="7BB82AB8">
      <w:pPr>
        <w:jc w:val="left"/>
        <w:rPr>
          <w:rFonts w:ascii="宋体" w:hAnsi="宋体"/>
          <w:szCs w:val="28"/>
        </w:rPr>
      </w:pPr>
    </w:p>
    <w:p w14:paraId="6FBBE410">
      <w:pPr>
        <w:jc w:val="left"/>
        <w:rPr>
          <w:rFonts w:ascii="宋体" w:hAnsi="宋体"/>
          <w:szCs w:val="28"/>
        </w:rPr>
      </w:pPr>
    </w:p>
    <w:p w14:paraId="5693F11B">
      <w:pPr>
        <w:jc w:val="left"/>
        <w:rPr>
          <w:rFonts w:ascii="宋体" w:hAnsi="宋体"/>
          <w:szCs w:val="28"/>
        </w:rPr>
      </w:pPr>
    </w:p>
    <w:p w14:paraId="6B7CFAD9">
      <w:pPr>
        <w:jc w:val="left"/>
        <w:rPr>
          <w:rFonts w:ascii="宋体" w:hAnsi="宋体"/>
          <w:szCs w:val="28"/>
        </w:rPr>
      </w:pPr>
    </w:p>
    <w:p w14:paraId="0B56D0C7">
      <w:pPr>
        <w:jc w:val="left"/>
        <w:rPr>
          <w:rFonts w:ascii="宋体" w:hAnsi="宋体"/>
          <w:szCs w:val="28"/>
        </w:rPr>
      </w:pPr>
    </w:p>
    <w:p w14:paraId="119C349E">
      <w:pPr>
        <w:jc w:val="left"/>
        <w:rPr>
          <w:rFonts w:ascii="宋体" w:hAnsi="宋体"/>
          <w:szCs w:val="28"/>
        </w:rPr>
      </w:pPr>
    </w:p>
    <w:p w14:paraId="1E9AF531">
      <w:pPr>
        <w:jc w:val="left"/>
        <w:rPr>
          <w:rFonts w:ascii="宋体" w:hAnsi="宋体"/>
          <w:sz w:val="28"/>
          <w:szCs w:val="28"/>
        </w:rPr>
      </w:pPr>
      <w:r>
        <w:rPr>
          <w:rFonts w:hint="eastAsia" w:ascii="宋体" w:hAnsi="宋体"/>
          <w:sz w:val="28"/>
          <w:szCs w:val="28"/>
        </w:rPr>
        <w:t>xxxx-xx-xx发布                             xxxx-xx-xx实施</w:t>
      </w:r>
    </w:p>
    <w:p w14:paraId="22CF4488">
      <w:pPr>
        <w:jc w:val="left"/>
        <w:rPr>
          <w:rFonts w:ascii="宋体" w:hAnsi="宋体"/>
          <w:sz w:val="28"/>
          <w:szCs w:val="28"/>
        </w:rPr>
      </w:pPr>
      <w:r>
        <w:rPr>
          <w:rFonts w:hint="eastAsia" w:ascii="宋体" w:hAnsi="宋体"/>
          <w:color w:val="FF0000"/>
          <w:sz w:val="28"/>
          <w:szCs w:val="28"/>
          <w:u w:val="single"/>
        </w:rPr>
        <w:t xml:space="preserve">                                                          </w:t>
      </w:r>
    </w:p>
    <w:p w14:paraId="6C99AAFB">
      <w:pPr>
        <w:jc w:val="center"/>
        <w:rPr>
          <w:rFonts w:ascii="宋体" w:hAnsi="宋体"/>
          <w:sz w:val="28"/>
          <w:szCs w:val="28"/>
        </w:rPr>
      </w:pPr>
      <w:r>
        <w:rPr>
          <w:rFonts w:hint="eastAsia" w:ascii="黑体" w:hAnsi="黑体" w:eastAsia="黑体"/>
          <w:sz w:val="36"/>
          <w:szCs w:val="36"/>
        </w:rPr>
        <w:t>中国水利企业协会</w:t>
      </w:r>
      <w:r>
        <w:rPr>
          <w:rFonts w:hint="eastAsia" w:ascii="黑体" w:hAnsi="黑体" w:eastAsia="黑体"/>
          <w:sz w:val="28"/>
          <w:szCs w:val="28"/>
        </w:rPr>
        <w:t xml:space="preserve">  发布</w:t>
      </w:r>
    </w:p>
    <w:p w14:paraId="369FD3F6">
      <w:pPr>
        <w:jc w:val="right"/>
        <w:rPr>
          <w:rFonts w:hint="default" w:ascii="宋体" w:hAnsi="宋体" w:eastAsia="宋体"/>
          <w:b/>
          <w:sz w:val="36"/>
          <w:szCs w:val="36"/>
          <w:lang w:val="en-US" w:eastAsia="zh-CN"/>
        </w:rPr>
      </w:pPr>
      <w:r>
        <w:rPr>
          <w:rFonts w:hint="eastAsia" w:ascii="宋体" w:hAnsi="宋体"/>
          <w:spacing w:val="40"/>
          <w:sz w:val="30"/>
          <w:szCs w:val="30"/>
        </w:rPr>
        <w:t>T/CWEC xxx-</w:t>
      </w:r>
      <w:r>
        <w:rPr>
          <w:rFonts w:ascii="宋体" w:hAnsi="宋体"/>
          <w:spacing w:val="40"/>
          <w:sz w:val="30"/>
          <w:szCs w:val="30"/>
        </w:rPr>
        <w:t>xxxx</w:t>
      </w:r>
    </w:p>
    <w:p w14:paraId="77993040">
      <w:pPr>
        <w:jc w:val="center"/>
        <w:rPr>
          <w:rFonts w:ascii="黑体" w:hAnsi="黑体" w:eastAsia="黑体"/>
          <w:sz w:val="36"/>
          <w:szCs w:val="36"/>
        </w:rPr>
      </w:pPr>
      <w:r>
        <w:rPr>
          <w:rFonts w:hint="eastAsia" w:ascii="黑体" w:hAnsi="黑体" w:eastAsia="黑体"/>
          <w:sz w:val="36"/>
          <w:szCs w:val="36"/>
        </w:rPr>
        <w:t>前  言</w:t>
      </w:r>
    </w:p>
    <w:p w14:paraId="1D343183">
      <w:pPr>
        <w:widowControl/>
        <w:spacing w:line="560" w:lineRule="exact"/>
        <w:ind w:firstLine="600"/>
        <w:jc w:val="left"/>
        <w:rPr>
          <w:rFonts w:hint="default" w:ascii="Times New Roman" w:hAnsi="Times New Roman" w:cs="Times New Roman"/>
          <w:sz w:val="28"/>
          <w:szCs w:val="28"/>
        </w:rPr>
      </w:pPr>
      <w:r>
        <w:rPr>
          <w:rFonts w:hint="default" w:ascii="Times New Roman" w:hAnsi="Times New Roman" w:cs="Times New Roman"/>
          <w:sz w:val="28"/>
          <w:szCs w:val="28"/>
        </w:rPr>
        <w:t>本文件按照GB</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t>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1.1</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t>2020《标准化工作导则 第1部分</w:t>
      </w:r>
      <w:r>
        <w:rPr>
          <w:rFonts w:hint="eastAsia" w:ascii="Times New Roman" w:hAnsi="Times New Roman" w:cs="Times New Roman"/>
          <w:sz w:val="28"/>
          <w:szCs w:val="28"/>
          <w:lang w:eastAsia="zh-CN"/>
        </w:rPr>
        <w:t>：</w:t>
      </w:r>
      <w:r>
        <w:rPr>
          <w:rFonts w:hint="default" w:ascii="Times New Roman" w:hAnsi="Times New Roman" w:cs="Times New Roman"/>
          <w:sz w:val="28"/>
          <w:szCs w:val="28"/>
        </w:rPr>
        <w:t>标准化文件的结构和起草规则</w:t>
      </w:r>
      <w:r>
        <w:rPr>
          <w:rFonts w:hint="default" w:ascii="Times New Roman" w:hAnsi="Times New Roman" w:cs="Times New Roman"/>
          <w:sz w:val="28"/>
          <w:szCs w:val="28"/>
          <w:lang w:eastAsia="zh-CN"/>
        </w:rPr>
        <w:t>》</w:t>
      </w:r>
      <w:r>
        <w:rPr>
          <w:rFonts w:hint="default" w:ascii="Times New Roman" w:hAnsi="Times New Roman" w:cs="Times New Roman"/>
          <w:sz w:val="28"/>
          <w:szCs w:val="28"/>
        </w:rPr>
        <w:t>的规定起草。</w:t>
      </w:r>
    </w:p>
    <w:p w14:paraId="69AAEE74">
      <w:pPr>
        <w:widowControl/>
        <w:spacing w:line="560" w:lineRule="exact"/>
        <w:ind w:firstLine="600"/>
        <w:jc w:val="left"/>
        <w:rPr>
          <w:rFonts w:hint="default" w:ascii="Times New Roman" w:hAnsi="Times New Roman" w:cs="Times New Roman"/>
          <w:sz w:val="28"/>
          <w:szCs w:val="28"/>
        </w:rPr>
      </w:pPr>
      <w:r>
        <w:rPr>
          <w:rFonts w:hint="default" w:ascii="Times New Roman" w:hAnsi="Times New Roman" w:cs="Times New Roman"/>
          <w:sz w:val="28"/>
          <w:szCs w:val="28"/>
        </w:rPr>
        <w:t>请注意本文件的某些内容可能涉及专利</w:t>
      </w:r>
      <w:r>
        <w:rPr>
          <w:rFonts w:hint="eastAsia" w:ascii="Times New Roman" w:hAnsi="Times New Roman" w:cs="Times New Roman"/>
          <w:sz w:val="28"/>
          <w:szCs w:val="28"/>
          <w:lang w:eastAsia="zh-CN"/>
        </w:rPr>
        <w:t>，</w:t>
      </w:r>
      <w:r>
        <w:rPr>
          <w:rFonts w:hint="default" w:ascii="Times New Roman" w:hAnsi="Times New Roman" w:cs="Times New Roman"/>
          <w:sz w:val="28"/>
          <w:szCs w:val="28"/>
        </w:rPr>
        <w:t>本文件的发布机构不承担识别这些专利的责任。</w:t>
      </w:r>
    </w:p>
    <w:p w14:paraId="098FE447">
      <w:pPr>
        <w:widowControl/>
        <w:spacing w:line="560" w:lineRule="exact"/>
        <w:ind w:firstLine="600"/>
        <w:jc w:val="left"/>
        <w:rPr>
          <w:rFonts w:hint="default" w:ascii="Times New Roman" w:hAnsi="Times New Roman" w:cs="Times New Roman"/>
          <w:sz w:val="28"/>
          <w:szCs w:val="28"/>
        </w:rPr>
      </w:pPr>
      <w:r>
        <w:rPr>
          <w:rFonts w:hint="default" w:ascii="Times New Roman" w:hAnsi="Times New Roman" w:cs="Times New Roman"/>
          <w:sz w:val="28"/>
          <w:szCs w:val="28"/>
        </w:rPr>
        <w:t>本文件由中国水利企业协会归口。</w:t>
      </w:r>
    </w:p>
    <w:p w14:paraId="29B5D3A3">
      <w:pPr>
        <w:widowControl/>
        <w:spacing w:line="560" w:lineRule="exact"/>
        <w:ind w:firstLine="600"/>
        <w:jc w:val="left"/>
        <w:rPr>
          <w:rFonts w:hint="default" w:ascii="Times New Roman" w:hAnsi="Times New Roman" w:cs="Times New Roman"/>
          <w:sz w:val="28"/>
          <w:szCs w:val="28"/>
          <w:lang w:eastAsia="zh-CN"/>
        </w:rPr>
      </w:pPr>
      <w:r>
        <w:rPr>
          <w:rFonts w:hint="default" w:ascii="Times New Roman" w:hAnsi="Times New Roman" w:cs="Times New Roman"/>
          <w:sz w:val="28"/>
          <w:szCs w:val="28"/>
        </w:rPr>
        <w:t>本文件主要起草单位</w:t>
      </w:r>
      <w:r>
        <w:rPr>
          <w:rFonts w:hint="eastAsia" w:ascii="Times New Roman" w:hAnsi="Times New Roman" w:cs="Times New Roman"/>
          <w:sz w:val="28"/>
          <w:szCs w:val="28"/>
          <w:lang w:eastAsia="zh-CN"/>
        </w:rPr>
        <w:t>：</w:t>
      </w:r>
      <w:r>
        <w:rPr>
          <w:rFonts w:hint="default" w:ascii="Times New Roman" w:hAnsi="Times New Roman" w:cs="Times New Roman"/>
          <w:sz w:val="28"/>
          <w:szCs w:val="28"/>
          <w:highlight w:val="none"/>
        </w:rPr>
        <w:t>长江勘测规划设计研究有限责任公司</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rPr>
        <w:t>水利部交通运输部国家能源局南京水利科学研究院</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rPr>
        <w:t>中交上海航道勘察设计研究院有限公司</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rPr>
        <w:t>武汉市园林建筑规划设计研究院有限公司</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rPr>
        <w:t>九江市河道湖泊和水利工程管理中心</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rPr>
        <w:t>长江河湖建设有限公司</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rPr>
        <w:t>上海城投航道建设有限公司</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rPr>
        <w:t>上海铭欧实业发展有限公司</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rPr>
        <w:t>湖北锦天禹建设工程有限公司</w:t>
      </w:r>
      <w:r>
        <w:rPr>
          <w:rFonts w:hint="default" w:ascii="Times New Roman" w:hAnsi="Times New Roman" w:cs="Times New Roman"/>
          <w:sz w:val="28"/>
          <w:szCs w:val="28"/>
          <w:highlight w:val="none"/>
          <w:lang w:eastAsia="zh-CN"/>
        </w:rPr>
        <w:t>。</w:t>
      </w:r>
    </w:p>
    <w:p w14:paraId="16504A56">
      <w:pPr>
        <w:widowControl/>
        <w:spacing w:line="560" w:lineRule="exact"/>
        <w:ind w:firstLine="600"/>
        <w:jc w:val="left"/>
        <w:rPr>
          <w:rFonts w:hint="eastAsia" w:ascii="Times New Roman" w:hAnsi="Times New Roman" w:eastAsia="宋体" w:cs="Times New Roman"/>
          <w:sz w:val="28"/>
          <w:szCs w:val="28"/>
          <w:lang w:eastAsia="zh-CN"/>
        </w:rPr>
      </w:pPr>
      <w:r>
        <w:rPr>
          <w:rFonts w:hint="default" w:ascii="Times New Roman" w:hAnsi="Times New Roman" w:cs="Times New Roman"/>
          <w:sz w:val="28"/>
          <w:szCs w:val="28"/>
        </w:rPr>
        <w:t>本文件主要起草人</w:t>
      </w:r>
      <w:r>
        <w:rPr>
          <w:rFonts w:hint="eastAsia" w:ascii="Times New Roman" w:hAnsi="Times New Roman" w:cs="Times New Roman"/>
          <w:sz w:val="28"/>
          <w:szCs w:val="28"/>
          <w:lang w:eastAsia="zh-CN"/>
        </w:rPr>
        <w:t>：侯卫国、尚钦、陈前海、王敏、郑华康</w:t>
      </w:r>
      <w:r>
        <w:rPr>
          <w:rFonts w:hint="eastAsia" w:cs="Times New Roman"/>
          <w:sz w:val="28"/>
          <w:szCs w:val="28"/>
          <w:lang w:eastAsia="zh-CN"/>
        </w:rPr>
        <w:t>、</w:t>
      </w:r>
      <w:r>
        <w:rPr>
          <w:rFonts w:hint="eastAsia" w:ascii="Times New Roman" w:hAnsi="Times New Roman" w:cs="Times New Roman"/>
          <w:sz w:val="28"/>
          <w:szCs w:val="28"/>
          <w:lang w:eastAsia="zh-CN"/>
        </w:rPr>
        <w:t>王罗斌、杨阳、胡刚、邓建、潘文浩、吕鹏 、肖华</w:t>
      </w:r>
      <w:r>
        <w:rPr>
          <w:rFonts w:hint="eastAsia" w:cs="Times New Roman"/>
          <w:sz w:val="28"/>
          <w:szCs w:val="28"/>
          <w:lang w:eastAsia="zh-CN"/>
        </w:rPr>
        <w:t>、</w:t>
      </w:r>
      <w:r>
        <w:rPr>
          <w:rFonts w:hint="eastAsia" w:ascii="Times New Roman" w:hAnsi="Times New Roman" w:cs="Times New Roman"/>
          <w:sz w:val="28"/>
          <w:szCs w:val="28"/>
          <w:lang w:eastAsia="zh-CN"/>
        </w:rPr>
        <w:t>方国宝</w:t>
      </w:r>
      <w:r>
        <w:rPr>
          <w:rFonts w:hint="eastAsia" w:cs="Times New Roman"/>
          <w:sz w:val="28"/>
          <w:szCs w:val="28"/>
          <w:lang w:eastAsia="zh-CN"/>
        </w:rPr>
        <w:t>、</w:t>
      </w:r>
      <w:r>
        <w:rPr>
          <w:rFonts w:hint="eastAsia" w:ascii="Times New Roman" w:hAnsi="Times New Roman" w:cs="Times New Roman"/>
          <w:sz w:val="28"/>
          <w:szCs w:val="28"/>
          <w:lang w:eastAsia="zh-CN"/>
        </w:rPr>
        <w:t>张志军</w:t>
      </w:r>
      <w:r>
        <w:rPr>
          <w:rFonts w:hint="eastAsia" w:cs="Times New Roman"/>
          <w:sz w:val="28"/>
          <w:szCs w:val="28"/>
          <w:lang w:eastAsia="zh-CN"/>
        </w:rPr>
        <w:t>、</w:t>
      </w:r>
      <w:r>
        <w:rPr>
          <w:rFonts w:hint="eastAsia" w:ascii="Times New Roman" w:hAnsi="Times New Roman" w:cs="Times New Roman"/>
          <w:sz w:val="28"/>
          <w:szCs w:val="28"/>
          <w:lang w:eastAsia="zh-CN"/>
        </w:rPr>
        <w:t>张玉柱</w:t>
      </w:r>
      <w:r>
        <w:rPr>
          <w:rFonts w:hint="eastAsia" w:cs="Times New Roman"/>
          <w:sz w:val="28"/>
          <w:szCs w:val="28"/>
          <w:lang w:eastAsia="zh-CN"/>
        </w:rPr>
        <w:t>、</w:t>
      </w:r>
      <w:r>
        <w:rPr>
          <w:rFonts w:hint="eastAsia" w:ascii="Times New Roman" w:hAnsi="Times New Roman" w:cs="Times New Roman"/>
          <w:sz w:val="28"/>
          <w:szCs w:val="28"/>
          <w:lang w:eastAsia="zh-CN"/>
        </w:rPr>
        <w:t>江磊</w:t>
      </w:r>
      <w:r>
        <w:rPr>
          <w:rFonts w:hint="eastAsia" w:ascii="Times New Roman" w:hAnsi="Times New Roman" w:cs="Times New Roman"/>
          <w:sz w:val="28"/>
          <w:szCs w:val="28"/>
          <w:lang w:val="en-US" w:eastAsia="zh-CN"/>
        </w:rPr>
        <w:t>、</w:t>
      </w:r>
      <w:r>
        <w:rPr>
          <w:rFonts w:hint="eastAsia" w:ascii="Times New Roman" w:hAnsi="Times New Roman" w:cs="Times New Roman"/>
          <w:sz w:val="28"/>
          <w:szCs w:val="28"/>
          <w:lang w:eastAsia="zh-CN"/>
        </w:rPr>
        <w:t>琚烈红</w:t>
      </w:r>
      <w:r>
        <w:rPr>
          <w:rFonts w:hint="eastAsia" w:cs="Times New Roman"/>
          <w:sz w:val="28"/>
          <w:szCs w:val="28"/>
          <w:lang w:eastAsia="zh-CN"/>
        </w:rPr>
        <w:t>、</w:t>
      </w:r>
      <w:r>
        <w:rPr>
          <w:rFonts w:hint="eastAsia" w:ascii="Times New Roman" w:hAnsi="Times New Roman" w:cs="Times New Roman"/>
          <w:sz w:val="28"/>
          <w:szCs w:val="28"/>
          <w:lang w:eastAsia="zh-CN"/>
        </w:rPr>
        <w:t>潘军宁、郑静、董永福、肖伟、叶凌志、李如钢、雷育祥、董哲澜、岳申舟、颜田田、胡庆虎。</w:t>
      </w:r>
    </w:p>
    <w:p w14:paraId="7A4F1ABC">
      <w:pPr>
        <w:spacing w:line="560" w:lineRule="exact"/>
        <w:jc w:val="left"/>
        <w:rPr>
          <w:rFonts w:ascii="仿宋" w:hAnsi="仿宋" w:eastAsia="仿宋"/>
          <w:sz w:val="30"/>
          <w:szCs w:val="30"/>
        </w:rPr>
      </w:pPr>
    </w:p>
    <w:p w14:paraId="63279C26">
      <w:pPr>
        <w:spacing w:line="560" w:lineRule="exact"/>
        <w:jc w:val="left"/>
        <w:rPr>
          <w:rFonts w:ascii="仿宋" w:hAnsi="仿宋" w:eastAsia="仿宋"/>
          <w:sz w:val="30"/>
          <w:szCs w:val="30"/>
        </w:rPr>
      </w:pPr>
    </w:p>
    <w:p w14:paraId="21FAE472">
      <w:pPr>
        <w:spacing w:line="560" w:lineRule="exact"/>
        <w:jc w:val="left"/>
        <w:rPr>
          <w:rFonts w:ascii="仿宋" w:hAnsi="仿宋" w:eastAsia="仿宋"/>
          <w:sz w:val="30"/>
          <w:szCs w:val="30"/>
        </w:rPr>
      </w:pPr>
    </w:p>
    <w:p w14:paraId="091558FA">
      <w:pPr>
        <w:spacing w:line="560" w:lineRule="exact"/>
        <w:jc w:val="left"/>
        <w:rPr>
          <w:rFonts w:ascii="仿宋" w:hAnsi="仿宋" w:eastAsia="仿宋"/>
          <w:sz w:val="30"/>
          <w:szCs w:val="30"/>
        </w:rPr>
      </w:pPr>
    </w:p>
    <w:p w14:paraId="7264AF93">
      <w:pPr>
        <w:spacing w:line="560" w:lineRule="exact"/>
        <w:jc w:val="left"/>
        <w:rPr>
          <w:rFonts w:ascii="仿宋" w:hAnsi="仿宋" w:eastAsia="仿宋"/>
          <w:sz w:val="30"/>
          <w:szCs w:val="30"/>
        </w:rPr>
      </w:pPr>
    </w:p>
    <w:p w14:paraId="372E33C4">
      <w:pPr>
        <w:spacing w:line="560" w:lineRule="exact"/>
        <w:jc w:val="left"/>
        <w:rPr>
          <w:rFonts w:ascii="仿宋" w:hAnsi="仿宋" w:eastAsia="仿宋"/>
          <w:sz w:val="30"/>
          <w:szCs w:val="30"/>
        </w:rPr>
      </w:pPr>
    </w:p>
    <w:p w14:paraId="591217F7">
      <w:pPr>
        <w:spacing w:line="560" w:lineRule="exact"/>
        <w:jc w:val="left"/>
        <w:rPr>
          <w:rFonts w:ascii="仿宋" w:hAnsi="仿宋" w:eastAsia="仿宋"/>
          <w:sz w:val="30"/>
          <w:szCs w:val="30"/>
        </w:rPr>
      </w:pPr>
    </w:p>
    <w:p w14:paraId="1E335269">
      <w:pPr>
        <w:rPr>
          <w:rFonts w:eastAsia="黑体"/>
          <w:sz w:val="36"/>
          <w:szCs w:val="36"/>
        </w:rPr>
      </w:pPr>
      <w:r>
        <w:rPr>
          <w:rFonts w:eastAsia="仿宋"/>
          <w:sz w:val="30"/>
          <w:szCs w:val="30"/>
        </w:rPr>
        <w:br w:type="page"/>
      </w:r>
      <w:bookmarkStart w:id="0" w:name="OLE_LINK1"/>
    </w:p>
    <w:p w14:paraId="22BA148A">
      <w:pPr>
        <w:jc w:val="center"/>
        <w:outlineLvl w:val="2"/>
        <w:rPr>
          <w:rFonts w:eastAsia="黑体"/>
          <w:sz w:val="36"/>
          <w:szCs w:val="36"/>
        </w:rPr>
      </w:pPr>
      <w:bookmarkStart w:id="1" w:name="_Toc25699"/>
      <w:r>
        <w:rPr>
          <w:rFonts w:eastAsia="黑体"/>
          <w:sz w:val="36"/>
          <w:szCs w:val="36"/>
        </w:rPr>
        <w:t>目  次</w:t>
      </w:r>
      <w:bookmarkEnd w:id="1"/>
    </w:p>
    <w:p w14:paraId="6ABCE736">
      <w:pPr>
        <w:pStyle w:val="11"/>
        <w:tabs>
          <w:tab w:val="right" w:leader="dot" w:pos="8306"/>
        </w:tabs>
      </w:pPr>
    </w:p>
    <w:sdt>
      <w:sdtPr>
        <w:id w:val="147460421"/>
        <w15:color w:val="DBDBDB"/>
        <w:docPartObj>
          <w:docPartGallery w:val="Table of Contents"/>
          <w:docPartUnique/>
        </w:docPartObj>
      </w:sdtPr>
      <w:sdtEndPr>
        <w:rPr>
          <w:rFonts w:eastAsia="仿宋"/>
          <w:b/>
          <w:szCs w:val="30"/>
        </w:rPr>
      </w:sdtEndPr>
      <w:sdtContent>
        <w:p w14:paraId="57BFF6B9">
          <w:pPr>
            <w:pStyle w:val="11"/>
            <w:tabs>
              <w:tab w:val="right" w:leader="dot" w:pos="8306"/>
            </w:tabs>
            <w:rPr>
              <w:rFonts w:ascii="Times New Roman" w:hAnsi="Times New Roman" w:eastAsia="仿宋" w:cs="Times New Roman"/>
              <w:b/>
              <w:kern w:val="2"/>
              <w:sz w:val="21"/>
              <w:szCs w:val="30"/>
              <w:lang w:val="en-US" w:eastAsia="zh-CN" w:bidi="ar-SA"/>
            </w:rPr>
          </w:pPr>
          <w:r>
            <w:rPr>
              <w:rFonts w:eastAsia="仿宋"/>
              <w:sz w:val="30"/>
              <w:szCs w:val="30"/>
            </w:rPr>
            <w:fldChar w:fldCharType="begin"/>
          </w:r>
          <w:r>
            <w:rPr>
              <w:rFonts w:eastAsia="仿宋"/>
              <w:sz w:val="30"/>
              <w:szCs w:val="30"/>
            </w:rPr>
            <w:instrText xml:space="preserve">TOC \o "1-2" \h \u </w:instrText>
          </w:r>
          <w:r>
            <w:rPr>
              <w:rFonts w:eastAsia="仿宋"/>
              <w:sz w:val="30"/>
              <w:szCs w:val="30"/>
            </w:rPr>
            <w:fldChar w:fldCharType="separate"/>
          </w:r>
        </w:p>
        <w:p w14:paraId="74C554F5">
          <w:pPr>
            <w:pStyle w:val="11"/>
            <w:tabs>
              <w:tab w:val="right" w:leader="dot" w:pos="8306"/>
            </w:tabs>
          </w:pPr>
          <w:r>
            <w:rPr>
              <w:rFonts w:eastAsia="仿宋"/>
              <w:szCs w:val="30"/>
            </w:rPr>
            <w:fldChar w:fldCharType="begin"/>
          </w:r>
          <w:r>
            <w:rPr>
              <w:rFonts w:eastAsia="仿宋"/>
              <w:szCs w:val="30"/>
            </w:rPr>
            <w:instrText xml:space="preserve"> HYPERLINK \l _Toc16263 </w:instrText>
          </w:r>
          <w:r>
            <w:rPr>
              <w:rFonts w:eastAsia="仿宋"/>
              <w:szCs w:val="30"/>
            </w:rPr>
            <w:fldChar w:fldCharType="separate"/>
          </w:r>
          <w:r>
            <w:rPr>
              <w:rFonts w:eastAsia="黑体"/>
              <w:szCs w:val="28"/>
            </w:rPr>
            <w:t>1  范围</w:t>
          </w:r>
          <w:r>
            <w:tab/>
          </w:r>
          <w:r>
            <w:fldChar w:fldCharType="begin"/>
          </w:r>
          <w:r>
            <w:instrText xml:space="preserve"> PAGEREF _Toc16263 \h </w:instrText>
          </w:r>
          <w:r>
            <w:fldChar w:fldCharType="separate"/>
          </w:r>
          <w:r>
            <w:t>1</w:t>
          </w:r>
          <w:r>
            <w:fldChar w:fldCharType="end"/>
          </w:r>
          <w:r>
            <w:rPr>
              <w:rFonts w:eastAsia="仿宋"/>
              <w:szCs w:val="30"/>
            </w:rPr>
            <w:fldChar w:fldCharType="end"/>
          </w:r>
        </w:p>
        <w:p w14:paraId="444EA5EE">
          <w:pPr>
            <w:pStyle w:val="11"/>
            <w:tabs>
              <w:tab w:val="right" w:leader="dot" w:pos="8306"/>
            </w:tabs>
          </w:pPr>
          <w:r>
            <w:rPr>
              <w:rFonts w:eastAsia="仿宋"/>
              <w:szCs w:val="30"/>
            </w:rPr>
            <w:fldChar w:fldCharType="begin"/>
          </w:r>
          <w:r>
            <w:rPr>
              <w:rFonts w:eastAsia="仿宋"/>
              <w:szCs w:val="30"/>
            </w:rPr>
            <w:instrText xml:space="preserve"> HYPERLINK \l _Toc20238 </w:instrText>
          </w:r>
          <w:r>
            <w:rPr>
              <w:rFonts w:eastAsia="仿宋"/>
              <w:szCs w:val="30"/>
            </w:rPr>
            <w:fldChar w:fldCharType="separate"/>
          </w:r>
          <w:r>
            <w:rPr>
              <w:rFonts w:eastAsia="黑体"/>
              <w:szCs w:val="28"/>
            </w:rPr>
            <w:t>2  规范性引用文件</w:t>
          </w:r>
          <w:r>
            <w:tab/>
          </w:r>
          <w:r>
            <w:fldChar w:fldCharType="begin"/>
          </w:r>
          <w:r>
            <w:instrText xml:space="preserve"> PAGEREF _Toc20238 \h </w:instrText>
          </w:r>
          <w:r>
            <w:fldChar w:fldCharType="separate"/>
          </w:r>
          <w:r>
            <w:t>2</w:t>
          </w:r>
          <w:r>
            <w:fldChar w:fldCharType="end"/>
          </w:r>
          <w:r>
            <w:rPr>
              <w:rFonts w:eastAsia="仿宋"/>
              <w:szCs w:val="30"/>
            </w:rPr>
            <w:fldChar w:fldCharType="end"/>
          </w:r>
        </w:p>
        <w:p w14:paraId="0EF41CA5">
          <w:pPr>
            <w:pStyle w:val="11"/>
            <w:tabs>
              <w:tab w:val="right" w:leader="dot" w:pos="8306"/>
            </w:tabs>
          </w:pPr>
          <w:r>
            <w:rPr>
              <w:rFonts w:eastAsia="仿宋"/>
              <w:szCs w:val="30"/>
            </w:rPr>
            <w:fldChar w:fldCharType="begin"/>
          </w:r>
          <w:r>
            <w:rPr>
              <w:rFonts w:eastAsia="仿宋"/>
              <w:szCs w:val="30"/>
            </w:rPr>
            <w:instrText xml:space="preserve"> HYPERLINK \l _Toc12949 </w:instrText>
          </w:r>
          <w:r>
            <w:rPr>
              <w:rFonts w:eastAsia="仿宋"/>
              <w:szCs w:val="30"/>
            </w:rPr>
            <w:fldChar w:fldCharType="separate"/>
          </w:r>
          <w:r>
            <w:rPr>
              <w:rFonts w:eastAsia="黑体"/>
              <w:szCs w:val="28"/>
            </w:rPr>
            <w:t>3  术语和定义</w:t>
          </w:r>
          <w:r>
            <w:tab/>
          </w:r>
          <w:r>
            <w:fldChar w:fldCharType="begin"/>
          </w:r>
          <w:r>
            <w:instrText xml:space="preserve"> PAGEREF _Toc12949 \h </w:instrText>
          </w:r>
          <w:r>
            <w:fldChar w:fldCharType="separate"/>
          </w:r>
          <w:r>
            <w:t>4</w:t>
          </w:r>
          <w:r>
            <w:fldChar w:fldCharType="end"/>
          </w:r>
          <w:r>
            <w:rPr>
              <w:rFonts w:eastAsia="仿宋"/>
              <w:szCs w:val="30"/>
            </w:rPr>
            <w:fldChar w:fldCharType="end"/>
          </w:r>
        </w:p>
        <w:p w14:paraId="3AB9BC61">
          <w:pPr>
            <w:pStyle w:val="12"/>
            <w:tabs>
              <w:tab w:val="right" w:leader="dot" w:pos="8306"/>
            </w:tabs>
          </w:pPr>
          <w:r>
            <w:rPr>
              <w:rFonts w:eastAsia="仿宋"/>
              <w:szCs w:val="30"/>
            </w:rPr>
            <w:fldChar w:fldCharType="begin"/>
          </w:r>
          <w:r>
            <w:rPr>
              <w:rFonts w:eastAsia="仿宋"/>
              <w:szCs w:val="30"/>
            </w:rPr>
            <w:instrText xml:space="preserve"> HYPERLINK \l _Toc5467 </w:instrText>
          </w:r>
          <w:r>
            <w:rPr>
              <w:rFonts w:eastAsia="仿宋"/>
              <w:szCs w:val="30"/>
            </w:rPr>
            <w:fldChar w:fldCharType="separate"/>
          </w:r>
          <w:r>
            <w:rPr>
              <w:rFonts w:eastAsia="黑体"/>
              <w:szCs w:val="28"/>
            </w:rPr>
            <w:t>3.1  聚氨酯粘合剂  polyurethane</w:t>
          </w:r>
          <w:r>
            <w:tab/>
          </w:r>
          <w:r>
            <w:fldChar w:fldCharType="begin"/>
          </w:r>
          <w:r>
            <w:instrText xml:space="preserve"> PAGEREF _Toc5467 \h </w:instrText>
          </w:r>
          <w:r>
            <w:fldChar w:fldCharType="separate"/>
          </w:r>
          <w:r>
            <w:t>4</w:t>
          </w:r>
          <w:r>
            <w:fldChar w:fldCharType="end"/>
          </w:r>
          <w:r>
            <w:rPr>
              <w:rFonts w:eastAsia="仿宋"/>
              <w:szCs w:val="30"/>
            </w:rPr>
            <w:fldChar w:fldCharType="end"/>
          </w:r>
        </w:p>
        <w:p w14:paraId="48BB47BA">
          <w:pPr>
            <w:pStyle w:val="12"/>
            <w:tabs>
              <w:tab w:val="right" w:leader="dot" w:pos="8306"/>
            </w:tabs>
          </w:pPr>
          <w:r>
            <w:rPr>
              <w:rFonts w:eastAsia="仿宋"/>
              <w:szCs w:val="30"/>
            </w:rPr>
            <w:fldChar w:fldCharType="begin"/>
          </w:r>
          <w:r>
            <w:rPr>
              <w:rFonts w:eastAsia="仿宋"/>
              <w:szCs w:val="30"/>
            </w:rPr>
            <w:instrText xml:space="preserve"> HYPERLINK \l _Toc14831 </w:instrText>
          </w:r>
          <w:r>
            <w:rPr>
              <w:rFonts w:eastAsia="仿宋"/>
              <w:szCs w:val="30"/>
            </w:rPr>
            <w:fldChar w:fldCharType="separate"/>
          </w:r>
          <w:r>
            <w:rPr>
              <w:rFonts w:eastAsia="黑体"/>
              <w:szCs w:val="28"/>
            </w:rPr>
            <w:t xml:space="preserve">3.2  </w:t>
          </w:r>
          <w:r>
            <w:rPr>
              <w:rFonts w:hint="eastAsia" w:eastAsia="黑体"/>
              <w:szCs w:val="28"/>
            </w:rPr>
            <w:t>单粒</w:t>
          </w:r>
          <w:r>
            <w:rPr>
              <w:rFonts w:hint="eastAsia" w:eastAsia="黑体"/>
              <w:szCs w:val="28"/>
              <w:lang w:val="en-US" w:eastAsia="zh-CN"/>
            </w:rPr>
            <w:t>径</w:t>
          </w:r>
          <w:r>
            <w:rPr>
              <w:rFonts w:hint="eastAsia" w:eastAsia="黑体"/>
              <w:szCs w:val="28"/>
            </w:rPr>
            <w:t>集料</w:t>
          </w:r>
          <w:r>
            <w:rPr>
              <w:rFonts w:hint="default" w:eastAsia="黑体"/>
              <w:szCs w:val="28"/>
              <w:lang w:val="en-US" w:eastAsia="zh-CN"/>
            </w:rPr>
            <w:t xml:space="preserve">  single sized</w:t>
          </w:r>
          <w:r>
            <w:rPr>
              <w:rFonts w:hint="eastAsia" w:eastAsia="黑体"/>
              <w:szCs w:val="28"/>
              <w:lang w:val="en-US" w:eastAsia="zh-CN"/>
            </w:rPr>
            <w:t xml:space="preserve"> </w:t>
          </w:r>
          <w:r>
            <w:rPr>
              <w:rFonts w:hint="default" w:eastAsia="黑体"/>
              <w:szCs w:val="28"/>
            </w:rPr>
            <w:t>artificial aggregate</w:t>
          </w:r>
          <w:r>
            <w:tab/>
          </w:r>
          <w:r>
            <w:fldChar w:fldCharType="begin"/>
          </w:r>
          <w:r>
            <w:instrText xml:space="preserve"> PAGEREF _Toc14831 \h </w:instrText>
          </w:r>
          <w:r>
            <w:fldChar w:fldCharType="separate"/>
          </w:r>
          <w:r>
            <w:t>4</w:t>
          </w:r>
          <w:r>
            <w:fldChar w:fldCharType="end"/>
          </w:r>
          <w:r>
            <w:rPr>
              <w:rFonts w:eastAsia="仿宋"/>
              <w:szCs w:val="30"/>
            </w:rPr>
            <w:fldChar w:fldCharType="end"/>
          </w:r>
        </w:p>
        <w:p w14:paraId="75A05D10">
          <w:pPr>
            <w:pStyle w:val="12"/>
            <w:tabs>
              <w:tab w:val="right" w:leader="dot" w:pos="8306"/>
            </w:tabs>
          </w:pPr>
          <w:r>
            <w:rPr>
              <w:rFonts w:eastAsia="仿宋"/>
              <w:szCs w:val="30"/>
            </w:rPr>
            <w:fldChar w:fldCharType="begin"/>
          </w:r>
          <w:r>
            <w:rPr>
              <w:rFonts w:eastAsia="仿宋"/>
              <w:szCs w:val="30"/>
            </w:rPr>
            <w:instrText xml:space="preserve"> HYPERLINK \l _Toc18094 </w:instrText>
          </w:r>
          <w:r>
            <w:rPr>
              <w:rFonts w:eastAsia="仿宋"/>
              <w:szCs w:val="30"/>
            </w:rPr>
            <w:fldChar w:fldCharType="separate"/>
          </w:r>
          <w:r>
            <w:rPr>
              <w:rFonts w:hint="default" w:eastAsia="黑体"/>
              <w:szCs w:val="28"/>
              <w:lang w:val="en-US" w:eastAsia="zh-CN"/>
            </w:rPr>
            <w:t>3.3  连通孔隙率  connected porosity</w:t>
          </w:r>
          <w:r>
            <w:tab/>
          </w:r>
          <w:r>
            <w:fldChar w:fldCharType="begin"/>
          </w:r>
          <w:r>
            <w:instrText xml:space="preserve"> PAGEREF _Toc18094 \h </w:instrText>
          </w:r>
          <w:r>
            <w:fldChar w:fldCharType="separate"/>
          </w:r>
          <w:r>
            <w:t>4</w:t>
          </w:r>
          <w:r>
            <w:fldChar w:fldCharType="end"/>
          </w:r>
          <w:r>
            <w:rPr>
              <w:rFonts w:eastAsia="仿宋"/>
              <w:szCs w:val="30"/>
            </w:rPr>
            <w:fldChar w:fldCharType="end"/>
          </w:r>
        </w:p>
        <w:p w14:paraId="23E1F35C">
          <w:pPr>
            <w:pStyle w:val="12"/>
            <w:tabs>
              <w:tab w:val="right" w:leader="dot" w:pos="8306"/>
            </w:tabs>
          </w:pPr>
          <w:r>
            <w:rPr>
              <w:rFonts w:eastAsia="仿宋"/>
              <w:szCs w:val="30"/>
            </w:rPr>
            <w:fldChar w:fldCharType="begin"/>
          </w:r>
          <w:r>
            <w:rPr>
              <w:rFonts w:eastAsia="仿宋"/>
              <w:szCs w:val="30"/>
            </w:rPr>
            <w:instrText xml:space="preserve"> HYPERLINK \l _Toc19819 </w:instrText>
          </w:r>
          <w:r>
            <w:rPr>
              <w:rFonts w:eastAsia="仿宋"/>
              <w:szCs w:val="30"/>
            </w:rPr>
            <w:fldChar w:fldCharType="separate"/>
          </w:r>
          <w:r>
            <w:rPr>
              <w:rFonts w:eastAsia="黑体"/>
              <w:szCs w:val="28"/>
            </w:rPr>
            <w:t>3.</w:t>
          </w:r>
          <w:r>
            <w:rPr>
              <w:rFonts w:hint="eastAsia" w:eastAsia="黑体"/>
              <w:szCs w:val="28"/>
              <w:lang w:val="en-US" w:eastAsia="zh-CN"/>
            </w:rPr>
            <w:t>4</w:t>
          </w:r>
          <w:r>
            <w:rPr>
              <w:rFonts w:eastAsia="黑体"/>
              <w:szCs w:val="28"/>
            </w:rPr>
            <w:t xml:space="preserve">  </w:t>
          </w:r>
          <w:r>
            <w:rPr>
              <w:rFonts w:hint="eastAsia" w:eastAsia="黑体"/>
              <w:szCs w:val="28"/>
              <w:lang w:eastAsia="zh-CN"/>
            </w:rPr>
            <w:t>聚氨酯胶结碎石护坡</w:t>
          </w:r>
          <w:r>
            <w:rPr>
              <w:rFonts w:eastAsia="黑体"/>
              <w:szCs w:val="28"/>
            </w:rPr>
            <w:t xml:space="preserve">  polyurethane bonded aggregate revetment</w:t>
          </w:r>
          <w:r>
            <w:tab/>
          </w:r>
          <w:r>
            <w:fldChar w:fldCharType="begin"/>
          </w:r>
          <w:r>
            <w:instrText xml:space="preserve"> PAGEREF _Toc19819 \h </w:instrText>
          </w:r>
          <w:r>
            <w:fldChar w:fldCharType="separate"/>
          </w:r>
          <w:r>
            <w:t>4</w:t>
          </w:r>
          <w:r>
            <w:fldChar w:fldCharType="end"/>
          </w:r>
          <w:r>
            <w:rPr>
              <w:rFonts w:eastAsia="仿宋"/>
              <w:szCs w:val="30"/>
            </w:rPr>
            <w:fldChar w:fldCharType="end"/>
          </w:r>
        </w:p>
        <w:p w14:paraId="3798D88B">
          <w:pPr>
            <w:pStyle w:val="11"/>
            <w:tabs>
              <w:tab w:val="right" w:leader="dot" w:pos="8306"/>
            </w:tabs>
          </w:pPr>
          <w:r>
            <w:rPr>
              <w:rFonts w:eastAsia="仿宋"/>
              <w:szCs w:val="30"/>
            </w:rPr>
            <w:fldChar w:fldCharType="begin"/>
          </w:r>
          <w:r>
            <w:rPr>
              <w:rFonts w:eastAsia="仿宋"/>
              <w:szCs w:val="30"/>
            </w:rPr>
            <w:instrText xml:space="preserve"> HYPERLINK \l _Toc7411 </w:instrText>
          </w:r>
          <w:r>
            <w:rPr>
              <w:rFonts w:eastAsia="仿宋"/>
              <w:szCs w:val="30"/>
            </w:rPr>
            <w:fldChar w:fldCharType="separate"/>
          </w:r>
          <w:r>
            <w:rPr>
              <w:rFonts w:eastAsia="黑体"/>
              <w:szCs w:val="28"/>
              <w:highlight w:val="none"/>
            </w:rPr>
            <w:t>4  符号</w:t>
          </w:r>
          <w:r>
            <w:tab/>
          </w:r>
          <w:r>
            <w:fldChar w:fldCharType="begin"/>
          </w:r>
          <w:r>
            <w:instrText xml:space="preserve"> PAGEREF _Toc7411 \h </w:instrText>
          </w:r>
          <w:r>
            <w:fldChar w:fldCharType="separate"/>
          </w:r>
          <w:r>
            <w:t>5</w:t>
          </w:r>
          <w:r>
            <w:fldChar w:fldCharType="end"/>
          </w:r>
          <w:r>
            <w:rPr>
              <w:rFonts w:eastAsia="仿宋"/>
              <w:szCs w:val="30"/>
            </w:rPr>
            <w:fldChar w:fldCharType="end"/>
          </w:r>
        </w:p>
        <w:p w14:paraId="3AA60080">
          <w:pPr>
            <w:pStyle w:val="11"/>
            <w:tabs>
              <w:tab w:val="right" w:leader="dot" w:pos="8306"/>
            </w:tabs>
          </w:pPr>
          <w:r>
            <w:rPr>
              <w:rFonts w:eastAsia="仿宋"/>
              <w:szCs w:val="30"/>
            </w:rPr>
            <w:fldChar w:fldCharType="begin"/>
          </w:r>
          <w:r>
            <w:rPr>
              <w:rFonts w:eastAsia="仿宋"/>
              <w:szCs w:val="30"/>
            </w:rPr>
            <w:instrText xml:space="preserve"> HYPERLINK \l _Toc781 </w:instrText>
          </w:r>
          <w:r>
            <w:rPr>
              <w:rFonts w:eastAsia="仿宋"/>
              <w:szCs w:val="30"/>
            </w:rPr>
            <w:fldChar w:fldCharType="separate"/>
          </w:r>
          <w:r>
            <w:rPr>
              <w:rFonts w:eastAsia="黑体"/>
              <w:szCs w:val="28"/>
            </w:rPr>
            <w:t>5  材料</w:t>
          </w:r>
          <w:r>
            <w:tab/>
          </w:r>
          <w:r>
            <w:fldChar w:fldCharType="begin"/>
          </w:r>
          <w:r>
            <w:instrText xml:space="preserve"> PAGEREF _Toc781 \h </w:instrText>
          </w:r>
          <w:r>
            <w:fldChar w:fldCharType="separate"/>
          </w:r>
          <w:r>
            <w:t>6</w:t>
          </w:r>
          <w:r>
            <w:fldChar w:fldCharType="end"/>
          </w:r>
          <w:r>
            <w:rPr>
              <w:rFonts w:eastAsia="仿宋"/>
              <w:szCs w:val="30"/>
            </w:rPr>
            <w:fldChar w:fldCharType="end"/>
          </w:r>
        </w:p>
        <w:p w14:paraId="5BD24685">
          <w:pPr>
            <w:pStyle w:val="12"/>
            <w:tabs>
              <w:tab w:val="right" w:leader="dot" w:pos="8306"/>
            </w:tabs>
          </w:pPr>
          <w:r>
            <w:rPr>
              <w:rFonts w:eastAsia="仿宋"/>
              <w:szCs w:val="30"/>
            </w:rPr>
            <w:fldChar w:fldCharType="begin"/>
          </w:r>
          <w:r>
            <w:rPr>
              <w:rFonts w:eastAsia="仿宋"/>
              <w:szCs w:val="30"/>
            </w:rPr>
            <w:instrText xml:space="preserve"> HYPERLINK \l _Toc4824 </w:instrText>
          </w:r>
          <w:r>
            <w:rPr>
              <w:rFonts w:eastAsia="仿宋"/>
              <w:szCs w:val="30"/>
            </w:rPr>
            <w:fldChar w:fldCharType="separate"/>
          </w:r>
          <w:r>
            <w:rPr>
              <w:rFonts w:eastAsia="黑体"/>
              <w:szCs w:val="28"/>
            </w:rPr>
            <w:t>5.1  一般规定</w:t>
          </w:r>
          <w:r>
            <w:tab/>
          </w:r>
          <w:r>
            <w:fldChar w:fldCharType="begin"/>
          </w:r>
          <w:r>
            <w:instrText xml:space="preserve"> PAGEREF _Toc4824 \h </w:instrText>
          </w:r>
          <w:r>
            <w:fldChar w:fldCharType="separate"/>
          </w:r>
          <w:r>
            <w:t>6</w:t>
          </w:r>
          <w:r>
            <w:fldChar w:fldCharType="end"/>
          </w:r>
          <w:r>
            <w:rPr>
              <w:rFonts w:eastAsia="仿宋"/>
              <w:szCs w:val="30"/>
            </w:rPr>
            <w:fldChar w:fldCharType="end"/>
          </w:r>
        </w:p>
        <w:p w14:paraId="767EEDEF">
          <w:pPr>
            <w:pStyle w:val="12"/>
            <w:tabs>
              <w:tab w:val="right" w:leader="dot" w:pos="8306"/>
            </w:tabs>
          </w:pPr>
          <w:r>
            <w:rPr>
              <w:rFonts w:eastAsia="仿宋"/>
              <w:szCs w:val="30"/>
            </w:rPr>
            <w:fldChar w:fldCharType="begin"/>
          </w:r>
          <w:r>
            <w:rPr>
              <w:rFonts w:eastAsia="仿宋"/>
              <w:szCs w:val="30"/>
            </w:rPr>
            <w:instrText xml:space="preserve"> HYPERLINK \l _Toc7325 </w:instrText>
          </w:r>
          <w:r>
            <w:rPr>
              <w:rFonts w:eastAsia="仿宋"/>
              <w:szCs w:val="30"/>
            </w:rPr>
            <w:fldChar w:fldCharType="separate"/>
          </w:r>
          <w:r>
            <w:rPr>
              <w:rFonts w:eastAsia="黑体"/>
              <w:szCs w:val="28"/>
            </w:rPr>
            <w:t>5.2  聚氨酯</w:t>
          </w:r>
          <w:r>
            <w:rPr>
              <w:rFonts w:hint="eastAsia" w:eastAsia="黑体"/>
              <w:szCs w:val="28"/>
              <w:lang w:val="en-US" w:eastAsia="zh-CN"/>
            </w:rPr>
            <w:t>胶结</w:t>
          </w:r>
          <w:r>
            <w:rPr>
              <w:rFonts w:eastAsia="黑体"/>
              <w:szCs w:val="28"/>
            </w:rPr>
            <w:t>碎石</w:t>
          </w:r>
          <w:r>
            <w:rPr>
              <w:rFonts w:hint="eastAsia" w:eastAsia="黑体"/>
              <w:szCs w:val="28"/>
              <w:lang w:val="en-US" w:eastAsia="zh-CN"/>
            </w:rPr>
            <w:t>混合料</w:t>
          </w:r>
          <w:r>
            <w:tab/>
          </w:r>
          <w:r>
            <w:fldChar w:fldCharType="begin"/>
          </w:r>
          <w:r>
            <w:instrText xml:space="preserve"> PAGEREF _Toc7325 \h </w:instrText>
          </w:r>
          <w:r>
            <w:fldChar w:fldCharType="separate"/>
          </w:r>
          <w:r>
            <w:t>6</w:t>
          </w:r>
          <w:r>
            <w:fldChar w:fldCharType="end"/>
          </w:r>
          <w:r>
            <w:rPr>
              <w:rFonts w:eastAsia="仿宋"/>
              <w:szCs w:val="30"/>
            </w:rPr>
            <w:fldChar w:fldCharType="end"/>
          </w:r>
        </w:p>
        <w:p w14:paraId="668A8E1C">
          <w:pPr>
            <w:pStyle w:val="12"/>
            <w:tabs>
              <w:tab w:val="right" w:leader="dot" w:pos="8306"/>
            </w:tabs>
          </w:pPr>
          <w:r>
            <w:rPr>
              <w:rFonts w:eastAsia="仿宋"/>
              <w:szCs w:val="30"/>
            </w:rPr>
            <w:fldChar w:fldCharType="begin"/>
          </w:r>
          <w:r>
            <w:rPr>
              <w:rFonts w:eastAsia="仿宋"/>
              <w:szCs w:val="30"/>
            </w:rPr>
            <w:instrText xml:space="preserve"> HYPERLINK \l _Toc5522 </w:instrText>
          </w:r>
          <w:r>
            <w:rPr>
              <w:rFonts w:eastAsia="仿宋"/>
              <w:szCs w:val="30"/>
            </w:rPr>
            <w:fldChar w:fldCharType="separate"/>
          </w:r>
          <w:r>
            <w:rPr>
              <w:rFonts w:eastAsia="黑体"/>
              <w:szCs w:val="28"/>
            </w:rPr>
            <w:t>5.3  土工合成材料</w:t>
          </w:r>
          <w:r>
            <w:tab/>
          </w:r>
          <w:r>
            <w:fldChar w:fldCharType="begin"/>
          </w:r>
          <w:r>
            <w:instrText xml:space="preserve"> PAGEREF _Toc5522 \h </w:instrText>
          </w:r>
          <w:r>
            <w:fldChar w:fldCharType="separate"/>
          </w:r>
          <w:r>
            <w:t>8</w:t>
          </w:r>
          <w:r>
            <w:fldChar w:fldCharType="end"/>
          </w:r>
          <w:r>
            <w:rPr>
              <w:rFonts w:eastAsia="仿宋"/>
              <w:szCs w:val="30"/>
            </w:rPr>
            <w:fldChar w:fldCharType="end"/>
          </w:r>
        </w:p>
        <w:p w14:paraId="248867B5">
          <w:pPr>
            <w:pStyle w:val="12"/>
            <w:tabs>
              <w:tab w:val="right" w:leader="dot" w:pos="8306"/>
            </w:tabs>
          </w:pPr>
          <w:r>
            <w:rPr>
              <w:rFonts w:eastAsia="仿宋"/>
              <w:szCs w:val="30"/>
            </w:rPr>
            <w:fldChar w:fldCharType="begin"/>
          </w:r>
          <w:r>
            <w:rPr>
              <w:rFonts w:eastAsia="仿宋"/>
              <w:szCs w:val="30"/>
            </w:rPr>
            <w:instrText xml:space="preserve"> HYPERLINK \l _Toc25309 </w:instrText>
          </w:r>
          <w:r>
            <w:rPr>
              <w:rFonts w:eastAsia="仿宋"/>
              <w:szCs w:val="30"/>
            </w:rPr>
            <w:fldChar w:fldCharType="separate"/>
          </w:r>
          <w:r>
            <w:rPr>
              <w:rFonts w:eastAsia="黑体"/>
              <w:szCs w:val="28"/>
            </w:rPr>
            <w:t>5.4  砂、石垫层料</w:t>
          </w:r>
          <w:r>
            <w:tab/>
          </w:r>
          <w:r>
            <w:fldChar w:fldCharType="begin"/>
          </w:r>
          <w:r>
            <w:instrText xml:space="preserve"> PAGEREF _Toc25309 \h </w:instrText>
          </w:r>
          <w:r>
            <w:fldChar w:fldCharType="separate"/>
          </w:r>
          <w:r>
            <w:t>8</w:t>
          </w:r>
          <w:r>
            <w:fldChar w:fldCharType="end"/>
          </w:r>
          <w:r>
            <w:rPr>
              <w:rFonts w:eastAsia="仿宋"/>
              <w:szCs w:val="30"/>
            </w:rPr>
            <w:fldChar w:fldCharType="end"/>
          </w:r>
        </w:p>
        <w:p w14:paraId="7E8F52D1">
          <w:pPr>
            <w:pStyle w:val="11"/>
            <w:tabs>
              <w:tab w:val="right" w:leader="dot" w:pos="8306"/>
            </w:tabs>
          </w:pPr>
          <w:r>
            <w:rPr>
              <w:rFonts w:eastAsia="仿宋"/>
              <w:szCs w:val="30"/>
            </w:rPr>
            <w:fldChar w:fldCharType="begin"/>
          </w:r>
          <w:r>
            <w:rPr>
              <w:rFonts w:eastAsia="仿宋"/>
              <w:szCs w:val="30"/>
            </w:rPr>
            <w:instrText xml:space="preserve"> HYPERLINK \l _Toc8622 </w:instrText>
          </w:r>
          <w:r>
            <w:rPr>
              <w:rFonts w:eastAsia="仿宋"/>
              <w:szCs w:val="30"/>
            </w:rPr>
            <w:fldChar w:fldCharType="separate"/>
          </w:r>
          <w:r>
            <w:rPr>
              <w:rFonts w:eastAsia="黑体"/>
              <w:szCs w:val="28"/>
            </w:rPr>
            <w:t>6  设计</w:t>
          </w:r>
          <w:r>
            <w:tab/>
          </w:r>
          <w:r>
            <w:fldChar w:fldCharType="begin"/>
          </w:r>
          <w:r>
            <w:instrText xml:space="preserve"> PAGEREF _Toc8622 \h </w:instrText>
          </w:r>
          <w:r>
            <w:fldChar w:fldCharType="separate"/>
          </w:r>
          <w:r>
            <w:t>9</w:t>
          </w:r>
          <w:r>
            <w:fldChar w:fldCharType="end"/>
          </w:r>
          <w:r>
            <w:rPr>
              <w:rFonts w:eastAsia="仿宋"/>
              <w:szCs w:val="30"/>
            </w:rPr>
            <w:fldChar w:fldCharType="end"/>
          </w:r>
        </w:p>
        <w:p w14:paraId="709D9E1B">
          <w:pPr>
            <w:pStyle w:val="12"/>
            <w:tabs>
              <w:tab w:val="right" w:leader="dot" w:pos="8306"/>
            </w:tabs>
          </w:pPr>
          <w:r>
            <w:rPr>
              <w:rFonts w:eastAsia="仿宋"/>
              <w:szCs w:val="30"/>
            </w:rPr>
            <w:fldChar w:fldCharType="begin"/>
          </w:r>
          <w:r>
            <w:rPr>
              <w:rFonts w:eastAsia="仿宋"/>
              <w:szCs w:val="30"/>
            </w:rPr>
            <w:instrText xml:space="preserve"> HYPERLINK \l _Toc17301 </w:instrText>
          </w:r>
          <w:r>
            <w:rPr>
              <w:rFonts w:eastAsia="仿宋"/>
              <w:szCs w:val="30"/>
            </w:rPr>
            <w:fldChar w:fldCharType="separate"/>
          </w:r>
          <w:r>
            <w:rPr>
              <w:rFonts w:eastAsia="黑体"/>
              <w:szCs w:val="28"/>
            </w:rPr>
            <w:t>6.1  一般规定</w:t>
          </w:r>
          <w:r>
            <w:tab/>
          </w:r>
          <w:r>
            <w:fldChar w:fldCharType="begin"/>
          </w:r>
          <w:r>
            <w:instrText xml:space="preserve"> PAGEREF _Toc17301 \h </w:instrText>
          </w:r>
          <w:r>
            <w:fldChar w:fldCharType="separate"/>
          </w:r>
          <w:r>
            <w:t>9</w:t>
          </w:r>
          <w:r>
            <w:fldChar w:fldCharType="end"/>
          </w:r>
          <w:r>
            <w:rPr>
              <w:rFonts w:eastAsia="仿宋"/>
              <w:szCs w:val="30"/>
            </w:rPr>
            <w:fldChar w:fldCharType="end"/>
          </w:r>
        </w:p>
        <w:p w14:paraId="5E9513DC">
          <w:pPr>
            <w:pStyle w:val="12"/>
            <w:tabs>
              <w:tab w:val="right" w:leader="dot" w:pos="8306"/>
            </w:tabs>
          </w:pPr>
          <w:r>
            <w:rPr>
              <w:rFonts w:eastAsia="仿宋"/>
              <w:szCs w:val="30"/>
            </w:rPr>
            <w:fldChar w:fldCharType="begin"/>
          </w:r>
          <w:r>
            <w:rPr>
              <w:rFonts w:eastAsia="仿宋"/>
              <w:szCs w:val="30"/>
            </w:rPr>
            <w:instrText xml:space="preserve"> HYPERLINK \l _Toc2944 </w:instrText>
          </w:r>
          <w:r>
            <w:rPr>
              <w:rFonts w:eastAsia="仿宋"/>
              <w:szCs w:val="30"/>
            </w:rPr>
            <w:fldChar w:fldCharType="separate"/>
          </w:r>
          <w:r>
            <w:rPr>
              <w:rFonts w:eastAsia="黑体"/>
              <w:szCs w:val="28"/>
            </w:rPr>
            <w:t>6.2  结构型式</w:t>
          </w:r>
          <w:r>
            <w:tab/>
          </w:r>
          <w:r>
            <w:fldChar w:fldCharType="begin"/>
          </w:r>
          <w:r>
            <w:instrText xml:space="preserve"> PAGEREF _Toc2944 \h </w:instrText>
          </w:r>
          <w:r>
            <w:fldChar w:fldCharType="separate"/>
          </w:r>
          <w:r>
            <w:t>9</w:t>
          </w:r>
          <w:r>
            <w:fldChar w:fldCharType="end"/>
          </w:r>
          <w:r>
            <w:rPr>
              <w:rFonts w:eastAsia="仿宋"/>
              <w:szCs w:val="30"/>
            </w:rPr>
            <w:fldChar w:fldCharType="end"/>
          </w:r>
        </w:p>
        <w:p w14:paraId="1D8B1B6C">
          <w:pPr>
            <w:pStyle w:val="12"/>
            <w:tabs>
              <w:tab w:val="right" w:leader="dot" w:pos="8306"/>
            </w:tabs>
          </w:pPr>
          <w:r>
            <w:rPr>
              <w:rFonts w:eastAsia="仿宋"/>
              <w:szCs w:val="30"/>
            </w:rPr>
            <w:fldChar w:fldCharType="begin"/>
          </w:r>
          <w:r>
            <w:rPr>
              <w:rFonts w:eastAsia="仿宋"/>
              <w:szCs w:val="30"/>
            </w:rPr>
            <w:instrText xml:space="preserve"> HYPERLINK \l _Toc4300 </w:instrText>
          </w:r>
          <w:r>
            <w:rPr>
              <w:rFonts w:eastAsia="仿宋"/>
              <w:szCs w:val="30"/>
            </w:rPr>
            <w:fldChar w:fldCharType="separate"/>
          </w:r>
          <w:r>
            <w:rPr>
              <w:rFonts w:eastAsia="黑体"/>
              <w:szCs w:val="28"/>
            </w:rPr>
            <w:t xml:space="preserve">6.3  </w:t>
          </w:r>
          <w:r>
            <w:rPr>
              <w:rFonts w:hint="eastAsia" w:eastAsia="黑体"/>
              <w:szCs w:val="28"/>
              <w:lang w:eastAsia="zh-CN"/>
            </w:rPr>
            <w:t>聚氨酯胶结碎石</w:t>
          </w:r>
          <w:r>
            <w:rPr>
              <w:rFonts w:eastAsia="黑体"/>
              <w:szCs w:val="28"/>
            </w:rPr>
            <w:t>层</w:t>
          </w:r>
          <w:r>
            <w:tab/>
          </w:r>
          <w:r>
            <w:fldChar w:fldCharType="begin"/>
          </w:r>
          <w:r>
            <w:instrText xml:space="preserve"> PAGEREF _Toc4300 \h </w:instrText>
          </w:r>
          <w:r>
            <w:fldChar w:fldCharType="separate"/>
          </w:r>
          <w:r>
            <w:t>10</w:t>
          </w:r>
          <w:r>
            <w:fldChar w:fldCharType="end"/>
          </w:r>
          <w:r>
            <w:rPr>
              <w:rFonts w:eastAsia="仿宋"/>
              <w:szCs w:val="30"/>
            </w:rPr>
            <w:fldChar w:fldCharType="end"/>
          </w:r>
        </w:p>
        <w:p w14:paraId="3A2BABA3">
          <w:pPr>
            <w:pStyle w:val="12"/>
            <w:tabs>
              <w:tab w:val="right" w:leader="dot" w:pos="8306"/>
            </w:tabs>
          </w:pPr>
          <w:r>
            <w:rPr>
              <w:rFonts w:eastAsia="仿宋"/>
              <w:szCs w:val="30"/>
            </w:rPr>
            <w:fldChar w:fldCharType="begin"/>
          </w:r>
          <w:r>
            <w:rPr>
              <w:rFonts w:eastAsia="仿宋"/>
              <w:szCs w:val="30"/>
            </w:rPr>
            <w:instrText xml:space="preserve"> HYPERLINK \l _Toc30704 </w:instrText>
          </w:r>
          <w:r>
            <w:rPr>
              <w:rFonts w:eastAsia="仿宋"/>
              <w:szCs w:val="30"/>
            </w:rPr>
            <w:fldChar w:fldCharType="separate"/>
          </w:r>
          <w:r>
            <w:rPr>
              <w:rFonts w:eastAsia="黑体"/>
              <w:szCs w:val="28"/>
            </w:rPr>
            <w:t>6.4  砂、石垫层</w:t>
          </w:r>
          <w:r>
            <w:tab/>
          </w:r>
          <w:r>
            <w:fldChar w:fldCharType="begin"/>
          </w:r>
          <w:r>
            <w:instrText xml:space="preserve"> PAGEREF _Toc30704 \h </w:instrText>
          </w:r>
          <w:r>
            <w:fldChar w:fldCharType="separate"/>
          </w:r>
          <w:r>
            <w:t>13</w:t>
          </w:r>
          <w:r>
            <w:fldChar w:fldCharType="end"/>
          </w:r>
          <w:r>
            <w:rPr>
              <w:rFonts w:eastAsia="仿宋"/>
              <w:szCs w:val="30"/>
            </w:rPr>
            <w:fldChar w:fldCharType="end"/>
          </w:r>
        </w:p>
        <w:p w14:paraId="5ABA315A">
          <w:pPr>
            <w:pStyle w:val="12"/>
            <w:tabs>
              <w:tab w:val="right" w:leader="dot" w:pos="8306"/>
            </w:tabs>
          </w:pPr>
          <w:r>
            <w:rPr>
              <w:rFonts w:eastAsia="仿宋"/>
              <w:szCs w:val="30"/>
            </w:rPr>
            <w:fldChar w:fldCharType="begin"/>
          </w:r>
          <w:r>
            <w:rPr>
              <w:rFonts w:eastAsia="仿宋"/>
              <w:szCs w:val="30"/>
            </w:rPr>
            <w:instrText xml:space="preserve"> HYPERLINK \l _Toc29407 </w:instrText>
          </w:r>
          <w:r>
            <w:rPr>
              <w:rFonts w:eastAsia="仿宋"/>
              <w:szCs w:val="30"/>
            </w:rPr>
            <w:fldChar w:fldCharType="separate"/>
          </w:r>
          <w:r>
            <w:rPr>
              <w:rFonts w:eastAsia="黑体"/>
              <w:szCs w:val="28"/>
            </w:rPr>
            <w:t>6</w:t>
          </w:r>
          <w:r>
            <w:rPr>
              <w:rFonts w:eastAsia="黑体"/>
              <w:szCs w:val="28"/>
              <w:highlight w:val="none"/>
            </w:rPr>
            <w:t>.5  土工合成材料</w:t>
          </w:r>
          <w:r>
            <w:tab/>
          </w:r>
          <w:r>
            <w:fldChar w:fldCharType="begin"/>
          </w:r>
          <w:r>
            <w:instrText xml:space="preserve"> PAGEREF _Toc29407 \h </w:instrText>
          </w:r>
          <w:r>
            <w:fldChar w:fldCharType="separate"/>
          </w:r>
          <w:r>
            <w:t>13</w:t>
          </w:r>
          <w:r>
            <w:fldChar w:fldCharType="end"/>
          </w:r>
          <w:r>
            <w:rPr>
              <w:rFonts w:eastAsia="仿宋"/>
              <w:szCs w:val="30"/>
            </w:rPr>
            <w:fldChar w:fldCharType="end"/>
          </w:r>
        </w:p>
        <w:p w14:paraId="237FF6A5">
          <w:pPr>
            <w:pStyle w:val="12"/>
            <w:tabs>
              <w:tab w:val="right" w:leader="dot" w:pos="8306"/>
            </w:tabs>
          </w:pPr>
          <w:r>
            <w:rPr>
              <w:rFonts w:eastAsia="仿宋"/>
              <w:szCs w:val="30"/>
            </w:rPr>
            <w:fldChar w:fldCharType="begin"/>
          </w:r>
          <w:r>
            <w:rPr>
              <w:rFonts w:eastAsia="仿宋"/>
              <w:szCs w:val="30"/>
            </w:rPr>
            <w:instrText xml:space="preserve"> HYPERLINK \l _Toc28844 </w:instrText>
          </w:r>
          <w:r>
            <w:rPr>
              <w:rFonts w:eastAsia="仿宋"/>
              <w:szCs w:val="30"/>
            </w:rPr>
            <w:fldChar w:fldCharType="separate"/>
          </w:r>
          <w:r>
            <w:rPr>
              <w:rFonts w:eastAsia="黑体"/>
              <w:szCs w:val="28"/>
            </w:rPr>
            <w:t>6.6  脚槽、封顶和格</w:t>
          </w:r>
          <w:r>
            <w:rPr>
              <w:rFonts w:hint="eastAsia" w:eastAsia="黑体"/>
              <w:szCs w:val="28"/>
            </w:rPr>
            <w:t>埂</w:t>
          </w:r>
          <w:r>
            <w:tab/>
          </w:r>
          <w:r>
            <w:fldChar w:fldCharType="begin"/>
          </w:r>
          <w:r>
            <w:instrText xml:space="preserve"> PAGEREF _Toc28844 \h </w:instrText>
          </w:r>
          <w:r>
            <w:fldChar w:fldCharType="separate"/>
          </w:r>
          <w:r>
            <w:t>14</w:t>
          </w:r>
          <w:r>
            <w:fldChar w:fldCharType="end"/>
          </w:r>
          <w:r>
            <w:rPr>
              <w:rFonts w:eastAsia="仿宋"/>
              <w:szCs w:val="30"/>
            </w:rPr>
            <w:fldChar w:fldCharType="end"/>
          </w:r>
        </w:p>
        <w:p w14:paraId="6BB17E2A">
          <w:pPr>
            <w:pStyle w:val="12"/>
            <w:tabs>
              <w:tab w:val="right" w:leader="dot" w:pos="8306"/>
            </w:tabs>
          </w:pPr>
          <w:r>
            <w:rPr>
              <w:rFonts w:eastAsia="仿宋"/>
              <w:szCs w:val="30"/>
            </w:rPr>
            <w:fldChar w:fldCharType="begin"/>
          </w:r>
          <w:r>
            <w:rPr>
              <w:rFonts w:eastAsia="仿宋"/>
              <w:szCs w:val="30"/>
            </w:rPr>
            <w:instrText xml:space="preserve"> HYPERLINK \l _Toc27748 </w:instrText>
          </w:r>
          <w:r>
            <w:rPr>
              <w:rFonts w:eastAsia="仿宋"/>
              <w:szCs w:val="30"/>
            </w:rPr>
            <w:fldChar w:fldCharType="separate"/>
          </w:r>
          <w:r>
            <w:rPr>
              <w:rFonts w:eastAsia="黑体"/>
              <w:szCs w:val="28"/>
            </w:rPr>
            <w:t xml:space="preserve">6.7  </w:t>
          </w:r>
          <w:r>
            <w:rPr>
              <w:rFonts w:hint="eastAsia" w:eastAsia="黑体"/>
              <w:szCs w:val="28"/>
              <w:lang w:val="en-US" w:eastAsia="zh-CN"/>
            </w:rPr>
            <w:t>坡面</w:t>
          </w:r>
          <w:r>
            <w:rPr>
              <w:rFonts w:eastAsia="黑体"/>
              <w:szCs w:val="28"/>
            </w:rPr>
            <w:t>排水</w:t>
          </w:r>
          <w:r>
            <w:tab/>
          </w:r>
          <w:r>
            <w:fldChar w:fldCharType="begin"/>
          </w:r>
          <w:r>
            <w:instrText xml:space="preserve"> PAGEREF _Toc27748 \h </w:instrText>
          </w:r>
          <w:r>
            <w:fldChar w:fldCharType="separate"/>
          </w:r>
          <w:r>
            <w:t>14</w:t>
          </w:r>
          <w:r>
            <w:fldChar w:fldCharType="end"/>
          </w:r>
          <w:r>
            <w:rPr>
              <w:rFonts w:eastAsia="仿宋"/>
              <w:szCs w:val="30"/>
            </w:rPr>
            <w:fldChar w:fldCharType="end"/>
          </w:r>
        </w:p>
        <w:p w14:paraId="1ECB0110">
          <w:pPr>
            <w:pStyle w:val="11"/>
            <w:tabs>
              <w:tab w:val="right" w:leader="dot" w:pos="8306"/>
            </w:tabs>
          </w:pPr>
          <w:r>
            <w:rPr>
              <w:rFonts w:eastAsia="仿宋"/>
              <w:szCs w:val="30"/>
            </w:rPr>
            <w:fldChar w:fldCharType="begin"/>
          </w:r>
          <w:r>
            <w:rPr>
              <w:rFonts w:eastAsia="仿宋"/>
              <w:szCs w:val="30"/>
            </w:rPr>
            <w:instrText xml:space="preserve"> HYPERLINK \l _Toc5909 </w:instrText>
          </w:r>
          <w:r>
            <w:rPr>
              <w:rFonts w:eastAsia="仿宋"/>
              <w:szCs w:val="30"/>
            </w:rPr>
            <w:fldChar w:fldCharType="separate"/>
          </w:r>
          <w:r>
            <w:rPr>
              <w:rFonts w:eastAsia="黑体"/>
              <w:szCs w:val="28"/>
            </w:rPr>
            <w:t>7  施工</w:t>
          </w:r>
          <w:r>
            <w:tab/>
          </w:r>
          <w:r>
            <w:fldChar w:fldCharType="begin"/>
          </w:r>
          <w:r>
            <w:instrText xml:space="preserve"> PAGEREF _Toc5909 \h </w:instrText>
          </w:r>
          <w:r>
            <w:fldChar w:fldCharType="separate"/>
          </w:r>
          <w:r>
            <w:t>15</w:t>
          </w:r>
          <w:r>
            <w:fldChar w:fldCharType="end"/>
          </w:r>
          <w:r>
            <w:rPr>
              <w:rFonts w:eastAsia="仿宋"/>
              <w:szCs w:val="30"/>
            </w:rPr>
            <w:fldChar w:fldCharType="end"/>
          </w:r>
        </w:p>
        <w:p w14:paraId="21EA281E">
          <w:pPr>
            <w:pStyle w:val="12"/>
            <w:tabs>
              <w:tab w:val="right" w:leader="dot" w:pos="8306"/>
            </w:tabs>
          </w:pPr>
          <w:r>
            <w:rPr>
              <w:rFonts w:eastAsia="仿宋"/>
              <w:szCs w:val="30"/>
            </w:rPr>
            <w:fldChar w:fldCharType="begin"/>
          </w:r>
          <w:r>
            <w:rPr>
              <w:rFonts w:eastAsia="仿宋"/>
              <w:szCs w:val="30"/>
            </w:rPr>
            <w:instrText xml:space="preserve"> HYPERLINK \l _Toc1516 </w:instrText>
          </w:r>
          <w:r>
            <w:rPr>
              <w:rFonts w:eastAsia="仿宋"/>
              <w:szCs w:val="30"/>
            </w:rPr>
            <w:fldChar w:fldCharType="separate"/>
          </w:r>
          <w:r>
            <w:rPr>
              <w:rFonts w:eastAsia="黑体"/>
              <w:szCs w:val="28"/>
            </w:rPr>
            <w:t>7.1  一般规定</w:t>
          </w:r>
          <w:r>
            <w:tab/>
          </w:r>
          <w:r>
            <w:fldChar w:fldCharType="begin"/>
          </w:r>
          <w:r>
            <w:instrText xml:space="preserve"> PAGEREF _Toc1516 \h </w:instrText>
          </w:r>
          <w:r>
            <w:fldChar w:fldCharType="separate"/>
          </w:r>
          <w:r>
            <w:t>15</w:t>
          </w:r>
          <w:r>
            <w:fldChar w:fldCharType="end"/>
          </w:r>
          <w:r>
            <w:rPr>
              <w:rFonts w:eastAsia="仿宋"/>
              <w:szCs w:val="30"/>
            </w:rPr>
            <w:fldChar w:fldCharType="end"/>
          </w:r>
        </w:p>
        <w:p w14:paraId="71E3DF05">
          <w:pPr>
            <w:pStyle w:val="12"/>
            <w:tabs>
              <w:tab w:val="right" w:leader="dot" w:pos="8306"/>
            </w:tabs>
          </w:pPr>
          <w:r>
            <w:rPr>
              <w:rFonts w:eastAsia="仿宋"/>
              <w:szCs w:val="30"/>
            </w:rPr>
            <w:fldChar w:fldCharType="begin"/>
          </w:r>
          <w:r>
            <w:rPr>
              <w:rFonts w:eastAsia="仿宋"/>
              <w:szCs w:val="30"/>
            </w:rPr>
            <w:instrText xml:space="preserve"> HYPERLINK \l _Toc21337 </w:instrText>
          </w:r>
          <w:r>
            <w:rPr>
              <w:rFonts w:eastAsia="仿宋"/>
              <w:szCs w:val="30"/>
            </w:rPr>
            <w:fldChar w:fldCharType="separate"/>
          </w:r>
          <w:r>
            <w:rPr>
              <w:rFonts w:eastAsia="黑体"/>
              <w:szCs w:val="28"/>
            </w:rPr>
            <w:t>7.2  准备</w:t>
          </w:r>
          <w:r>
            <w:tab/>
          </w:r>
          <w:r>
            <w:fldChar w:fldCharType="begin"/>
          </w:r>
          <w:r>
            <w:instrText xml:space="preserve"> PAGEREF _Toc21337 \h </w:instrText>
          </w:r>
          <w:r>
            <w:fldChar w:fldCharType="separate"/>
          </w:r>
          <w:r>
            <w:t>15</w:t>
          </w:r>
          <w:r>
            <w:fldChar w:fldCharType="end"/>
          </w:r>
          <w:r>
            <w:rPr>
              <w:rFonts w:eastAsia="仿宋"/>
              <w:szCs w:val="30"/>
            </w:rPr>
            <w:fldChar w:fldCharType="end"/>
          </w:r>
        </w:p>
        <w:p w14:paraId="49BB438B">
          <w:pPr>
            <w:pStyle w:val="12"/>
            <w:tabs>
              <w:tab w:val="right" w:leader="dot" w:pos="8306"/>
            </w:tabs>
          </w:pPr>
          <w:r>
            <w:rPr>
              <w:rFonts w:eastAsia="仿宋"/>
              <w:szCs w:val="30"/>
            </w:rPr>
            <w:fldChar w:fldCharType="begin"/>
          </w:r>
          <w:r>
            <w:rPr>
              <w:rFonts w:eastAsia="仿宋"/>
              <w:szCs w:val="30"/>
            </w:rPr>
            <w:instrText xml:space="preserve"> HYPERLINK \l _Toc10538 </w:instrText>
          </w:r>
          <w:r>
            <w:rPr>
              <w:rFonts w:eastAsia="仿宋"/>
              <w:szCs w:val="30"/>
            </w:rPr>
            <w:fldChar w:fldCharType="separate"/>
          </w:r>
          <w:r>
            <w:rPr>
              <w:rFonts w:eastAsia="黑体"/>
              <w:szCs w:val="28"/>
              <w:highlight w:val="none"/>
            </w:rPr>
            <w:t>7.3  工艺流程</w:t>
          </w:r>
          <w:r>
            <w:tab/>
          </w:r>
          <w:r>
            <w:fldChar w:fldCharType="begin"/>
          </w:r>
          <w:r>
            <w:instrText xml:space="preserve"> PAGEREF _Toc10538 \h </w:instrText>
          </w:r>
          <w:r>
            <w:fldChar w:fldCharType="separate"/>
          </w:r>
          <w:r>
            <w:t>15</w:t>
          </w:r>
          <w:r>
            <w:fldChar w:fldCharType="end"/>
          </w:r>
          <w:r>
            <w:rPr>
              <w:rFonts w:eastAsia="仿宋"/>
              <w:szCs w:val="30"/>
            </w:rPr>
            <w:fldChar w:fldCharType="end"/>
          </w:r>
        </w:p>
        <w:p w14:paraId="31275690">
          <w:pPr>
            <w:pStyle w:val="12"/>
            <w:tabs>
              <w:tab w:val="right" w:leader="dot" w:pos="8306"/>
            </w:tabs>
          </w:pPr>
          <w:r>
            <w:rPr>
              <w:rFonts w:eastAsia="仿宋"/>
              <w:szCs w:val="30"/>
            </w:rPr>
            <w:fldChar w:fldCharType="begin"/>
          </w:r>
          <w:r>
            <w:rPr>
              <w:rFonts w:eastAsia="仿宋"/>
              <w:szCs w:val="30"/>
            </w:rPr>
            <w:instrText xml:space="preserve"> HYPERLINK \l _Toc2458 </w:instrText>
          </w:r>
          <w:r>
            <w:rPr>
              <w:rFonts w:eastAsia="仿宋"/>
              <w:szCs w:val="30"/>
            </w:rPr>
            <w:fldChar w:fldCharType="separate"/>
          </w:r>
          <w:r>
            <w:rPr>
              <w:rFonts w:eastAsia="黑体"/>
              <w:szCs w:val="28"/>
              <w:highlight w:val="none"/>
            </w:rPr>
            <w:t>7.4  测量</w:t>
          </w:r>
          <w:r>
            <w:tab/>
          </w:r>
          <w:r>
            <w:fldChar w:fldCharType="begin"/>
          </w:r>
          <w:r>
            <w:instrText xml:space="preserve"> PAGEREF _Toc2458 \h </w:instrText>
          </w:r>
          <w:r>
            <w:fldChar w:fldCharType="separate"/>
          </w:r>
          <w:r>
            <w:t>16</w:t>
          </w:r>
          <w:r>
            <w:fldChar w:fldCharType="end"/>
          </w:r>
          <w:r>
            <w:rPr>
              <w:rFonts w:eastAsia="仿宋"/>
              <w:szCs w:val="30"/>
            </w:rPr>
            <w:fldChar w:fldCharType="end"/>
          </w:r>
        </w:p>
        <w:p w14:paraId="30481AB8">
          <w:pPr>
            <w:pStyle w:val="12"/>
            <w:tabs>
              <w:tab w:val="right" w:leader="dot" w:pos="8306"/>
            </w:tabs>
          </w:pPr>
          <w:r>
            <w:rPr>
              <w:rFonts w:eastAsia="仿宋"/>
              <w:szCs w:val="30"/>
            </w:rPr>
            <w:fldChar w:fldCharType="begin"/>
          </w:r>
          <w:r>
            <w:rPr>
              <w:rFonts w:eastAsia="仿宋"/>
              <w:szCs w:val="30"/>
            </w:rPr>
            <w:instrText xml:space="preserve"> HYPERLINK \l _Toc11791 </w:instrText>
          </w:r>
          <w:r>
            <w:rPr>
              <w:rFonts w:eastAsia="仿宋"/>
              <w:szCs w:val="30"/>
            </w:rPr>
            <w:fldChar w:fldCharType="separate"/>
          </w:r>
          <w:r>
            <w:rPr>
              <w:rFonts w:eastAsia="黑体"/>
              <w:szCs w:val="28"/>
              <w:highlight w:val="none"/>
            </w:rPr>
            <w:t>7.5  清基修坡</w:t>
          </w:r>
          <w:r>
            <w:tab/>
          </w:r>
          <w:r>
            <w:fldChar w:fldCharType="begin"/>
          </w:r>
          <w:r>
            <w:instrText xml:space="preserve"> PAGEREF _Toc11791 \h </w:instrText>
          </w:r>
          <w:r>
            <w:fldChar w:fldCharType="separate"/>
          </w:r>
          <w:r>
            <w:t>16</w:t>
          </w:r>
          <w:r>
            <w:fldChar w:fldCharType="end"/>
          </w:r>
          <w:r>
            <w:rPr>
              <w:rFonts w:eastAsia="仿宋"/>
              <w:szCs w:val="30"/>
            </w:rPr>
            <w:fldChar w:fldCharType="end"/>
          </w:r>
        </w:p>
        <w:p w14:paraId="2830F503">
          <w:pPr>
            <w:pStyle w:val="12"/>
            <w:tabs>
              <w:tab w:val="right" w:leader="dot" w:pos="8306"/>
            </w:tabs>
          </w:pPr>
          <w:r>
            <w:rPr>
              <w:rFonts w:eastAsia="仿宋"/>
              <w:szCs w:val="30"/>
            </w:rPr>
            <w:fldChar w:fldCharType="begin"/>
          </w:r>
          <w:r>
            <w:rPr>
              <w:rFonts w:eastAsia="仿宋"/>
              <w:szCs w:val="30"/>
            </w:rPr>
            <w:instrText xml:space="preserve"> HYPERLINK \l _Toc27924 </w:instrText>
          </w:r>
          <w:r>
            <w:rPr>
              <w:rFonts w:eastAsia="仿宋"/>
              <w:szCs w:val="30"/>
            </w:rPr>
            <w:fldChar w:fldCharType="separate"/>
          </w:r>
          <w:r>
            <w:rPr>
              <w:rFonts w:eastAsia="黑体"/>
              <w:szCs w:val="28"/>
              <w:highlight w:val="none"/>
            </w:rPr>
            <w:t>7.6  浇筑脚槽、封顶</w:t>
          </w:r>
          <w:r>
            <w:tab/>
          </w:r>
          <w:r>
            <w:fldChar w:fldCharType="begin"/>
          </w:r>
          <w:r>
            <w:instrText xml:space="preserve"> PAGEREF _Toc27924 \h </w:instrText>
          </w:r>
          <w:r>
            <w:fldChar w:fldCharType="separate"/>
          </w:r>
          <w:r>
            <w:t>17</w:t>
          </w:r>
          <w:r>
            <w:fldChar w:fldCharType="end"/>
          </w:r>
          <w:r>
            <w:rPr>
              <w:rFonts w:eastAsia="仿宋"/>
              <w:szCs w:val="30"/>
            </w:rPr>
            <w:fldChar w:fldCharType="end"/>
          </w:r>
        </w:p>
        <w:p w14:paraId="3724A65B">
          <w:pPr>
            <w:pStyle w:val="12"/>
            <w:tabs>
              <w:tab w:val="right" w:leader="dot" w:pos="8306"/>
            </w:tabs>
          </w:pPr>
          <w:r>
            <w:rPr>
              <w:rFonts w:eastAsia="仿宋"/>
              <w:szCs w:val="30"/>
            </w:rPr>
            <w:fldChar w:fldCharType="begin"/>
          </w:r>
          <w:r>
            <w:rPr>
              <w:rFonts w:eastAsia="仿宋"/>
              <w:szCs w:val="30"/>
            </w:rPr>
            <w:instrText xml:space="preserve"> HYPERLINK \l _Toc29127 </w:instrText>
          </w:r>
          <w:r>
            <w:rPr>
              <w:rFonts w:eastAsia="仿宋"/>
              <w:szCs w:val="30"/>
            </w:rPr>
            <w:fldChar w:fldCharType="separate"/>
          </w:r>
          <w:r>
            <w:rPr>
              <w:rFonts w:eastAsia="黑体"/>
              <w:szCs w:val="28"/>
            </w:rPr>
            <w:t>7.7  土工合成材料铺设</w:t>
          </w:r>
          <w:r>
            <w:tab/>
          </w:r>
          <w:r>
            <w:fldChar w:fldCharType="begin"/>
          </w:r>
          <w:r>
            <w:instrText xml:space="preserve"> PAGEREF _Toc29127 \h </w:instrText>
          </w:r>
          <w:r>
            <w:fldChar w:fldCharType="separate"/>
          </w:r>
          <w:r>
            <w:t>17</w:t>
          </w:r>
          <w:r>
            <w:fldChar w:fldCharType="end"/>
          </w:r>
          <w:r>
            <w:rPr>
              <w:rFonts w:eastAsia="仿宋"/>
              <w:szCs w:val="30"/>
            </w:rPr>
            <w:fldChar w:fldCharType="end"/>
          </w:r>
        </w:p>
        <w:p w14:paraId="0707D105">
          <w:pPr>
            <w:pStyle w:val="12"/>
            <w:tabs>
              <w:tab w:val="right" w:leader="dot" w:pos="8306"/>
            </w:tabs>
          </w:pPr>
          <w:r>
            <w:rPr>
              <w:rFonts w:eastAsia="仿宋"/>
              <w:szCs w:val="30"/>
            </w:rPr>
            <w:fldChar w:fldCharType="begin"/>
          </w:r>
          <w:r>
            <w:rPr>
              <w:rFonts w:eastAsia="仿宋"/>
              <w:szCs w:val="30"/>
            </w:rPr>
            <w:instrText xml:space="preserve"> HYPERLINK \l _Toc20172 </w:instrText>
          </w:r>
          <w:r>
            <w:rPr>
              <w:rFonts w:eastAsia="仿宋"/>
              <w:szCs w:val="30"/>
            </w:rPr>
            <w:fldChar w:fldCharType="separate"/>
          </w:r>
          <w:r>
            <w:rPr>
              <w:rFonts w:eastAsia="黑体"/>
              <w:szCs w:val="28"/>
            </w:rPr>
            <w:t>7.8  砂石垫层铺设</w:t>
          </w:r>
          <w:r>
            <w:tab/>
          </w:r>
          <w:r>
            <w:fldChar w:fldCharType="begin"/>
          </w:r>
          <w:r>
            <w:instrText xml:space="preserve"> PAGEREF _Toc20172 \h </w:instrText>
          </w:r>
          <w:r>
            <w:fldChar w:fldCharType="separate"/>
          </w:r>
          <w:r>
            <w:t>18</w:t>
          </w:r>
          <w:r>
            <w:fldChar w:fldCharType="end"/>
          </w:r>
          <w:r>
            <w:rPr>
              <w:rFonts w:eastAsia="仿宋"/>
              <w:szCs w:val="30"/>
            </w:rPr>
            <w:fldChar w:fldCharType="end"/>
          </w:r>
        </w:p>
        <w:p w14:paraId="55F2445F">
          <w:pPr>
            <w:pStyle w:val="12"/>
            <w:tabs>
              <w:tab w:val="right" w:leader="dot" w:pos="8306"/>
            </w:tabs>
          </w:pPr>
          <w:r>
            <w:rPr>
              <w:rFonts w:eastAsia="仿宋"/>
              <w:szCs w:val="30"/>
            </w:rPr>
            <w:fldChar w:fldCharType="begin"/>
          </w:r>
          <w:r>
            <w:rPr>
              <w:rFonts w:eastAsia="仿宋"/>
              <w:szCs w:val="30"/>
            </w:rPr>
            <w:instrText xml:space="preserve"> HYPERLINK \l _Toc7657 </w:instrText>
          </w:r>
          <w:r>
            <w:rPr>
              <w:rFonts w:eastAsia="仿宋"/>
              <w:szCs w:val="30"/>
            </w:rPr>
            <w:fldChar w:fldCharType="separate"/>
          </w:r>
          <w:r>
            <w:rPr>
              <w:rFonts w:eastAsia="黑体"/>
              <w:szCs w:val="28"/>
            </w:rPr>
            <w:t xml:space="preserve">7.9  </w:t>
          </w:r>
          <w:r>
            <w:rPr>
              <w:rFonts w:hint="eastAsia" w:eastAsia="黑体"/>
              <w:szCs w:val="28"/>
              <w:lang w:eastAsia="zh-CN"/>
            </w:rPr>
            <w:t>聚氨酯胶结碎石</w:t>
          </w:r>
          <w:r>
            <w:rPr>
              <w:rFonts w:hint="eastAsia" w:eastAsia="黑体"/>
              <w:szCs w:val="28"/>
              <w:lang w:val="en-US" w:eastAsia="zh-CN"/>
            </w:rPr>
            <w:t>混合料</w:t>
          </w:r>
          <w:r>
            <w:rPr>
              <w:rFonts w:eastAsia="黑体"/>
              <w:szCs w:val="28"/>
            </w:rPr>
            <w:t>铺设</w:t>
          </w:r>
          <w:r>
            <w:tab/>
          </w:r>
          <w:r>
            <w:fldChar w:fldCharType="begin"/>
          </w:r>
          <w:r>
            <w:instrText xml:space="preserve"> PAGEREF _Toc7657 \h </w:instrText>
          </w:r>
          <w:r>
            <w:fldChar w:fldCharType="separate"/>
          </w:r>
          <w:r>
            <w:t>18</w:t>
          </w:r>
          <w:r>
            <w:fldChar w:fldCharType="end"/>
          </w:r>
          <w:r>
            <w:rPr>
              <w:rFonts w:eastAsia="仿宋"/>
              <w:szCs w:val="30"/>
            </w:rPr>
            <w:fldChar w:fldCharType="end"/>
          </w:r>
        </w:p>
        <w:p w14:paraId="181FC238">
          <w:pPr>
            <w:pStyle w:val="11"/>
            <w:tabs>
              <w:tab w:val="right" w:leader="dot" w:pos="8306"/>
            </w:tabs>
          </w:pPr>
          <w:r>
            <w:rPr>
              <w:rFonts w:eastAsia="仿宋"/>
              <w:szCs w:val="30"/>
            </w:rPr>
            <w:fldChar w:fldCharType="begin"/>
          </w:r>
          <w:r>
            <w:rPr>
              <w:rFonts w:eastAsia="仿宋"/>
              <w:szCs w:val="30"/>
            </w:rPr>
            <w:instrText xml:space="preserve"> HYPERLINK \l _Toc18023 </w:instrText>
          </w:r>
          <w:r>
            <w:rPr>
              <w:rFonts w:eastAsia="仿宋"/>
              <w:szCs w:val="30"/>
            </w:rPr>
            <w:fldChar w:fldCharType="separate"/>
          </w:r>
          <w:r>
            <w:rPr>
              <w:rFonts w:eastAsia="黑体"/>
              <w:szCs w:val="28"/>
            </w:rPr>
            <w:t>8  验收</w:t>
          </w:r>
          <w:r>
            <w:tab/>
          </w:r>
          <w:r>
            <w:fldChar w:fldCharType="begin"/>
          </w:r>
          <w:r>
            <w:instrText xml:space="preserve"> PAGEREF _Toc18023 \h </w:instrText>
          </w:r>
          <w:r>
            <w:fldChar w:fldCharType="separate"/>
          </w:r>
          <w:r>
            <w:t>20</w:t>
          </w:r>
          <w:r>
            <w:fldChar w:fldCharType="end"/>
          </w:r>
          <w:r>
            <w:rPr>
              <w:rFonts w:eastAsia="仿宋"/>
              <w:szCs w:val="30"/>
            </w:rPr>
            <w:fldChar w:fldCharType="end"/>
          </w:r>
        </w:p>
        <w:p w14:paraId="082DB24F">
          <w:pPr>
            <w:pStyle w:val="12"/>
            <w:tabs>
              <w:tab w:val="right" w:leader="dot" w:pos="8306"/>
            </w:tabs>
          </w:pPr>
          <w:r>
            <w:rPr>
              <w:rFonts w:eastAsia="仿宋"/>
              <w:szCs w:val="30"/>
            </w:rPr>
            <w:fldChar w:fldCharType="begin"/>
          </w:r>
          <w:r>
            <w:rPr>
              <w:rFonts w:eastAsia="仿宋"/>
              <w:szCs w:val="30"/>
            </w:rPr>
            <w:instrText xml:space="preserve"> HYPERLINK \l _Toc30111 </w:instrText>
          </w:r>
          <w:r>
            <w:rPr>
              <w:rFonts w:eastAsia="仿宋"/>
              <w:szCs w:val="30"/>
            </w:rPr>
            <w:fldChar w:fldCharType="separate"/>
          </w:r>
          <w:r>
            <w:rPr>
              <w:rFonts w:eastAsia="黑体"/>
              <w:szCs w:val="28"/>
            </w:rPr>
            <w:t>8.1  材料</w:t>
          </w:r>
          <w:r>
            <w:tab/>
          </w:r>
          <w:r>
            <w:fldChar w:fldCharType="begin"/>
          </w:r>
          <w:r>
            <w:instrText xml:space="preserve"> PAGEREF _Toc30111 \h </w:instrText>
          </w:r>
          <w:r>
            <w:fldChar w:fldCharType="separate"/>
          </w:r>
          <w:r>
            <w:t>20</w:t>
          </w:r>
          <w:r>
            <w:fldChar w:fldCharType="end"/>
          </w:r>
          <w:r>
            <w:rPr>
              <w:rFonts w:eastAsia="仿宋"/>
              <w:szCs w:val="30"/>
            </w:rPr>
            <w:fldChar w:fldCharType="end"/>
          </w:r>
        </w:p>
        <w:p w14:paraId="757DF316">
          <w:pPr>
            <w:pStyle w:val="12"/>
            <w:tabs>
              <w:tab w:val="right" w:leader="dot" w:pos="8306"/>
            </w:tabs>
          </w:pPr>
          <w:r>
            <w:rPr>
              <w:rFonts w:eastAsia="仿宋"/>
              <w:szCs w:val="30"/>
            </w:rPr>
            <w:fldChar w:fldCharType="begin"/>
          </w:r>
          <w:r>
            <w:rPr>
              <w:rFonts w:eastAsia="仿宋"/>
              <w:szCs w:val="30"/>
            </w:rPr>
            <w:instrText xml:space="preserve"> HYPERLINK \l _Toc28498 </w:instrText>
          </w:r>
          <w:r>
            <w:rPr>
              <w:rFonts w:eastAsia="仿宋"/>
              <w:szCs w:val="30"/>
            </w:rPr>
            <w:fldChar w:fldCharType="separate"/>
          </w:r>
          <w:r>
            <w:rPr>
              <w:rFonts w:eastAsia="黑体"/>
              <w:szCs w:val="28"/>
            </w:rPr>
            <w:t>8.2  单元工程</w:t>
          </w:r>
          <w:r>
            <w:tab/>
          </w:r>
          <w:r>
            <w:fldChar w:fldCharType="begin"/>
          </w:r>
          <w:r>
            <w:instrText xml:space="preserve"> PAGEREF _Toc28498 \h </w:instrText>
          </w:r>
          <w:r>
            <w:fldChar w:fldCharType="separate"/>
          </w:r>
          <w:r>
            <w:t>20</w:t>
          </w:r>
          <w:r>
            <w:fldChar w:fldCharType="end"/>
          </w:r>
          <w:r>
            <w:rPr>
              <w:rFonts w:eastAsia="仿宋"/>
              <w:szCs w:val="30"/>
            </w:rPr>
            <w:fldChar w:fldCharType="end"/>
          </w:r>
        </w:p>
        <w:p w14:paraId="17844AAB">
          <w:pPr>
            <w:pStyle w:val="12"/>
            <w:tabs>
              <w:tab w:val="right" w:leader="dot" w:pos="8306"/>
            </w:tabs>
          </w:pPr>
          <w:r>
            <w:rPr>
              <w:rFonts w:eastAsia="仿宋"/>
              <w:szCs w:val="30"/>
            </w:rPr>
            <w:fldChar w:fldCharType="begin"/>
          </w:r>
          <w:r>
            <w:rPr>
              <w:rFonts w:eastAsia="仿宋"/>
              <w:szCs w:val="30"/>
            </w:rPr>
            <w:instrText xml:space="preserve"> HYPERLINK \l _Toc10198 </w:instrText>
          </w:r>
          <w:r>
            <w:rPr>
              <w:rFonts w:eastAsia="仿宋"/>
              <w:szCs w:val="30"/>
            </w:rPr>
            <w:fldChar w:fldCharType="separate"/>
          </w:r>
          <w:r>
            <w:rPr>
              <w:rFonts w:eastAsia="黑体"/>
              <w:szCs w:val="28"/>
            </w:rPr>
            <w:t>8.3  基本要求</w:t>
          </w:r>
          <w:r>
            <w:tab/>
          </w:r>
          <w:r>
            <w:fldChar w:fldCharType="begin"/>
          </w:r>
          <w:r>
            <w:instrText xml:space="preserve"> PAGEREF _Toc10198 \h </w:instrText>
          </w:r>
          <w:r>
            <w:fldChar w:fldCharType="separate"/>
          </w:r>
          <w:r>
            <w:t>21</w:t>
          </w:r>
          <w:r>
            <w:fldChar w:fldCharType="end"/>
          </w:r>
          <w:r>
            <w:rPr>
              <w:rFonts w:eastAsia="仿宋"/>
              <w:szCs w:val="30"/>
            </w:rPr>
            <w:fldChar w:fldCharType="end"/>
          </w:r>
        </w:p>
        <w:p w14:paraId="42C10242">
          <w:pPr>
            <w:pStyle w:val="12"/>
            <w:tabs>
              <w:tab w:val="right" w:leader="dot" w:pos="8306"/>
            </w:tabs>
          </w:pPr>
          <w:r>
            <w:rPr>
              <w:rFonts w:eastAsia="仿宋"/>
              <w:szCs w:val="30"/>
            </w:rPr>
            <w:fldChar w:fldCharType="begin"/>
          </w:r>
          <w:r>
            <w:rPr>
              <w:rFonts w:eastAsia="仿宋"/>
              <w:szCs w:val="30"/>
            </w:rPr>
            <w:instrText xml:space="preserve"> HYPERLINK \l _Toc6751 </w:instrText>
          </w:r>
          <w:r>
            <w:rPr>
              <w:rFonts w:eastAsia="仿宋"/>
              <w:szCs w:val="30"/>
            </w:rPr>
            <w:fldChar w:fldCharType="separate"/>
          </w:r>
          <w:r>
            <w:rPr>
              <w:rFonts w:eastAsia="黑体"/>
              <w:szCs w:val="28"/>
            </w:rPr>
            <w:t>8.4  质量检验项目与标准</w:t>
          </w:r>
          <w:r>
            <w:tab/>
          </w:r>
          <w:r>
            <w:fldChar w:fldCharType="begin"/>
          </w:r>
          <w:r>
            <w:instrText xml:space="preserve"> PAGEREF _Toc6751 \h </w:instrText>
          </w:r>
          <w:r>
            <w:fldChar w:fldCharType="separate"/>
          </w:r>
          <w:r>
            <w:t>21</w:t>
          </w:r>
          <w:r>
            <w:fldChar w:fldCharType="end"/>
          </w:r>
          <w:r>
            <w:rPr>
              <w:rFonts w:eastAsia="仿宋"/>
              <w:szCs w:val="30"/>
            </w:rPr>
            <w:fldChar w:fldCharType="end"/>
          </w:r>
        </w:p>
        <w:p w14:paraId="18A9943E">
          <w:pPr>
            <w:pStyle w:val="12"/>
            <w:tabs>
              <w:tab w:val="right" w:leader="dot" w:pos="8306"/>
            </w:tabs>
          </w:pPr>
          <w:r>
            <w:rPr>
              <w:rFonts w:eastAsia="仿宋"/>
              <w:szCs w:val="30"/>
            </w:rPr>
            <w:fldChar w:fldCharType="begin"/>
          </w:r>
          <w:r>
            <w:rPr>
              <w:rFonts w:eastAsia="仿宋"/>
              <w:szCs w:val="30"/>
            </w:rPr>
            <w:instrText xml:space="preserve"> HYPERLINK \l _Toc1976 </w:instrText>
          </w:r>
          <w:r>
            <w:rPr>
              <w:rFonts w:eastAsia="仿宋"/>
              <w:szCs w:val="30"/>
            </w:rPr>
            <w:fldChar w:fldCharType="separate"/>
          </w:r>
          <w:r>
            <w:rPr>
              <w:rFonts w:eastAsia="黑体"/>
              <w:szCs w:val="28"/>
            </w:rPr>
            <w:t>8.</w:t>
          </w:r>
          <w:r>
            <w:rPr>
              <w:rFonts w:hint="eastAsia" w:eastAsia="黑体"/>
              <w:szCs w:val="28"/>
              <w:lang w:val="en-US" w:eastAsia="zh-CN"/>
            </w:rPr>
            <w:t>5</w:t>
          </w:r>
          <w:r>
            <w:rPr>
              <w:szCs w:val="28"/>
            </w:rPr>
            <w:t xml:space="preserve">  </w:t>
          </w:r>
          <w:r>
            <w:rPr>
              <w:rFonts w:eastAsia="黑体"/>
              <w:szCs w:val="28"/>
            </w:rPr>
            <w:t>分部工程、单位工程</w:t>
          </w:r>
          <w:r>
            <w:tab/>
          </w:r>
          <w:r>
            <w:fldChar w:fldCharType="begin"/>
          </w:r>
          <w:r>
            <w:instrText xml:space="preserve"> PAGEREF _Toc1976 \h </w:instrText>
          </w:r>
          <w:r>
            <w:fldChar w:fldCharType="separate"/>
          </w:r>
          <w:r>
            <w:t>23</w:t>
          </w:r>
          <w:r>
            <w:fldChar w:fldCharType="end"/>
          </w:r>
          <w:r>
            <w:rPr>
              <w:rFonts w:eastAsia="仿宋"/>
              <w:szCs w:val="30"/>
            </w:rPr>
            <w:fldChar w:fldCharType="end"/>
          </w:r>
        </w:p>
        <w:p w14:paraId="29D1A18C">
          <w:pPr>
            <w:pStyle w:val="12"/>
            <w:tabs>
              <w:tab w:val="right" w:leader="dot" w:pos="8306"/>
            </w:tabs>
          </w:pPr>
          <w:r>
            <w:rPr>
              <w:rFonts w:eastAsia="仿宋"/>
              <w:szCs w:val="30"/>
            </w:rPr>
            <w:fldChar w:fldCharType="begin"/>
          </w:r>
          <w:r>
            <w:rPr>
              <w:rFonts w:eastAsia="仿宋"/>
              <w:szCs w:val="30"/>
            </w:rPr>
            <w:instrText xml:space="preserve"> HYPERLINK \l _Toc25926 </w:instrText>
          </w:r>
          <w:r>
            <w:rPr>
              <w:rFonts w:eastAsia="仿宋"/>
              <w:szCs w:val="30"/>
            </w:rPr>
            <w:fldChar w:fldCharType="separate"/>
          </w:r>
          <w:r>
            <w:rPr>
              <w:rFonts w:eastAsia="黑体"/>
              <w:szCs w:val="28"/>
            </w:rPr>
            <w:t>8.</w:t>
          </w:r>
          <w:r>
            <w:rPr>
              <w:rFonts w:hint="eastAsia" w:eastAsia="黑体"/>
              <w:szCs w:val="28"/>
              <w:lang w:val="en-US" w:eastAsia="zh-CN"/>
            </w:rPr>
            <w:t>6</w:t>
          </w:r>
          <w:r>
            <w:rPr>
              <w:szCs w:val="28"/>
            </w:rPr>
            <w:t xml:space="preserve">  </w:t>
          </w:r>
          <w:r>
            <w:rPr>
              <w:rFonts w:eastAsia="黑体"/>
              <w:szCs w:val="28"/>
            </w:rPr>
            <w:t>竣工验收实体工程质量检测</w:t>
          </w:r>
          <w:r>
            <w:tab/>
          </w:r>
          <w:r>
            <w:fldChar w:fldCharType="begin"/>
          </w:r>
          <w:r>
            <w:instrText xml:space="preserve"> PAGEREF _Toc25926 \h </w:instrText>
          </w:r>
          <w:r>
            <w:fldChar w:fldCharType="separate"/>
          </w:r>
          <w:r>
            <w:t>23</w:t>
          </w:r>
          <w:r>
            <w:fldChar w:fldCharType="end"/>
          </w:r>
          <w:r>
            <w:rPr>
              <w:rFonts w:eastAsia="仿宋"/>
              <w:szCs w:val="30"/>
            </w:rPr>
            <w:fldChar w:fldCharType="end"/>
          </w:r>
        </w:p>
        <w:p w14:paraId="383661D0">
          <w:pPr>
            <w:pStyle w:val="11"/>
            <w:tabs>
              <w:tab w:val="right" w:leader="dot" w:pos="8306"/>
            </w:tabs>
          </w:pPr>
          <w:r>
            <w:rPr>
              <w:rFonts w:eastAsia="仿宋"/>
              <w:szCs w:val="30"/>
            </w:rPr>
            <w:fldChar w:fldCharType="begin"/>
          </w:r>
          <w:r>
            <w:rPr>
              <w:rFonts w:eastAsia="仿宋"/>
              <w:szCs w:val="30"/>
            </w:rPr>
            <w:instrText xml:space="preserve"> HYPERLINK \l _Toc16000 </w:instrText>
          </w:r>
          <w:r>
            <w:rPr>
              <w:rFonts w:eastAsia="仿宋"/>
              <w:szCs w:val="30"/>
            </w:rPr>
            <w:fldChar w:fldCharType="separate"/>
          </w:r>
          <w:r>
            <w:rPr>
              <w:rFonts w:eastAsia="黑体"/>
              <w:szCs w:val="28"/>
            </w:rPr>
            <w:t>附录A：</w:t>
          </w:r>
          <w:r>
            <w:rPr>
              <w:rFonts w:hint="eastAsia" w:eastAsia="黑体"/>
              <w:szCs w:val="28"/>
              <w:lang w:val="en-US" w:eastAsia="zh-CN"/>
            </w:rPr>
            <w:t>聚氨酯胶结碎石</w:t>
          </w:r>
          <w:r>
            <w:rPr>
              <w:rFonts w:eastAsia="黑体"/>
              <w:szCs w:val="28"/>
            </w:rPr>
            <w:t>坡面</w:t>
          </w:r>
          <w:r>
            <w:rPr>
              <w:rFonts w:hint="eastAsia" w:eastAsia="黑体"/>
              <w:szCs w:val="28"/>
              <w:lang w:val="en-US" w:eastAsia="zh-CN"/>
            </w:rPr>
            <w:t>波浪</w:t>
          </w:r>
          <w:r>
            <w:rPr>
              <w:rFonts w:eastAsia="黑体"/>
              <w:szCs w:val="28"/>
            </w:rPr>
            <w:t>压力计算</w:t>
          </w:r>
          <w:r>
            <w:tab/>
          </w:r>
          <w:r>
            <w:fldChar w:fldCharType="begin"/>
          </w:r>
          <w:r>
            <w:instrText xml:space="preserve"> PAGEREF _Toc16000 \h </w:instrText>
          </w:r>
          <w:r>
            <w:fldChar w:fldCharType="separate"/>
          </w:r>
          <w:r>
            <w:t>24</w:t>
          </w:r>
          <w:r>
            <w:fldChar w:fldCharType="end"/>
          </w:r>
          <w:r>
            <w:rPr>
              <w:rFonts w:eastAsia="仿宋"/>
              <w:szCs w:val="30"/>
            </w:rPr>
            <w:fldChar w:fldCharType="end"/>
          </w:r>
        </w:p>
        <w:p w14:paraId="264C5071">
          <w:pPr>
            <w:pStyle w:val="11"/>
            <w:tabs>
              <w:tab w:val="right" w:leader="dot" w:pos="8306"/>
            </w:tabs>
            <w:rPr>
              <w:rFonts w:eastAsia="仿宋"/>
              <w:sz w:val="30"/>
              <w:szCs w:val="30"/>
            </w:rPr>
          </w:pPr>
          <w:r>
            <w:rPr>
              <w:rFonts w:eastAsia="仿宋"/>
              <w:szCs w:val="30"/>
            </w:rPr>
            <w:fldChar w:fldCharType="begin"/>
          </w:r>
          <w:r>
            <w:rPr>
              <w:rFonts w:eastAsia="仿宋"/>
              <w:szCs w:val="30"/>
            </w:rPr>
            <w:instrText xml:space="preserve"> HYPERLINK \l _Toc29970 </w:instrText>
          </w:r>
          <w:r>
            <w:rPr>
              <w:rFonts w:eastAsia="仿宋"/>
              <w:szCs w:val="30"/>
            </w:rPr>
            <w:fldChar w:fldCharType="separate"/>
          </w:r>
          <w:r>
            <w:rPr>
              <w:rFonts w:eastAsia="黑体"/>
              <w:szCs w:val="28"/>
            </w:rPr>
            <w:t>附录</w:t>
          </w:r>
          <w:r>
            <w:rPr>
              <w:rFonts w:hint="eastAsia" w:eastAsia="黑体"/>
              <w:szCs w:val="28"/>
              <w:lang w:val="en-US" w:eastAsia="zh-CN"/>
            </w:rPr>
            <w:t>B</w:t>
          </w:r>
          <w:r>
            <w:rPr>
              <w:rFonts w:eastAsia="黑体"/>
              <w:szCs w:val="28"/>
            </w:rPr>
            <w:t>：</w:t>
          </w:r>
          <w:r>
            <w:rPr>
              <w:rFonts w:hint="eastAsia" w:eastAsia="黑体"/>
              <w:szCs w:val="28"/>
              <w:lang w:val="en-US" w:eastAsia="zh-CN"/>
            </w:rPr>
            <w:t>聚氨酯胶结碎石护坡强度</w:t>
          </w:r>
          <w:r>
            <w:rPr>
              <w:rFonts w:eastAsia="黑体"/>
              <w:szCs w:val="28"/>
            </w:rPr>
            <w:t>计算</w:t>
          </w:r>
          <w:r>
            <w:tab/>
          </w:r>
          <w:r>
            <w:fldChar w:fldCharType="begin"/>
          </w:r>
          <w:r>
            <w:instrText xml:space="preserve"> PAGEREF _Toc29970 \h </w:instrText>
          </w:r>
          <w:r>
            <w:fldChar w:fldCharType="separate"/>
          </w:r>
          <w:r>
            <w:t>26</w:t>
          </w:r>
          <w:r>
            <w:fldChar w:fldCharType="end"/>
          </w:r>
          <w:r>
            <w:rPr>
              <w:rFonts w:eastAsia="仿宋"/>
              <w:szCs w:val="30"/>
            </w:rPr>
            <w:fldChar w:fldCharType="end"/>
          </w:r>
          <w:r>
            <w:rPr>
              <w:rFonts w:eastAsia="仿宋"/>
              <w:b/>
              <w:szCs w:val="30"/>
            </w:rPr>
            <w:fldChar w:fldCharType="end"/>
          </w:r>
        </w:p>
      </w:sdtContent>
    </w:sdt>
    <w:p w14:paraId="049F29F6">
      <w:pPr>
        <w:rPr>
          <w:rFonts w:eastAsia="黑体"/>
          <w:sz w:val="36"/>
          <w:szCs w:val="36"/>
        </w:rPr>
      </w:pPr>
      <w:r>
        <w:rPr>
          <w:rFonts w:eastAsia="黑体"/>
          <w:sz w:val="36"/>
          <w:szCs w:val="36"/>
        </w:rPr>
        <w:br w:type="page"/>
      </w:r>
    </w:p>
    <w:p w14:paraId="447AE1A8">
      <w:pPr>
        <w:jc w:val="center"/>
        <w:rPr>
          <w:rFonts w:eastAsia="黑体"/>
          <w:sz w:val="36"/>
          <w:szCs w:val="36"/>
        </w:rPr>
        <w:sectPr>
          <w:pgSz w:w="11906" w:h="16838"/>
          <w:pgMar w:top="1440" w:right="1800" w:bottom="1440" w:left="1800" w:header="851" w:footer="992" w:gutter="0"/>
          <w:cols w:space="720" w:num="1"/>
          <w:docGrid w:type="lines" w:linePitch="312" w:charSpace="0"/>
        </w:sectPr>
      </w:pPr>
    </w:p>
    <w:bookmarkEnd w:id="0"/>
    <w:p w14:paraId="31464DAE">
      <w:pPr>
        <w:jc w:val="center"/>
        <w:outlineLvl w:val="2"/>
        <w:rPr>
          <w:rFonts w:eastAsia="黑体"/>
          <w:sz w:val="36"/>
          <w:szCs w:val="36"/>
        </w:rPr>
      </w:pPr>
      <w:bookmarkStart w:id="2" w:name="_Toc17925"/>
      <w:r>
        <w:rPr>
          <w:rFonts w:hint="eastAsia" w:eastAsia="黑体"/>
          <w:sz w:val="36"/>
          <w:szCs w:val="36"/>
        </w:rPr>
        <w:t>聚氨酯胶结碎石护坡工程技术规程</w:t>
      </w:r>
      <w:bookmarkEnd w:id="2"/>
    </w:p>
    <w:p w14:paraId="3AAEBABB">
      <w:pPr>
        <w:spacing w:line="560" w:lineRule="exact"/>
        <w:jc w:val="left"/>
        <w:outlineLvl w:val="0"/>
        <w:rPr>
          <w:rFonts w:eastAsia="黑体"/>
          <w:sz w:val="28"/>
          <w:szCs w:val="28"/>
        </w:rPr>
      </w:pPr>
      <w:bookmarkStart w:id="3" w:name="_Toc16263"/>
      <w:bookmarkStart w:id="4" w:name="_Toc21481"/>
      <w:bookmarkStart w:id="5" w:name="_Toc25445"/>
      <w:bookmarkStart w:id="6" w:name="_Toc8204"/>
      <w:bookmarkStart w:id="7" w:name="_Toc23260"/>
      <w:r>
        <w:rPr>
          <w:rFonts w:eastAsia="黑体"/>
          <w:sz w:val="28"/>
          <w:szCs w:val="28"/>
        </w:rPr>
        <w:t>1  范围</w:t>
      </w:r>
      <w:bookmarkEnd w:id="3"/>
      <w:bookmarkEnd w:id="4"/>
      <w:bookmarkEnd w:id="5"/>
      <w:bookmarkEnd w:id="6"/>
      <w:bookmarkEnd w:id="7"/>
    </w:p>
    <w:p w14:paraId="456169E9">
      <w:pPr>
        <w:adjustRightInd w:val="0"/>
        <w:snapToGrid w:val="0"/>
        <w:spacing w:line="560" w:lineRule="exact"/>
        <w:ind w:firstLine="560" w:firstLineChars="200"/>
        <w:jc w:val="left"/>
        <w:rPr>
          <w:sz w:val="28"/>
          <w:szCs w:val="28"/>
        </w:rPr>
      </w:pPr>
      <w:r>
        <w:rPr>
          <w:sz w:val="28"/>
          <w:szCs w:val="28"/>
        </w:rPr>
        <w:t>本</w:t>
      </w:r>
      <w:r>
        <w:rPr>
          <w:rFonts w:hint="eastAsia"/>
          <w:sz w:val="28"/>
          <w:szCs w:val="28"/>
          <w:lang w:val="en-US" w:eastAsia="zh-CN"/>
        </w:rPr>
        <w:t>文件</w:t>
      </w:r>
      <w:r>
        <w:rPr>
          <w:sz w:val="28"/>
          <w:szCs w:val="28"/>
        </w:rPr>
        <w:t>规定了聚氨酯</w:t>
      </w:r>
      <w:r>
        <w:rPr>
          <w:rFonts w:hint="eastAsia"/>
          <w:sz w:val="28"/>
          <w:szCs w:val="28"/>
          <w:lang w:val="en-US" w:eastAsia="zh-CN"/>
        </w:rPr>
        <w:t>胶结</w:t>
      </w:r>
      <w:r>
        <w:rPr>
          <w:sz w:val="28"/>
          <w:szCs w:val="28"/>
        </w:rPr>
        <w:t>碎石护坡工程的材料、设计、施工及验收的一般要求。</w:t>
      </w:r>
    </w:p>
    <w:p w14:paraId="690AB9EB">
      <w:pPr>
        <w:adjustRightInd w:val="0"/>
        <w:snapToGrid w:val="0"/>
        <w:spacing w:line="560" w:lineRule="exact"/>
        <w:ind w:firstLine="560" w:firstLineChars="200"/>
        <w:jc w:val="left"/>
        <w:rPr>
          <w:sz w:val="28"/>
          <w:szCs w:val="28"/>
        </w:rPr>
      </w:pPr>
      <w:r>
        <w:rPr>
          <w:sz w:val="28"/>
          <w:szCs w:val="28"/>
        </w:rPr>
        <w:t>本</w:t>
      </w:r>
      <w:r>
        <w:rPr>
          <w:rFonts w:hint="eastAsia"/>
          <w:sz w:val="28"/>
          <w:szCs w:val="28"/>
          <w:lang w:val="en-US" w:eastAsia="zh-CN"/>
        </w:rPr>
        <w:t>文件</w:t>
      </w:r>
      <w:r>
        <w:rPr>
          <w:sz w:val="28"/>
          <w:szCs w:val="28"/>
        </w:rPr>
        <w:t>适用于海</w:t>
      </w:r>
      <w:r>
        <w:rPr>
          <w:rFonts w:hint="eastAsia"/>
          <w:sz w:val="28"/>
          <w:szCs w:val="28"/>
          <w:lang w:val="en-US" w:eastAsia="zh-CN"/>
        </w:rPr>
        <w:t>洋</w:t>
      </w:r>
      <w:r>
        <w:rPr>
          <w:sz w:val="28"/>
          <w:szCs w:val="28"/>
        </w:rPr>
        <w:t>、江河、湖泊、水库等堤岸的护坡工程。</w:t>
      </w:r>
    </w:p>
    <w:p w14:paraId="5E0703F1">
      <w:pPr>
        <w:adjustRightInd/>
        <w:snapToGrid/>
        <w:spacing w:line="240" w:lineRule="auto"/>
        <w:ind w:firstLine="0" w:firstLineChars="0"/>
        <w:jc w:val="left"/>
        <w:rPr>
          <w:sz w:val="28"/>
          <w:szCs w:val="28"/>
        </w:rPr>
      </w:pPr>
      <w:r>
        <w:rPr>
          <w:sz w:val="28"/>
          <w:szCs w:val="28"/>
        </w:rPr>
        <w:br w:type="page"/>
      </w:r>
    </w:p>
    <w:p w14:paraId="6625A2A5">
      <w:pPr>
        <w:spacing w:line="560" w:lineRule="exact"/>
        <w:jc w:val="left"/>
        <w:outlineLvl w:val="0"/>
        <w:rPr>
          <w:rFonts w:eastAsia="黑体"/>
          <w:sz w:val="28"/>
          <w:szCs w:val="28"/>
        </w:rPr>
      </w:pPr>
      <w:bookmarkStart w:id="8" w:name="_Toc20238"/>
      <w:bookmarkStart w:id="9" w:name="_Toc29625"/>
      <w:bookmarkStart w:id="10" w:name="_Toc32335"/>
      <w:bookmarkStart w:id="11" w:name="_Toc16403"/>
      <w:bookmarkStart w:id="12" w:name="_Toc6722"/>
      <w:r>
        <w:rPr>
          <w:rFonts w:eastAsia="黑体"/>
          <w:sz w:val="28"/>
          <w:szCs w:val="28"/>
        </w:rPr>
        <w:t>2  规范性引用文件</w:t>
      </w:r>
      <w:bookmarkEnd w:id="8"/>
      <w:bookmarkEnd w:id="9"/>
      <w:bookmarkEnd w:id="10"/>
      <w:bookmarkEnd w:id="11"/>
      <w:bookmarkEnd w:id="12"/>
    </w:p>
    <w:p w14:paraId="2B17E0F3">
      <w:pPr>
        <w:adjustRightInd w:val="0"/>
        <w:snapToGrid w:val="0"/>
        <w:spacing w:line="560" w:lineRule="exact"/>
        <w:ind w:firstLine="560" w:firstLineChars="200"/>
        <w:rPr>
          <w:sz w:val="28"/>
          <w:szCs w:val="28"/>
        </w:rPr>
      </w:pPr>
      <w:r>
        <w:rPr>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86C96AC">
      <w:pPr>
        <w:adjustRightInd w:val="0"/>
        <w:snapToGrid w:val="0"/>
        <w:spacing w:line="560" w:lineRule="exact"/>
        <w:ind w:firstLine="560" w:firstLineChars="200"/>
        <w:jc w:val="left"/>
        <w:rPr>
          <w:sz w:val="28"/>
          <w:szCs w:val="28"/>
          <w:highlight w:val="none"/>
        </w:rPr>
      </w:pPr>
      <w:r>
        <w:rPr>
          <w:rFonts w:hint="eastAsia"/>
          <w:sz w:val="28"/>
          <w:szCs w:val="28"/>
          <w:highlight w:val="none"/>
          <w:lang w:val="en-US" w:eastAsia="zh-CN"/>
        </w:rPr>
        <w:t xml:space="preserve">GB 50164 </w:t>
      </w:r>
      <w:r>
        <w:rPr>
          <w:rFonts w:hint="eastAsia"/>
          <w:sz w:val="28"/>
          <w:szCs w:val="28"/>
          <w:highlight w:val="none"/>
        </w:rPr>
        <w:t>混凝土质量控制标准</w:t>
      </w:r>
    </w:p>
    <w:p w14:paraId="0A7E91B7">
      <w:pPr>
        <w:adjustRightInd w:val="0"/>
        <w:snapToGrid w:val="0"/>
        <w:spacing w:line="560" w:lineRule="exact"/>
        <w:ind w:firstLine="560" w:firstLineChars="200"/>
        <w:jc w:val="left"/>
        <w:rPr>
          <w:sz w:val="28"/>
          <w:szCs w:val="28"/>
          <w:highlight w:val="none"/>
        </w:rPr>
      </w:pPr>
      <w:r>
        <w:rPr>
          <w:sz w:val="28"/>
          <w:szCs w:val="28"/>
          <w:highlight w:val="none"/>
        </w:rPr>
        <w:t>GB 50286 堤防工程设计规范</w:t>
      </w:r>
    </w:p>
    <w:p w14:paraId="096C8A8D">
      <w:pPr>
        <w:adjustRightInd w:val="0"/>
        <w:snapToGrid w:val="0"/>
        <w:spacing w:line="560" w:lineRule="exact"/>
        <w:ind w:firstLine="560" w:firstLineChars="200"/>
        <w:jc w:val="left"/>
        <w:rPr>
          <w:sz w:val="28"/>
          <w:szCs w:val="28"/>
          <w:highlight w:val="none"/>
        </w:rPr>
      </w:pPr>
      <w:r>
        <w:rPr>
          <w:sz w:val="28"/>
          <w:szCs w:val="28"/>
          <w:highlight w:val="none"/>
        </w:rPr>
        <w:t>GB 50707 河道整治设计规范</w:t>
      </w:r>
    </w:p>
    <w:p w14:paraId="0CD3F4CD">
      <w:pPr>
        <w:adjustRightInd w:val="0"/>
        <w:snapToGrid w:val="0"/>
        <w:spacing w:line="560" w:lineRule="exact"/>
        <w:ind w:firstLine="560" w:firstLineChars="200"/>
        <w:jc w:val="left"/>
        <w:rPr>
          <w:rFonts w:hint="eastAsia"/>
          <w:sz w:val="28"/>
          <w:szCs w:val="28"/>
          <w:highlight w:val="none"/>
        </w:rPr>
      </w:pPr>
      <w:r>
        <w:rPr>
          <w:rFonts w:hint="eastAsia"/>
          <w:sz w:val="28"/>
          <w:szCs w:val="28"/>
          <w:highlight w:val="none"/>
        </w:rPr>
        <w:t>GB/T 528</w:t>
      </w:r>
      <w:r>
        <w:rPr>
          <w:rFonts w:hint="eastAsia"/>
          <w:sz w:val="28"/>
          <w:szCs w:val="28"/>
          <w:highlight w:val="none"/>
          <w:lang w:val="en-US" w:eastAsia="zh-CN"/>
        </w:rPr>
        <w:t xml:space="preserve"> </w:t>
      </w:r>
      <w:r>
        <w:rPr>
          <w:rFonts w:hint="eastAsia"/>
          <w:sz w:val="28"/>
          <w:szCs w:val="28"/>
          <w:highlight w:val="none"/>
        </w:rPr>
        <w:t>硫化橡胶或热塑性橡胶拉伸应力应变性能的测定</w:t>
      </w:r>
    </w:p>
    <w:p w14:paraId="6E3A8893">
      <w:pPr>
        <w:adjustRightInd w:val="0"/>
        <w:snapToGrid w:val="0"/>
        <w:spacing w:line="560" w:lineRule="exact"/>
        <w:ind w:firstLine="560" w:firstLineChars="200"/>
        <w:jc w:val="left"/>
        <w:rPr>
          <w:rFonts w:hint="eastAsia"/>
          <w:sz w:val="28"/>
          <w:szCs w:val="28"/>
          <w:highlight w:val="none"/>
        </w:rPr>
      </w:pPr>
      <w:r>
        <w:rPr>
          <w:rFonts w:hint="eastAsia"/>
          <w:sz w:val="28"/>
          <w:szCs w:val="28"/>
          <w:highlight w:val="none"/>
        </w:rPr>
        <w:t>GB/T 13477.5</w:t>
      </w:r>
      <w:r>
        <w:rPr>
          <w:rFonts w:hint="eastAsia"/>
          <w:sz w:val="28"/>
          <w:szCs w:val="28"/>
          <w:highlight w:val="none"/>
          <w:lang w:val="en-US" w:eastAsia="zh-CN"/>
        </w:rPr>
        <w:t xml:space="preserve"> </w:t>
      </w:r>
      <w:r>
        <w:rPr>
          <w:rFonts w:hint="eastAsia"/>
          <w:sz w:val="28"/>
          <w:szCs w:val="28"/>
          <w:highlight w:val="none"/>
        </w:rPr>
        <w:t>建筑密封材料试验方法</w:t>
      </w:r>
    </w:p>
    <w:p w14:paraId="35FAA4A7">
      <w:pPr>
        <w:adjustRightInd w:val="0"/>
        <w:snapToGrid w:val="0"/>
        <w:spacing w:line="560" w:lineRule="exact"/>
        <w:ind w:firstLine="560" w:firstLineChars="200"/>
        <w:jc w:val="left"/>
        <w:rPr>
          <w:sz w:val="28"/>
          <w:szCs w:val="28"/>
          <w:highlight w:val="none"/>
        </w:rPr>
      </w:pPr>
      <w:r>
        <w:rPr>
          <w:rFonts w:hint="eastAsia"/>
          <w:sz w:val="28"/>
          <w:szCs w:val="28"/>
          <w:highlight w:val="none"/>
        </w:rPr>
        <w:t>GB/T 14685</w:t>
      </w:r>
      <w:r>
        <w:rPr>
          <w:rFonts w:hint="eastAsia"/>
          <w:sz w:val="28"/>
          <w:szCs w:val="28"/>
          <w:highlight w:val="none"/>
          <w:lang w:val="en-US" w:eastAsia="zh-CN"/>
        </w:rPr>
        <w:t xml:space="preserve"> 建设</w:t>
      </w:r>
      <w:r>
        <w:rPr>
          <w:rFonts w:hint="eastAsia"/>
          <w:sz w:val="28"/>
          <w:szCs w:val="28"/>
          <w:highlight w:val="none"/>
        </w:rPr>
        <w:t>用卵石、碎石</w:t>
      </w:r>
    </w:p>
    <w:p w14:paraId="7361B33B">
      <w:pPr>
        <w:adjustRightInd w:val="0"/>
        <w:snapToGrid w:val="0"/>
        <w:spacing w:line="560" w:lineRule="exact"/>
        <w:ind w:firstLine="560" w:firstLineChars="200"/>
        <w:jc w:val="left"/>
        <w:rPr>
          <w:rFonts w:hint="eastAsia"/>
          <w:sz w:val="28"/>
          <w:szCs w:val="28"/>
          <w:highlight w:val="none"/>
        </w:rPr>
      </w:pPr>
      <w:r>
        <w:rPr>
          <w:rFonts w:hint="eastAsia"/>
          <w:sz w:val="28"/>
          <w:szCs w:val="28"/>
          <w:highlight w:val="none"/>
        </w:rPr>
        <w:t>GB/T 19250</w:t>
      </w:r>
      <w:r>
        <w:rPr>
          <w:rFonts w:hint="eastAsia"/>
          <w:sz w:val="28"/>
          <w:szCs w:val="28"/>
          <w:highlight w:val="none"/>
          <w:lang w:val="en-US" w:eastAsia="zh-CN"/>
        </w:rPr>
        <w:t xml:space="preserve"> </w:t>
      </w:r>
      <w:r>
        <w:rPr>
          <w:rFonts w:hint="eastAsia"/>
          <w:sz w:val="28"/>
          <w:szCs w:val="28"/>
          <w:highlight w:val="none"/>
        </w:rPr>
        <w:t>聚氨酯防水涂料</w:t>
      </w:r>
    </w:p>
    <w:p w14:paraId="57CB48DD">
      <w:pPr>
        <w:adjustRightInd w:val="0"/>
        <w:snapToGrid w:val="0"/>
        <w:spacing w:line="560" w:lineRule="exact"/>
        <w:ind w:firstLine="560" w:firstLineChars="200"/>
        <w:jc w:val="left"/>
        <w:rPr>
          <w:rFonts w:hint="eastAsia"/>
          <w:sz w:val="28"/>
          <w:szCs w:val="28"/>
          <w:highlight w:val="none"/>
        </w:rPr>
      </w:pPr>
      <w:r>
        <w:rPr>
          <w:sz w:val="28"/>
          <w:szCs w:val="28"/>
          <w:highlight w:val="none"/>
        </w:rPr>
        <w:t>GB</w:t>
      </w:r>
      <w:r>
        <w:rPr>
          <w:rFonts w:hint="eastAsia"/>
          <w:sz w:val="28"/>
          <w:szCs w:val="28"/>
          <w:highlight w:val="none"/>
          <w:lang w:val="en-US" w:eastAsia="zh-CN"/>
        </w:rPr>
        <w:t>/</w:t>
      </w:r>
      <w:r>
        <w:rPr>
          <w:sz w:val="28"/>
          <w:szCs w:val="28"/>
          <w:highlight w:val="none"/>
        </w:rPr>
        <w:t>T</w:t>
      </w:r>
      <w:r>
        <w:rPr>
          <w:rFonts w:hint="eastAsia"/>
          <w:sz w:val="28"/>
          <w:szCs w:val="28"/>
          <w:highlight w:val="none"/>
          <w:lang w:val="en-US" w:eastAsia="zh-CN"/>
        </w:rPr>
        <w:t xml:space="preserve"> </w:t>
      </w:r>
      <w:r>
        <w:rPr>
          <w:sz w:val="28"/>
          <w:szCs w:val="28"/>
          <w:highlight w:val="none"/>
        </w:rPr>
        <w:t>50081</w:t>
      </w:r>
      <w:r>
        <w:rPr>
          <w:rFonts w:hint="eastAsia"/>
          <w:sz w:val="28"/>
          <w:szCs w:val="28"/>
          <w:highlight w:val="none"/>
          <w:lang w:val="en-US" w:eastAsia="zh-CN"/>
        </w:rPr>
        <w:t xml:space="preserve"> </w:t>
      </w:r>
      <w:r>
        <w:rPr>
          <w:rFonts w:hint="eastAsia"/>
          <w:sz w:val="28"/>
          <w:szCs w:val="28"/>
          <w:highlight w:val="none"/>
        </w:rPr>
        <w:t>混凝土物理力学性能试验方法标准</w:t>
      </w:r>
    </w:p>
    <w:p w14:paraId="0B278FC6">
      <w:pPr>
        <w:adjustRightInd w:val="0"/>
        <w:snapToGrid w:val="0"/>
        <w:spacing w:line="560" w:lineRule="exact"/>
        <w:ind w:firstLine="560" w:firstLineChars="200"/>
        <w:jc w:val="left"/>
        <w:rPr>
          <w:rFonts w:hint="eastAsia"/>
          <w:sz w:val="28"/>
          <w:szCs w:val="28"/>
          <w:highlight w:val="none"/>
        </w:rPr>
      </w:pPr>
      <w:r>
        <w:rPr>
          <w:rFonts w:hint="eastAsia"/>
          <w:sz w:val="28"/>
          <w:szCs w:val="28"/>
          <w:highlight w:val="none"/>
        </w:rPr>
        <w:t>GB</w:t>
      </w:r>
      <w:r>
        <w:rPr>
          <w:sz w:val="28"/>
          <w:szCs w:val="28"/>
          <w:highlight w:val="none"/>
        </w:rPr>
        <w:t>/</w:t>
      </w:r>
      <w:r>
        <w:rPr>
          <w:rFonts w:hint="eastAsia"/>
          <w:sz w:val="28"/>
          <w:szCs w:val="28"/>
          <w:highlight w:val="none"/>
        </w:rPr>
        <w:t>T 50082</w:t>
      </w:r>
      <w:r>
        <w:rPr>
          <w:rFonts w:hint="eastAsia"/>
          <w:sz w:val="28"/>
          <w:szCs w:val="28"/>
          <w:highlight w:val="none"/>
          <w:lang w:val="en-US" w:eastAsia="zh-CN"/>
        </w:rPr>
        <w:t xml:space="preserve"> </w:t>
      </w:r>
      <w:r>
        <w:rPr>
          <w:rFonts w:hint="eastAsia"/>
          <w:sz w:val="28"/>
          <w:szCs w:val="28"/>
          <w:highlight w:val="none"/>
        </w:rPr>
        <w:t>普通混凝土长期性能和耐久性能试验方法标准</w:t>
      </w:r>
    </w:p>
    <w:p w14:paraId="5CC0B27A">
      <w:pPr>
        <w:adjustRightInd w:val="0"/>
        <w:snapToGrid w:val="0"/>
        <w:spacing w:line="560" w:lineRule="exact"/>
        <w:ind w:firstLine="560" w:firstLineChars="200"/>
        <w:jc w:val="left"/>
        <w:rPr>
          <w:sz w:val="28"/>
          <w:szCs w:val="28"/>
          <w:highlight w:val="none"/>
        </w:rPr>
      </w:pPr>
      <w:r>
        <w:rPr>
          <w:sz w:val="28"/>
          <w:szCs w:val="28"/>
          <w:highlight w:val="none"/>
        </w:rPr>
        <w:t>GB</w:t>
      </w:r>
      <w:r>
        <w:rPr>
          <w:rFonts w:hint="eastAsia"/>
          <w:sz w:val="28"/>
          <w:szCs w:val="28"/>
          <w:highlight w:val="none"/>
          <w:lang w:val="en-US" w:eastAsia="zh-CN"/>
        </w:rPr>
        <w:t>/</w:t>
      </w:r>
      <w:r>
        <w:rPr>
          <w:sz w:val="28"/>
          <w:szCs w:val="28"/>
          <w:highlight w:val="none"/>
        </w:rPr>
        <w:t>T</w:t>
      </w:r>
      <w:r>
        <w:rPr>
          <w:rFonts w:hint="eastAsia"/>
          <w:sz w:val="28"/>
          <w:szCs w:val="28"/>
          <w:highlight w:val="none"/>
          <w:lang w:val="en-US" w:eastAsia="zh-CN"/>
        </w:rPr>
        <w:t xml:space="preserve"> </w:t>
      </w:r>
      <w:r>
        <w:rPr>
          <w:sz w:val="28"/>
          <w:szCs w:val="28"/>
          <w:highlight w:val="none"/>
        </w:rPr>
        <w:t>50290 土工合成材料应用技术规范</w:t>
      </w:r>
    </w:p>
    <w:p w14:paraId="7F72A101">
      <w:pPr>
        <w:adjustRightInd w:val="0"/>
        <w:snapToGrid w:val="0"/>
        <w:spacing w:line="560" w:lineRule="exact"/>
        <w:ind w:firstLine="560" w:firstLineChars="200"/>
        <w:jc w:val="left"/>
        <w:rPr>
          <w:sz w:val="28"/>
          <w:szCs w:val="28"/>
          <w:highlight w:val="none"/>
        </w:rPr>
      </w:pPr>
      <w:r>
        <w:rPr>
          <w:sz w:val="28"/>
          <w:szCs w:val="28"/>
          <w:highlight w:val="none"/>
        </w:rPr>
        <w:t>GB</w:t>
      </w:r>
      <w:r>
        <w:rPr>
          <w:rFonts w:hint="eastAsia"/>
          <w:sz w:val="28"/>
          <w:szCs w:val="28"/>
          <w:highlight w:val="none"/>
          <w:lang w:val="en-US" w:eastAsia="zh-CN"/>
        </w:rPr>
        <w:t>/T 51051</w:t>
      </w:r>
      <w:r>
        <w:rPr>
          <w:sz w:val="28"/>
          <w:szCs w:val="28"/>
          <w:highlight w:val="none"/>
        </w:rPr>
        <w:t xml:space="preserve"> </w:t>
      </w:r>
      <w:r>
        <w:rPr>
          <w:rFonts w:hint="eastAsia"/>
          <w:sz w:val="28"/>
          <w:szCs w:val="28"/>
          <w:highlight w:val="none"/>
        </w:rPr>
        <w:t>海堤</w:t>
      </w:r>
      <w:r>
        <w:rPr>
          <w:sz w:val="28"/>
          <w:szCs w:val="28"/>
          <w:highlight w:val="none"/>
        </w:rPr>
        <w:t>工程设计规范</w:t>
      </w:r>
    </w:p>
    <w:p w14:paraId="0531AF23">
      <w:pPr>
        <w:adjustRightInd w:val="0"/>
        <w:snapToGrid w:val="0"/>
        <w:spacing w:line="560" w:lineRule="exact"/>
        <w:ind w:firstLine="560" w:firstLineChars="200"/>
        <w:jc w:val="left"/>
        <w:rPr>
          <w:rFonts w:hint="eastAsia"/>
          <w:sz w:val="28"/>
          <w:szCs w:val="28"/>
          <w:highlight w:val="none"/>
        </w:rPr>
      </w:pPr>
      <w:r>
        <w:rPr>
          <w:sz w:val="28"/>
          <w:szCs w:val="28"/>
          <w:highlight w:val="none"/>
        </w:rPr>
        <w:t>DL/T 5151</w:t>
      </w:r>
      <w:r>
        <w:rPr>
          <w:rFonts w:hint="eastAsia"/>
          <w:sz w:val="28"/>
          <w:szCs w:val="28"/>
          <w:highlight w:val="none"/>
          <w:lang w:val="en-US" w:eastAsia="zh-CN"/>
        </w:rPr>
        <w:t xml:space="preserve"> </w:t>
      </w:r>
      <w:r>
        <w:rPr>
          <w:rFonts w:hint="eastAsia"/>
          <w:sz w:val="28"/>
          <w:szCs w:val="28"/>
          <w:highlight w:val="none"/>
        </w:rPr>
        <w:t>水工混凝土砂石骨料试验规程</w:t>
      </w:r>
    </w:p>
    <w:p w14:paraId="19896A17">
      <w:pPr>
        <w:adjustRightInd w:val="0"/>
        <w:snapToGrid w:val="0"/>
        <w:spacing w:line="560" w:lineRule="exact"/>
        <w:ind w:firstLine="560" w:firstLineChars="200"/>
        <w:jc w:val="left"/>
        <w:rPr>
          <w:rFonts w:hint="eastAsia"/>
          <w:sz w:val="28"/>
          <w:szCs w:val="28"/>
          <w:highlight w:val="none"/>
        </w:rPr>
      </w:pPr>
      <w:r>
        <w:rPr>
          <w:rFonts w:hint="eastAsia"/>
          <w:sz w:val="28"/>
          <w:szCs w:val="28"/>
          <w:highlight w:val="none"/>
        </w:rPr>
        <w:t>HG</w:t>
      </w:r>
      <w:r>
        <w:rPr>
          <w:sz w:val="28"/>
          <w:szCs w:val="28"/>
          <w:highlight w:val="none"/>
        </w:rPr>
        <w:t>/</w:t>
      </w:r>
      <w:r>
        <w:rPr>
          <w:rFonts w:hint="eastAsia"/>
          <w:sz w:val="28"/>
          <w:szCs w:val="28"/>
          <w:highlight w:val="none"/>
        </w:rPr>
        <w:t>T 2814</w:t>
      </w:r>
      <w:r>
        <w:rPr>
          <w:rFonts w:hint="eastAsia"/>
          <w:sz w:val="28"/>
          <w:szCs w:val="28"/>
          <w:highlight w:val="none"/>
          <w:lang w:val="en-US" w:eastAsia="zh-CN"/>
        </w:rPr>
        <w:t xml:space="preserve"> </w:t>
      </w:r>
      <w:r>
        <w:rPr>
          <w:rFonts w:hint="eastAsia"/>
          <w:sz w:val="28"/>
          <w:szCs w:val="28"/>
          <w:highlight w:val="none"/>
        </w:rPr>
        <w:t>溶剂型聚酯聚氨酯胶粘剂</w:t>
      </w:r>
    </w:p>
    <w:p w14:paraId="17B62BA7">
      <w:pPr>
        <w:adjustRightInd w:val="0"/>
        <w:snapToGrid w:val="0"/>
        <w:spacing w:line="560" w:lineRule="exact"/>
        <w:ind w:firstLine="560" w:firstLineChars="200"/>
        <w:jc w:val="left"/>
        <w:rPr>
          <w:sz w:val="28"/>
          <w:szCs w:val="28"/>
          <w:highlight w:val="none"/>
        </w:rPr>
      </w:pPr>
      <w:r>
        <w:rPr>
          <w:rFonts w:hint="eastAsia"/>
          <w:sz w:val="28"/>
          <w:szCs w:val="28"/>
          <w:highlight w:val="none"/>
          <w:lang w:val="en-US" w:eastAsia="zh-CN"/>
        </w:rPr>
        <w:t xml:space="preserve">HJ 2451 </w:t>
      </w:r>
      <w:r>
        <w:rPr>
          <w:rFonts w:hint="eastAsia"/>
          <w:sz w:val="28"/>
          <w:szCs w:val="28"/>
          <w:highlight w:val="none"/>
        </w:rPr>
        <w:t>环境标志产品技术要求 胶粘剂</w:t>
      </w:r>
    </w:p>
    <w:p w14:paraId="2D1F8832">
      <w:pPr>
        <w:adjustRightInd w:val="0"/>
        <w:snapToGrid w:val="0"/>
        <w:spacing w:line="560" w:lineRule="exact"/>
        <w:ind w:firstLine="560" w:firstLineChars="200"/>
        <w:jc w:val="left"/>
        <w:rPr>
          <w:rFonts w:hint="eastAsia"/>
          <w:sz w:val="28"/>
          <w:szCs w:val="28"/>
          <w:highlight w:val="none"/>
        </w:rPr>
      </w:pPr>
      <w:r>
        <w:rPr>
          <w:rFonts w:hint="eastAsia"/>
          <w:sz w:val="28"/>
          <w:szCs w:val="28"/>
          <w:highlight w:val="none"/>
          <w:lang w:val="en-US" w:eastAsia="zh-CN"/>
        </w:rPr>
        <w:t>SL 27 水闸施工规范</w:t>
      </w:r>
    </w:p>
    <w:p w14:paraId="74F473FE">
      <w:pPr>
        <w:adjustRightInd w:val="0"/>
        <w:snapToGrid w:val="0"/>
        <w:spacing w:line="560" w:lineRule="exact"/>
        <w:ind w:firstLine="560" w:firstLineChars="200"/>
        <w:jc w:val="left"/>
        <w:rPr>
          <w:rFonts w:hint="eastAsia"/>
          <w:sz w:val="28"/>
          <w:szCs w:val="28"/>
          <w:highlight w:val="none"/>
        </w:rPr>
      </w:pPr>
      <w:r>
        <w:rPr>
          <w:sz w:val="28"/>
          <w:szCs w:val="28"/>
          <w:highlight w:val="none"/>
        </w:rPr>
        <w:t>SL 176 水利水电工程施工质量检验与评定规程</w:t>
      </w:r>
    </w:p>
    <w:p w14:paraId="4CE6C5AA">
      <w:pPr>
        <w:adjustRightInd w:val="0"/>
        <w:snapToGrid w:val="0"/>
        <w:spacing w:line="560" w:lineRule="exact"/>
        <w:ind w:firstLine="560" w:firstLineChars="200"/>
        <w:jc w:val="left"/>
        <w:rPr>
          <w:rFonts w:hint="eastAsia"/>
          <w:sz w:val="28"/>
          <w:szCs w:val="28"/>
          <w:highlight w:val="none"/>
        </w:rPr>
      </w:pPr>
      <w:r>
        <w:rPr>
          <w:rFonts w:hint="eastAsia"/>
          <w:sz w:val="28"/>
          <w:szCs w:val="28"/>
          <w:highlight w:val="none"/>
        </w:rPr>
        <w:t>SL</w:t>
      </w:r>
      <w:r>
        <w:rPr>
          <w:rFonts w:hint="eastAsia"/>
          <w:sz w:val="28"/>
          <w:szCs w:val="28"/>
          <w:highlight w:val="none"/>
          <w:lang w:val="en-US" w:eastAsia="zh-CN"/>
        </w:rPr>
        <w:t xml:space="preserve"> </w:t>
      </w:r>
      <w:r>
        <w:rPr>
          <w:rFonts w:hint="eastAsia"/>
          <w:sz w:val="28"/>
          <w:szCs w:val="28"/>
          <w:highlight w:val="none"/>
        </w:rPr>
        <w:t>191</w:t>
      </w:r>
      <w:r>
        <w:rPr>
          <w:rFonts w:hint="eastAsia"/>
          <w:sz w:val="28"/>
          <w:szCs w:val="28"/>
          <w:highlight w:val="none"/>
          <w:lang w:val="en-US" w:eastAsia="zh-CN"/>
        </w:rPr>
        <w:t xml:space="preserve"> </w:t>
      </w:r>
      <w:r>
        <w:rPr>
          <w:rFonts w:hint="eastAsia"/>
          <w:sz w:val="28"/>
          <w:szCs w:val="28"/>
          <w:highlight w:val="none"/>
        </w:rPr>
        <w:t>水工混凝土结构设计规范</w:t>
      </w:r>
    </w:p>
    <w:p w14:paraId="1EAAE7D4">
      <w:pPr>
        <w:adjustRightInd w:val="0"/>
        <w:snapToGrid w:val="0"/>
        <w:spacing w:line="560" w:lineRule="exact"/>
        <w:ind w:firstLine="560" w:firstLineChars="200"/>
        <w:jc w:val="left"/>
        <w:rPr>
          <w:rFonts w:hint="eastAsia"/>
          <w:sz w:val="28"/>
          <w:szCs w:val="28"/>
          <w:highlight w:val="none"/>
        </w:rPr>
      </w:pPr>
      <w:r>
        <w:rPr>
          <w:sz w:val="28"/>
          <w:szCs w:val="28"/>
          <w:highlight w:val="none"/>
        </w:rPr>
        <w:t>SL 223 水利水电建设工程验收规程</w:t>
      </w:r>
    </w:p>
    <w:p w14:paraId="237A0164">
      <w:pPr>
        <w:adjustRightInd w:val="0"/>
        <w:snapToGrid w:val="0"/>
        <w:spacing w:line="560" w:lineRule="exact"/>
        <w:ind w:firstLine="560" w:firstLineChars="200"/>
        <w:jc w:val="left"/>
        <w:rPr>
          <w:sz w:val="28"/>
          <w:szCs w:val="28"/>
          <w:highlight w:val="none"/>
        </w:rPr>
      </w:pPr>
      <w:r>
        <w:rPr>
          <w:sz w:val="28"/>
          <w:szCs w:val="28"/>
          <w:highlight w:val="none"/>
        </w:rPr>
        <w:t>SL 260 堤防工程施工规范</w:t>
      </w:r>
    </w:p>
    <w:p w14:paraId="1FAA3D51">
      <w:pPr>
        <w:adjustRightInd w:val="0"/>
        <w:snapToGrid w:val="0"/>
        <w:spacing w:line="560" w:lineRule="exact"/>
        <w:ind w:firstLine="560" w:firstLineChars="200"/>
        <w:jc w:val="left"/>
        <w:rPr>
          <w:rFonts w:hint="eastAsia"/>
          <w:sz w:val="28"/>
          <w:szCs w:val="28"/>
          <w:highlight w:val="none"/>
        </w:rPr>
      </w:pPr>
      <w:r>
        <w:rPr>
          <w:sz w:val="28"/>
          <w:szCs w:val="28"/>
          <w:highlight w:val="none"/>
        </w:rPr>
        <w:t>SL 634 水利水电工程单元工程施工质量验收评定标准-堤防工程</w:t>
      </w:r>
    </w:p>
    <w:p w14:paraId="6BE22EE1">
      <w:pPr>
        <w:adjustRightInd w:val="0"/>
        <w:snapToGrid w:val="0"/>
        <w:spacing w:line="560" w:lineRule="exact"/>
        <w:ind w:firstLine="560" w:firstLineChars="200"/>
        <w:jc w:val="left"/>
        <w:rPr>
          <w:rFonts w:hint="eastAsia"/>
          <w:sz w:val="28"/>
          <w:szCs w:val="28"/>
          <w:highlight w:val="none"/>
        </w:rPr>
      </w:pPr>
      <w:r>
        <w:rPr>
          <w:rFonts w:hint="eastAsia"/>
          <w:sz w:val="28"/>
          <w:szCs w:val="28"/>
          <w:highlight w:val="none"/>
        </w:rPr>
        <w:t>SL</w:t>
      </w:r>
      <w:r>
        <w:rPr>
          <w:rFonts w:hint="eastAsia"/>
          <w:sz w:val="28"/>
          <w:szCs w:val="28"/>
          <w:highlight w:val="none"/>
          <w:lang w:val="en-US" w:eastAsia="zh-CN"/>
        </w:rPr>
        <w:t xml:space="preserve"> </w:t>
      </w:r>
      <w:r>
        <w:rPr>
          <w:rFonts w:hint="eastAsia"/>
          <w:sz w:val="28"/>
          <w:szCs w:val="28"/>
          <w:highlight w:val="none"/>
        </w:rPr>
        <w:t>654</w:t>
      </w:r>
      <w:r>
        <w:rPr>
          <w:rFonts w:hint="eastAsia"/>
          <w:sz w:val="28"/>
          <w:szCs w:val="28"/>
          <w:highlight w:val="none"/>
          <w:lang w:val="en-US" w:eastAsia="zh-CN"/>
        </w:rPr>
        <w:t xml:space="preserve"> </w:t>
      </w:r>
      <w:r>
        <w:rPr>
          <w:rFonts w:hint="eastAsia"/>
          <w:sz w:val="28"/>
          <w:szCs w:val="28"/>
          <w:highlight w:val="none"/>
        </w:rPr>
        <w:t>水利水电工程合理使用年限及耐久性设计规范</w:t>
      </w:r>
    </w:p>
    <w:p w14:paraId="65FE0C3A">
      <w:pPr>
        <w:adjustRightInd w:val="0"/>
        <w:snapToGrid w:val="0"/>
        <w:spacing w:line="560" w:lineRule="exact"/>
        <w:ind w:firstLine="560" w:firstLineChars="200"/>
        <w:jc w:val="left"/>
        <w:rPr>
          <w:sz w:val="28"/>
          <w:szCs w:val="28"/>
          <w:highlight w:val="none"/>
        </w:rPr>
      </w:pPr>
      <w:r>
        <w:rPr>
          <w:sz w:val="28"/>
          <w:szCs w:val="28"/>
          <w:highlight w:val="none"/>
        </w:rPr>
        <w:t>SL 677 水工混凝土施工规范</w:t>
      </w:r>
    </w:p>
    <w:p w14:paraId="3A1584CE">
      <w:pPr>
        <w:adjustRightInd w:val="0"/>
        <w:snapToGrid w:val="0"/>
        <w:spacing w:line="560" w:lineRule="exact"/>
        <w:ind w:firstLine="560" w:firstLineChars="200"/>
        <w:jc w:val="left"/>
        <w:rPr>
          <w:sz w:val="28"/>
          <w:szCs w:val="28"/>
          <w:highlight w:val="none"/>
        </w:rPr>
      </w:pPr>
      <w:bookmarkStart w:id="13" w:name="OLE_LINK2"/>
      <w:r>
        <w:rPr>
          <w:sz w:val="28"/>
          <w:szCs w:val="28"/>
          <w:highlight w:val="none"/>
        </w:rPr>
        <w:t>SL/T 225 水利水电工程土工合成材料应用技术规范</w:t>
      </w:r>
    </w:p>
    <w:p w14:paraId="11976830">
      <w:pPr>
        <w:adjustRightInd w:val="0"/>
        <w:snapToGrid w:val="0"/>
        <w:spacing w:line="560" w:lineRule="exact"/>
        <w:ind w:firstLine="560" w:firstLineChars="200"/>
        <w:jc w:val="left"/>
        <w:rPr>
          <w:sz w:val="28"/>
          <w:szCs w:val="28"/>
          <w:highlight w:val="none"/>
        </w:rPr>
      </w:pPr>
      <w:r>
        <w:rPr>
          <w:rFonts w:hint="eastAsia" w:ascii="Times New Roman" w:hAnsi="Times New Roman" w:eastAsia="宋体" w:cs="Times New Roman"/>
          <w:b w:val="0"/>
          <w:bCs w:val="0"/>
          <w:i w:val="0"/>
          <w:iCs w:val="0"/>
          <w:color w:val="auto"/>
          <w:sz w:val="28"/>
          <w:szCs w:val="28"/>
          <w:highlight w:val="none"/>
        </w:rPr>
        <w:t>DB 34/T 2233</w:t>
      </w:r>
      <w:r>
        <w:rPr>
          <w:rFonts w:hint="eastAsia" w:cs="Times New Roman"/>
          <w:b w:val="0"/>
          <w:bCs w:val="0"/>
          <w:i w:val="0"/>
          <w:iCs w:val="0"/>
          <w:sz w:val="28"/>
          <w:szCs w:val="28"/>
          <w:highlight w:val="none"/>
          <w:lang w:val="en-US" w:eastAsia="zh-CN"/>
        </w:rPr>
        <w:t xml:space="preserve"> </w:t>
      </w:r>
      <w:r>
        <w:rPr>
          <w:rFonts w:hint="eastAsia" w:ascii="Times New Roman" w:hAnsi="Times New Roman" w:eastAsia="宋体" w:cs="Times New Roman"/>
          <w:b w:val="0"/>
          <w:bCs w:val="0"/>
          <w:i w:val="0"/>
          <w:iCs w:val="0"/>
          <w:color w:val="auto"/>
          <w:sz w:val="28"/>
          <w:szCs w:val="28"/>
          <w:highlight w:val="none"/>
        </w:rPr>
        <w:t>预制混凝土砌块护坡工程技术规程</w:t>
      </w:r>
      <w:r>
        <w:rPr>
          <w:rFonts w:hint="eastAsia" w:ascii="Times New Roman" w:hAnsi="Times New Roman" w:eastAsia="宋体" w:cs="Times New Roman"/>
          <w:sz w:val="28"/>
          <w:szCs w:val="28"/>
          <w:highlight w:val="none"/>
        </w:rPr>
        <w:t xml:space="preserve"> </w:t>
      </w:r>
    </w:p>
    <w:p w14:paraId="7999D020">
      <w:pPr>
        <w:adjustRightInd w:val="0"/>
        <w:snapToGrid w:val="0"/>
        <w:spacing w:line="560" w:lineRule="exact"/>
        <w:ind w:firstLine="560" w:firstLineChars="200"/>
        <w:jc w:val="left"/>
        <w:rPr>
          <w:rFonts w:hint="eastAsia"/>
          <w:sz w:val="28"/>
          <w:szCs w:val="28"/>
          <w:highlight w:val="none"/>
        </w:rPr>
      </w:pPr>
      <w:r>
        <w:rPr>
          <w:rFonts w:hint="eastAsia"/>
          <w:sz w:val="28"/>
          <w:szCs w:val="28"/>
          <w:highlight w:val="none"/>
        </w:rPr>
        <w:t>T/CECS 891</w:t>
      </w:r>
      <w:r>
        <w:rPr>
          <w:rFonts w:hint="eastAsia"/>
          <w:sz w:val="28"/>
          <w:szCs w:val="28"/>
          <w:highlight w:val="none"/>
          <w:lang w:val="en-US" w:eastAsia="zh-CN"/>
        </w:rPr>
        <w:t xml:space="preserve"> </w:t>
      </w:r>
      <w:r>
        <w:rPr>
          <w:rFonts w:hint="eastAsia"/>
          <w:sz w:val="28"/>
          <w:szCs w:val="28"/>
          <w:highlight w:val="none"/>
        </w:rPr>
        <w:t>聚氨酯碎石混合料透水路面技术规程</w:t>
      </w:r>
    </w:p>
    <w:bookmarkEnd w:id="13"/>
    <w:p w14:paraId="40741DFF">
      <w:pPr>
        <w:spacing w:line="240" w:lineRule="auto"/>
        <w:jc w:val="left"/>
        <w:outlineLvl w:val="9"/>
        <w:rPr>
          <w:rFonts w:eastAsia="黑体"/>
          <w:sz w:val="28"/>
          <w:szCs w:val="28"/>
        </w:rPr>
      </w:pPr>
      <w:r>
        <w:rPr>
          <w:rFonts w:eastAsia="黑体"/>
          <w:sz w:val="28"/>
          <w:szCs w:val="28"/>
        </w:rPr>
        <w:br w:type="page"/>
      </w:r>
    </w:p>
    <w:p w14:paraId="4FBAB4D9">
      <w:pPr>
        <w:spacing w:line="560" w:lineRule="exact"/>
        <w:jc w:val="left"/>
        <w:outlineLvl w:val="0"/>
        <w:rPr>
          <w:rFonts w:eastAsia="黑体"/>
          <w:sz w:val="28"/>
          <w:szCs w:val="28"/>
        </w:rPr>
      </w:pPr>
      <w:bookmarkStart w:id="14" w:name="_Toc1270"/>
      <w:bookmarkStart w:id="15" w:name="_Toc4240"/>
      <w:bookmarkStart w:id="16" w:name="_Toc1679"/>
      <w:bookmarkStart w:id="17" w:name="_Toc18607"/>
      <w:bookmarkStart w:id="18" w:name="_Toc12949"/>
      <w:r>
        <w:rPr>
          <w:rFonts w:eastAsia="黑体"/>
          <w:sz w:val="28"/>
          <w:szCs w:val="28"/>
        </w:rPr>
        <w:t>3  术语和定义</w:t>
      </w:r>
      <w:bookmarkEnd w:id="14"/>
      <w:bookmarkEnd w:id="15"/>
      <w:bookmarkEnd w:id="16"/>
      <w:bookmarkEnd w:id="17"/>
      <w:bookmarkEnd w:id="18"/>
    </w:p>
    <w:p w14:paraId="0FA679B0">
      <w:pPr>
        <w:adjustRightInd w:val="0"/>
        <w:snapToGrid w:val="0"/>
        <w:spacing w:line="560" w:lineRule="exact"/>
        <w:ind w:firstLine="560" w:firstLineChars="200"/>
        <w:jc w:val="left"/>
        <w:rPr>
          <w:sz w:val="28"/>
          <w:szCs w:val="28"/>
        </w:rPr>
      </w:pPr>
      <w:r>
        <w:rPr>
          <w:sz w:val="28"/>
          <w:szCs w:val="28"/>
        </w:rPr>
        <w:t>下列术语和定义适用于本文件。</w:t>
      </w:r>
    </w:p>
    <w:p w14:paraId="5F00B114">
      <w:pPr>
        <w:adjustRightInd w:val="0"/>
        <w:snapToGrid w:val="0"/>
        <w:spacing w:line="560" w:lineRule="exact"/>
        <w:ind w:firstLine="560" w:firstLineChars="200"/>
        <w:jc w:val="left"/>
        <w:outlineLvl w:val="1"/>
        <w:rPr>
          <w:rFonts w:eastAsia="黑体"/>
          <w:sz w:val="28"/>
          <w:szCs w:val="28"/>
        </w:rPr>
      </w:pPr>
      <w:bookmarkStart w:id="19" w:name="_Toc27723"/>
      <w:bookmarkStart w:id="20" w:name="_Toc22103"/>
      <w:bookmarkStart w:id="21" w:name="_Toc27310"/>
      <w:bookmarkStart w:id="22" w:name="_Toc5467"/>
      <w:bookmarkStart w:id="23" w:name="_Toc1908"/>
      <w:r>
        <w:rPr>
          <w:rFonts w:eastAsia="黑体"/>
          <w:sz w:val="28"/>
          <w:szCs w:val="28"/>
        </w:rPr>
        <w:t>3.1  聚氨酯粘合剂  polyurethane</w:t>
      </w:r>
      <w:bookmarkEnd w:id="19"/>
      <w:bookmarkEnd w:id="20"/>
      <w:bookmarkEnd w:id="21"/>
      <w:bookmarkEnd w:id="22"/>
      <w:bookmarkEnd w:id="23"/>
    </w:p>
    <w:p w14:paraId="00327894">
      <w:pPr>
        <w:adjustRightInd w:val="0"/>
        <w:snapToGrid w:val="0"/>
        <w:spacing w:line="560" w:lineRule="exact"/>
        <w:ind w:firstLine="560" w:firstLineChars="200"/>
        <w:jc w:val="left"/>
        <w:rPr>
          <w:sz w:val="28"/>
          <w:szCs w:val="28"/>
        </w:rPr>
      </w:pPr>
      <w:r>
        <w:rPr>
          <w:sz w:val="28"/>
          <w:szCs w:val="28"/>
        </w:rPr>
        <w:t>一种高分子固化材料</w:t>
      </w:r>
      <w:r>
        <w:rPr>
          <w:rFonts w:hint="eastAsia"/>
          <w:sz w:val="28"/>
          <w:szCs w:val="28"/>
          <w:lang w:eastAsia="zh-CN"/>
        </w:rPr>
        <w:t>，</w:t>
      </w:r>
      <w:r>
        <w:rPr>
          <w:rFonts w:hint="eastAsia"/>
          <w:sz w:val="28"/>
          <w:szCs w:val="28"/>
        </w:rPr>
        <w:t>分子链中含有氨基甲酸酯基团或异氰酸酯基粘</w:t>
      </w:r>
      <w:r>
        <w:rPr>
          <w:rFonts w:hint="eastAsia"/>
          <w:sz w:val="28"/>
          <w:szCs w:val="28"/>
          <w:lang w:eastAsia="zh-CN"/>
        </w:rPr>
        <w:t>合剂</w:t>
      </w:r>
      <w:r>
        <w:rPr>
          <w:sz w:val="28"/>
          <w:szCs w:val="28"/>
        </w:rPr>
        <w:t>，</w:t>
      </w:r>
      <w:r>
        <w:rPr>
          <w:rFonts w:hint="eastAsia"/>
          <w:sz w:val="28"/>
          <w:szCs w:val="28"/>
          <w:lang w:val="en-US" w:eastAsia="zh-CN"/>
        </w:rPr>
        <w:t>一般</w:t>
      </w:r>
      <w:r>
        <w:rPr>
          <w:sz w:val="28"/>
          <w:szCs w:val="28"/>
        </w:rPr>
        <w:t>由异氰酸酯和多元醇两种原材料</w:t>
      </w:r>
      <w:r>
        <w:rPr>
          <w:rFonts w:hint="eastAsia"/>
          <w:sz w:val="28"/>
          <w:szCs w:val="28"/>
        </w:rPr>
        <w:t>按一定质量比配制</w:t>
      </w:r>
      <w:r>
        <w:rPr>
          <w:rFonts w:hint="eastAsia"/>
          <w:sz w:val="28"/>
          <w:szCs w:val="28"/>
          <w:lang w:val="en-US" w:eastAsia="zh-CN"/>
        </w:rPr>
        <w:t>而成</w:t>
      </w:r>
      <w:r>
        <w:rPr>
          <w:sz w:val="28"/>
          <w:szCs w:val="28"/>
        </w:rPr>
        <w:t>。</w:t>
      </w:r>
    </w:p>
    <w:p w14:paraId="4CE7BDE0">
      <w:pPr>
        <w:adjustRightInd w:val="0"/>
        <w:snapToGrid w:val="0"/>
        <w:spacing w:line="560" w:lineRule="exact"/>
        <w:ind w:firstLine="560" w:firstLineChars="200"/>
        <w:jc w:val="left"/>
        <w:outlineLvl w:val="1"/>
        <w:rPr>
          <w:rFonts w:hint="default" w:eastAsia="黑体"/>
          <w:sz w:val="28"/>
          <w:szCs w:val="28"/>
        </w:rPr>
      </w:pPr>
      <w:bookmarkStart w:id="24" w:name="_Toc28543"/>
      <w:bookmarkStart w:id="25" w:name="_Toc28718"/>
      <w:bookmarkStart w:id="26" w:name="_Toc5445"/>
      <w:bookmarkStart w:id="27" w:name="_Toc14831"/>
      <w:bookmarkStart w:id="28" w:name="_Toc6897"/>
      <w:r>
        <w:rPr>
          <w:rFonts w:eastAsia="黑体"/>
          <w:sz w:val="28"/>
          <w:szCs w:val="28"/>
        </w:rPr>
        <w:t xml:space="preserve">3.2  </w:t>
      </w:r>
      <w:bookmarkStart w:id="29" w:name="OLE_LINK6"/>
      <w:r>
        <w:rPr>
          <w:rFonts w:hint="eastAsia" w:eastAsia="黑体"/>
          <w:sz w:val="28"/>
          <w:szCs w:val="28"/>
        </w:rPr>
        <w:t>单粒</w:t>
      </w:r>
      <w:r>
        <w:rPr>
          <w:rFonts w:hint="eastAsia" w:eastAsia="黑体"/>
          <w:sz w:val="28"/>
          <w:szCs w:val="28"/>
          <w:lang w:val="en-US" w:eastAsia="zh-CN"/>
        </w:rPr>
        <w:t>径</w:t>
      </w:r>
      <w:r>
        <w:rPr>
          <w:rFonts w:hint="eastAsia" w:eastAsia="黑体"/>
          <w:sz w:val="28"/>
          <w:szCs w:val="28"/>
        </w:rPr>
        <w:t>集料</w:t>
      </w:r>
      <w:bookmarkEnd w:id="29"/>
      <w:r>
        <w:rPr>
          <w:rFonts w:hint="default" w:eastAsia="黑体"/>
          <w:sz w:val="28"/>
          <w:szCs w:val="28"/>
          <w:lang w:val="en-US" w:eastAsia="zh-CN"/>
        </w:rPr>
        <w:t xml:space="preserve">  single sized</w:t>
      </w:r>
      <w:r>
        <w:rPr>
          <w:rFonts w:hint="eastAsia" w:eastAsia="黑体"/>
          <w:sz w:val="28"/>
          <w:szCs w:val="28"/>
          <w:lang w:val="en-US" w:eastAsia="zh-CN"/>
        </w:rPr>
        <w:t xml:space="preserve"> </w:t>
      </w:r>
      <w:r>
        <w:rPr>
          <w:rFonts w:hint="default" w:eastAsia="黑体"/>
          <w:sz w:val="28"/>
          <w:szCs w:val="28"/>
        </w:rPr>
        <w:t>artificial aggregate</w:t>
      </w:r>
      <w:bookmarkEnd w:id="24"/>
      <w:bookmarkEnd w:id="25"/>
      <w:bookmarkEnd w:id="26"/>
      <w:bookmarkEnd w:id="27"/>
      <w:bookmarkEnd w:id="28"/>
    </w:p>
    <w:p w14:paraId="6567853F">
      <w:pPr>
        <w:adjustRightInd w:val="0"/>
        <w:snapToGrid w:val="0"/>
        <w:spacing w:line="560" w:lineRule="exact"/>
        <w:ind w:firstLine="560" w:firstLineChars="200"/>
        <w:jc w:val="left"/>
        <w:rPr>
          <w:rFonts w:hint="eastAsia"/>
          <w:sz w:val="28"/>
          <w:szCs w:val="28"/>
        </w:rPr>
      </w:pPr>
      <w:r>
        <w:rPr>
          <w:rFonts w:hint="eastAsia"/>
          <w:sz w:val="28"/>
          <w:szCs w:val="28"/>
        </w:rPr>
        <w:t>将开采的石料经过破碎、筛分而制成公称</w:t>
      </w:r>
      <w:r>
        <w:rPr>
          <w:rFonts w:hint="eastAsia"/>
          <w:sz w:val="28"/>
          <w:szCs w:val="28"/>
          <w:lang w:val="en-US" w:eastAsia="zh-CN"/>
        </w:rPr>
        <w:t>粒径较为单一</w:t>
      </w:r>
      <w:r>
        <w:rPr>
          <w:rFonts w:hint="eastAsia"/>
          <w:sz w:val="28"/>
          <w:szCs w:val="28"/>
        </w:rPr>
        <w:t>的</w:t>
      </w:r>
      <w:r>
        <w:rPr>
          <w:rFonts w:hint="eastAsia"/>
          <w:sz w:val="28"/>
          <w:szCs w:val="28"/>
          <w:lang w:val="en-US" w:eastAsia="zh-CN"/>
        </w:rPr>
        <w:t>碎石</w:t>
      </w:r>
      <w:r>
        <w:rPr>
          <w:rFonts w:hint="eastAsia"/>
          <w:sz w:val="28"/>
          <w:szCs w:val="28"/>
        </w:rPr>
        <w:t>骨料。</w:t>
      </w:r>
    </w:p>
    <w:p w14:paraId="3CA424DA">
      <w:pPr>
        <w:adjustRightInd w:val="0"/>
        <w:snapToGrid w:val="0"/>
        <w:spacing w:line="560" w:lineRule="exact"/>
        <w:ind w:firstLine="560" w:firstLineChars="200"/>
        <w:jc w:val="left"/>
        <w:outlineLvl w:val="1"/>
        <w:rPr>
          <w:rFonts w:hint="default" w:eastAsia="黑体"/>
          <w:sz w:val="28"/>
          <w:szCs w:val="28"/>
          <w:lang w:val="en-US" w:eastAsia="zh-CN"/>
        </w:rPr>
      </w:pPr>
      <w:bookmarkStart w:id="30" w:name="_Toc18094"/>
      <w:bookmarkStart w:id="31" w:name="_Toc7551"/>
      <w:bookmarkStart w:id="32" w:name="_Toc29290"/>
      <w:bookmarkStart w:id="33" w:name="_Toc17855"/>
      <w:bookmarkStart w:id="34" w:name="_Toc840"/>
      <w:r>
        <w:rPr>
          <w:rFonts w:hint="default" w:eastAsia="黑体"/>
          <w:sz w:val="28"/>
          <w:szCs w:val="28"/>
          <w:lang w:val="en-US" w:eastAsia="zh-CN"/>
        </w:rPr>
        <w:t>3.3  连通孔隙率  connected porosity</w:t>
      </w:r>
      <w:bookmarkEnd w:id="30"/>
      <w:bookmarkEnd w:id="31"/>
      <w:bookmarkEnd w:id="32"/>
      <w:bookmarkEnd w:id="33"/>
      <w:bookmarkEnd w:id="34"/>
    </w:p>
    <w:p w14:paraId="3AF5BB0C">
      <w:pPr>
        <w:adjustRightInd w:val="0"/>
        <w:snapToGrid w:val="0"/>
        <w:spacing w:line="560" w:lineRule="exact"/>
        <w:ind w:firstLine="560" w:firstLineChars="200"/>
        <w:jc w:val="left"/>
        <w:rPr>
          <w:rFonts w:hint="eastAsia"/>
          <w:sz w:val="28"/>
          <w:szCs w:val="28"/>
        </w:rPr>
      </w:pPr>
      <w:r>
        <w:rPr>
          <w:rFonts w:hint="eastAsia" w:eastAsia="宋体"/>
          <w:sz w:val="28"/>
          <w:szCs w:val="28"/>
          <w:lang w:val="en-US" w:eastAsia="zh-CN"/>
        </w:rPr>
        <w:t>混合料内部连通孔隙的体积占总体积的百分</w:t>
      </w:r>
      <w:r>
        <w:rPr>
          <w:rFonts w:hint="eastAsia"/>
          <w:sz w:val="28"/>
          <w:szCs w:val="28"/>
          <w:lang w:val="en-US" w:eastAsia="zh-CN"/>
        </w:rPr>
        <w:t>比</w:t>
      </w:r>
      <w:r>
        <w:rPr>
          <w:rFonts w:hint="eastAsia" w:eastAsia="宋体"/>
          <w:sz w:val="28"/>
          <w:szCs w:val="28"/>
          <w:lang w:val="en-US" w:eastAsia="zh-CN"/>
        </w:rPr>
        <w:t>。</w:t>
      </w:r>
    </w:p>
    <w:p w14:paraId="79AACAC7">
      <w:pPr>
        <w:adjustRightInd w:val="0"/>
        <w:snapToGrid w:val="0"/>
        <w:spacing w:line="560" w:lineRule="exact"/>
        <w:ind w:firstLine="560" w:firstLineChars="200"/>
        <w:jc w:val="left"/>
        <w:outlineLvl w:val="1"/>
        <w:rPr>
          <w:rFonts w:eastAsia="黑体"/>
          <w:sz w:val="28"/>
          <w:szCs w:val="28"/>
        </w:rPr>
      </w:pPr>
      <w:bookmarkStart w:id="35" w:name="_Toc6454"/>
      <w:bookmarkStart w:id="36" w:name="_Toc5365"/>
      <w:bookmarkStart w:id="37" w:name="_Toc29594"/>
      <w:bookmarkStart w:id="38" w:name="_Toc6528"/>
      <w:bookmarkStart w:id="39" w:name="_Toc19819"/>
      <w:r>
        <w:rPr>
          <w:rFonts w:eastAsia="黑体"/>
          <w:sz w:val="28"/>
          <w:szCs w:val="28"/>
        </w:rPr>
        <w:t>3.</w:t>
      </w:r>
      <w:r>
        <w:rPr>
          <w:rFonts w:hint="eastAsia" w:eastAsia="黑体"/>
          <w:sz w:val="28"/>
          <w:szCs w:val="28"/>
          <w:lang w:val="en-US" w:eastAsia="zh-CN"/>
        </w:rPr>
        <w:t>4</w:t>
      </w:r>
      <w:r>
        <w:rPr>
          <w:rFonts w:eastAsia="黑体"/>
          <w:sz w:val="28"/>
          <w:szCs w:val="28"/>
        </w:rPr>
        <w:t xml:space="preserve">  </w:t>
      </w:r>
      <w:r>
        <w:rPr>
          <w:rFonts w:hint="eastAsia" w:eastAsia="黑体"/>
          <w:sz w:val="28"/>
          <w:szCs w:val="28"/>
          <w:lang w:eastAsia="zh-CN"/>
        </w:rPr>
        <w:t>聚氨酯胶结碎石护坡</w:t>
      </w:r>
      <w:r>
        <w:rPr>
          <w:rFonts w:eastAsia="黑体"/>
          <w:sz w:val="28"/>
          <w:szCs w:val="28"/>
        </w:rPr>
        <w:t xml:space="preserve">  polyurethane bonded aggregate </w:t>
      </w:r>
      <w:bookmarkStart w:id="40" w:name="OLE_LINK17"/>
      <w:r>
        <w:rPr>
          <w:rFonts w:eastAsia="黑体"/>
          <w:sz w:val="28"/>
          <w:szCs w:val="28"/>
        </w:rPr>
        <w:t>revetment</w:t>
      </w:r>
      <w:bookmarkEnd w:id="35"/>
      <w:bookmarkEnd w:id="36"/>
      <w:bookmarkEnd w:id="37"/>
      <w:bookmarkEnd w:id="38"/>
      <w:bookmarkEnd w:id="39"/>
      <w:bookmarkEnd w:id="40"/>
    </w:p>
    <w:p w14:paraId="1F603451">
      <w:pPr>
        <w:adjustRightInd w:val="0"/>
        <w:snapToGrid w:val="0"/>
        <w:spacing w:line="560" w:lineRule="exact"/>
        <w:ind w:firstLine="560" w:firstLineChars="200"/>
        <w:jc w:val="left"/>
        <w:rPr>
          <w:rFonts w:hint="eastAsia"/>
          <w:sz w:val="28"/>
          <w:szCs w:val="28"/>
        </w:rPr>
      </w:pPr>
      <w:r>
        <w:rPr>
          <w:sz w:val="28"/>
          <w:szCs w:val="28"/>
        </w:rPr>
        <w:t>一种</w:t>
      </w:r>
      <w:r>
        <w:rPr>
          <w:rFonts w:hint="eastAsia"/>
          <w:sz w:val="28"/>
          <w:szCs w:val="28"/>
        </w:rPr>
        <w:t>以聚氨酯胶粘合剂为胶结材料，将碎石骨料胶结而成</w:t>
      </w:r>
      <w:r>
        <w:rPr>
          <w:rFonts w:hint="eastAsia"/>
          <w:sz w:val="28"/>
          <w:szCs w:val="28"/>
          <w:lang w:val="en-US" w:eastAsia="zh-CN"/>
        </w:rPr>
        <w:t>的</w:t>
      </w:r>
      <w:r>
        <w:rPr>
          <w:rFonts w:hint="eastAsia"/>
          <w:sz w:val="28"/>
          <w:szCs w:val="28"/>
        </w:rPr>
        <w:t>混合料</w:t>
      </w:r>
      <w:r>
        <w:rPr>
          <w:rFonts w:hint="eastAsia"/>
          <w:sz w:val="28"/>
          <w:szCs w:val="28"/>
          <w:lang w:val="en-US" w:eastAsia="zh-CN"/>
        </w:rPr>
        <w:t>作为坡面保护层的结构，用于防止堤岸边坡受水流、风浪、雨水的冲刷侵蚀。</w:t>
      </w:r>
    </w:p>
    <w:p w14:paraId="783C02A5">
      <w:pPr>
        <w:spacing w:line="240" w:lineRule="auto"/>
        <w:jc w:val="left"/>
        <w:outlineLvl w:val="9"/>
        <w:rPr>
          <w:rFonts w:eastAsia="黑体"/>
          <w:sz w:val="28"/>
          <w:szCs w:val="28"/>
          <w:highlight w:val="yellow"/>
        </w:rPr>
      </w:pPr>
      <w:r>
        <w:rPr>
          <w:rFonts w:eastAsia="黑体"/>
          <w:sz w:val="28"/>
          <w:szCs w:val="28"/>
          <w:highlight w:val="yellow"/>
        </w:rPr>
        <w:br w:type="page"/>
      </w:r>
    </w:p>
    <w:p w14:paraId="51171F00">
      <w:pPr>
        <w:spacing w:line="560" w:lineRule="exact"/>
        <w:jc w:val="left"/>
        <w:outlineLvl w:val="0"/>
        <w:rPr>
          <w:rFonts w:eastAsia="黑体"/>
          <w:sz w:val="28"/>
          <w:szCs w:val="28"/>
          <w:highlight w:val="none"/>
        </w:rPr>
      </w:pPr>
      <w:bookmarkStart w:id="41" w:name="_Toc10767"/>
      <w:bookmarkStart w:id="42" w:name="_Toc7411"/>
      <w:bookmarkStart w:id="43" w:name="_Toc19697"/>
      <w:bookmarkStart w:id="44" w:name="_Toc22051"/>
      <w:bookmarkStart w:id="45" w:name="_Toc15615"/>
      <w:r>
        <w:rPr>
          <w:rFonts w:eastAsia="黑体"/>
          <w:sz w:val="28"/>
          <w:szCs w:val="28"/>
          <w:highlight w:val="none"/>
        </w:rPr>
        <w:t>4  符号</w:t>
      </w:r>
      <w:bookmarkEnd w:id="41"/>
      <w:bookmarkEnd w:id="42"/>
      <w:bookmarkEnd w:id="43"/>
      <w:bookmarkEnd w:id="44"/>
      <w:bookmarkEnd w:id="45"/>
    </w:p>
    <w:p w14:paraId="4A8DB824">
      <w:pPr>
        <w:pStyle w:val="6"/>
        <w:spacing w:line="360" w:lineRule="auto"/>
        <w:ind w:firstLine="560"/>
        <w:rPr>
          <w:rFonts w:hint="eastAsia" w:ascii="Times New Roman" w:hAnsi="Times New Roman"/>
          <w:i w:val="0"/>
          <w:iCs w:val="0"/>
          <w:sz w:val="28"/>
          <w:szCs w:val="28"/>
        </w:rPr>
      </w:pPr>
      <w:r>
        <w:rPr>
          <w:rFonts w:hint="eastAsia" w:ascii="Times New Roman" w:hAnsi="Times New Roman"/>
          <w:i w:val="0"/>
          <w:iCs w:val="0"/>
          <w:sz w:val="28"/>
          <w:szCs w:val="28"/>
        </w:rPr>
        <w:t>下列符号适用于本文件。</w:t>
      </w:r>
    </w:p>
    <w:p w14:paraId="3C7204EA">
      <w:pPr>
        <w:pStyle w:val="6"/>
        <w:adjustRightInd w:val="0"/>
        <w:snapToGrid w:val="0"/>
        <w:spacing w:line="360" w:lineRule="auto"/>
        <w:ind w:firstLine="560" w:firstLineChars="200"/>
        <w:rPr>
          <w:rFonts w:hint="eastAsia" w:ascii="Times New Roman" w:hAnsi="Times New Roman"/>
          <w:sz w:val="28"/>
          <w:szCs w:val="28"/>
          <w:lang w:eastAsia="zh-CN"/>
        </w:rPr>
      </w:pPr>
      <w:r>
        <w:rPr>
          <w:rFonts w:hint="eastAsia" w:ascii="Times New Roman" w:hAnsi="Times New Roman" w:eastAsia="微软雅黑"/>
          <w:i/>
          <w:iCs/>
          <w:sz w:val="28"/>
          <w:szCs w:val="28"/>
          <w:lang w:val="en-US" w:eastAsia="zh-CN"/>
        </w:rPr>
        <w:t>m</w:t>
      </w:r>
      <w:r>
        <w:rPr>
          <w:rFonts w:ascii="Times New Roman" w:hAnsi="Times New Roman"/>
          <w:i/>
          <w:iCs/>
          <w:sz w:val="28"/>
          <w:szCs w:val="28"/>
        </w:rPr>
        <w:t xml:space="preserve"> </w:t>
      </w:r>
      <w:r>
        <w:rPr>
          <w:rFonts w:ascii="Times New Roman" w:hAnsi="Times New Roman"/>
          <w:sz w:val="28"/>
          <w:szCs w:val="28"/>
        </w:rPr>
        <w:t xml:space="preserve">—— </w:t>
      </w:r>
      <w:r>
        <w:rPr>
          <w:rFonts w:hint="eastAsia" w:ascii="Times New Roman" w:hAnsi="Times New Roman"/>
          <w:sz w:val="28"/>
          <w:szCs w:val="28"/>
        </w:rPr>
        <w:t>斜坡坡率</w:t>
      </w:r>
      <w:r>
        <w:rPr>
          <w:rFonts w:hint="eastAsia" w:ascii="Times New Roman" w:hAnsi="Times New Roman"/>
          <w:sz w:val="28"/>
          <w:szCs w:val="28"/>
          <w:lang w:eastAsia="zh-CN"/>
        </w:rPr>
        <w:t>；</w:t>
      </w:r>
    </w:p>
    <w:p w14:paraId="11A8595E">
      <w:pPr>
        <w:pStyle w:val="6"/>
        <w:adjustRightInd w:val="0"/>
        <w:snapToGrid w:val="0"/>
        <w:spacing w:line="360" w:lineRule="auto"/>
        <w:ind w:firstLine="560" w:firstLineChars="200"/>
        <w:rPr>
          <w:rFonts w:hint="eastAsia" w:ascii="Times New Roman" w:hAnsi="Times New Roman"/>
          <w:sz w:val="28"/>
          <w:szCs w:val="28"/>
          <w:lang w:eastAsia="zh-CN"/>
        </w:rPr>
      </w:pPr>
      <w:r>
        <w:rPr>
          <w:rFonts w:ascii="Times New Roman" w:hAnsi="Times New Roman" w:eastAsia="微软雅黑"/>
          <w:i/>
          <w:iCs/>
          <w:sz w:val="28"/>
          <w:szCs w:val="28"/>
        </w:rPr>
        <w:t>α</w:t>
      </w:r>
      <w:r>
        <w:rPr>
          <w:rFonts w:ascii="Times New Roman" w:hAnsi="Times New Roman"/>
          <w:i/>
          <w:iCs/>
          <w:sz w:val="28"/>
          <w:szCs w:val="28"/>
        </w:rPr>
        <w:t xml:space="preserve"> </w:t>
      </w:r>
      <w:r>
        <w:rPr>
          <w:rFonts w:ascii="Times New Roman" w:hAnsi="Times New Roman"/>
          <w:sz w:val="28"/>
          <w:szCs w:val="28"/>
        </w:rPr>
        <w:t>—— 护坡角度，°；</w:t>
      </w:r>
    </w:p>
    <w:p w14:paraId="3E57FA3B">
      <w:pPr>
        <w:pStyle w:val="6"/>
        <w:adjustRightInd w:val="0"/>
        <w:snapToGrid w:val="0"/>
        <w:spacing w:line="360" w:lineRule="auto"/>
        <w:ind w:firstLine="560" w:firstLineChars="200"/>
        <w:rPr>
          <w:rFonts w:ascii="Times New Roman" w:hAnsi="Times New Roman"/>
          <w:sz w:val="28"/>
          <w:szCs w:val="28"/>
        </w:rPr>
      </w:pPr>
      <w:r>
        <w:rPr>
          <w:rFonts w:ascii="Times New Roman" w:hAnsi="Times New Roman"/>
          <w:i/>
          <w:iCs/>
          <w:sz w:val="28"/>
          <w:szCs w:val="28"/>
        </w:rPr>
        <w:t>H</w:t>
      </w:r>
      <w:r>
        <w:rPr>
          <w:rFonts w:ascii="Times New Roman" w:hAnsi="Times New Roman"/>
          <w:sz w:val="28"/>
          <w:szCs w:val="28"/>
          <w:vertAlign w:val="subscript"/>
        </w:rPr>
        <w:t xml:space="preserve">s </w:t>
      </w:r>
      <w:r>
        <w:rPr>
          <w:rFonts w:ascii="Times New Roman" w:hAnsi="Times New Roman"/>
          <w:sz w:val="28"/>
          <w:szCs w:val="28"/>
        </w:rPr>
        <w:t xml:space="preserve">—— </w:t>
      </w:r>
      <w:r>
        <w:rPr>
          <w:rFonts w:hint="eastAsia" w:ascii="Times New Roman" w:hAnsi="Times New Roman"/>
          <w:sz w:val="28"/>
          <w:szCs w:val="28"/>
          <w:lang w:val="en-US" w:eastAsia="zh-CN"/>
        </w:rPr>
        <w:t>平均</w:t>
      </w:r>
      <w:r>
        <w:rPr>
          <w:rFonts w:ascii="Times New Roman" w:hAnsi="Times New Roman"/>
          <w:sz w:val="28"/>
          <w:szCs w:val="28"/>
        </w:rPr>
        <w:t>波高，m；</w:t>
      </w:r>
    </w:p>
    <w:p w14:paraId="1A03C81B">
      <w:pPr>
        <w:pStyle w:val="6"/>
        <w:adjustRightInd w:val="0"/>
        <w:snapToGrid w:val="0"/>
        <w:spacing w:line="360" w:lineRule="auto"/>
        <w:ind w:firstLine="560" w:firstLineChars="200"/>
        <w:rPr>
          <w:rFonts w:ascii="Times New Roman" w:hAnsi="Times New Roman"/>
          <w:sz w:val="28"/>
          <w:szCs w:val="28"/>
        </w:rPr>
      </w:pPr>
      <w:r>
        <w:rPr>
          <w:rFonts w:ascii="Times New Roman" w:hAnsi="Times New Roman"/>
          <w:i/>
          <w:iCs/>
          <w:sz w:val="28"/>
          <w:szCs w:val="28"/>
        </w:rPr>
        <w:t xml:space="preserve">L </w:t>
      </w:r>
      <w:r>
        <w:rPr>
          <w:rFonts w:ascii="Times New Roman" w:hAnsi="Times New Roman"/>
          <w:sz w:val="28"/>
          <w:szCs w:val="28"/>
        </w:rPr>
        <w:t>—— 平均波长，m；</w:t>
      </w:r>
    </w:p>
    <w:p w14:paraId="15BD972D">
      <w:pPr>
        <w:pStyle w:val="6"/>
        <w:adjustRightInd w:val="0"/>
        <w:snapToGrid w:val="0"/>
        <w:spacing w:line="360" w:lineRule="auto"/>
        <w:ind w:firstLine="560" w:firstLineChars="200"/>
        <w:rPr>
          <w:rFonts w:ascii="Times New Roman" w:hAnsi="Times New Roman"/>
          <w:sz w:val="28"/>
          <w:szCs w:val="28"/>
        </w:rPr>
      </w:pPr>
      <w:r>
        <w:rPr>
          <w:rFonts w:ascii="Times New Roman" w:hAnsi="Times New Roman"/>
          <w:i/>
          <w:iCs/>
          <w:sz w:val="28"/>
          <w:szCs w:val="28"/>
        </w:rPr>
        <w:t>R</w:t>
      </w:r>
      <w:r>
        <w:rPr>
          <w:rFonts w:ascii="Times New Roman" w:hAnsi="Times New Roman"/>
          <w:i/>
          <w:iCs/>
          <w:sz w:val="28"/>
          <w:szCs w:val="28"/>
          <w:vertAlign w:val="subscript"/>
        </w:rPr>
        <w:t xml:space="preserve">p </w:t>
      </w:r>
      <w:r>
        <w:rPr>
          <w:rFonts w:ascii="Times New Roman" w:hAnsi="Times New Roman"/>
          <w:sz w:val="28"/>
          <w:szCs w:val="28"/>
        </w:rPr>
        <w:t>—— 累积频率为</w:t>
      </w:r>
      <w:r>
        <w:rPr>
          <w:rFonts w:ascii="Times New Roman" w:hAnsi="Times New Roman"/>
          <w:i/>
          <w:iCs/>
          <w:sz w:val="28"/>
          <w:szCs w:val="28"/>
        </w:rPr>
        <w:t>P</w:t>
      </w:r>
      <w:r>
        <w:rPr>
          <w:rFonts w:ascii="Times New Roman" w:hAnsi="Times New Roman"/>
          <w:sz w:val="28"/>
          <w:szCs w:val="28"/>
        </w:rPr>
        <w:t>的波浪爬高，m；</w:t>
      </w:r>
    </w:p>
    <w:p w14:paraId="063CF1EE">
      <w:pPr>
        <w:pStyle w:val="6"/>
        <w:adjustRightInd w:val="0"/>
        <w:snapToGrid w:val="0"/>
        <w:spacing w:line="360" w:lineRule="auto"/>
        <w:ind w:firstLine="560" w:firstLineChars="200"/>
        <w:rPr>
          <w:rFonts w:hint="eastAsia" w:ascii="Times New Roman" w:hAnsi="Times New Roman"/>
          <w:sz w:val="28"/>
          <w:szCs w:val="28"/>
        </w:rPr>
      </w:pPr>
      <w:r>
        <w:rPr>
          <w:rFonts w:hint="eastAsia" w:ascii="Times New Roman" w:hAnsi="Times New Roman"/>
          <w:i/>
          <w:iCs/>
          <w:sz w:val="28"/>
          <w:szCs w:val="28"/>
        </w:rPr>
        <w:t>K</w:t>
      </w:r>
      <w:r>
        <w:rPr>
          <w:rFonts w:ascii="Times New Roman" w:hAnsi="Times New Roman"/>
          <w:sz w:val="28"/>
          <w:szCs w:val="28"/>
          <w:vertAlign w:val="subscript"/>
        </w:rPr>
        <w:t>Δ</w:t>
      </w:r>
      <w:r>
        <w:rPr>
          <w:rFonts w:ascii="Times New Roman" w:hAnsi="Times New Roman"/>
          <w:i/>
          <w:iCs/>
          <w:sz w:val="28"/>
          <w:szCs w:val="28"/>
          <w:vertAlign w:val="subscript"/>
        </w:rPr>
        <w:t xml:space="preserve"> </w:t>
      </w:r>
      <w:r>
        <w:rPr>
          <w:rFonts w:ascii="Times New Roman" w:hAnsi="Times New Roman"/>
          <w:sz w:val="28"/>
          <w:szCs w:val="28"/>
        </w:rPr>
        <w:t xml:space="preserve">—— </w:t>
      </w:r>
      <w:r>
        <w:rPr>
          <w:rFonts w:hint="eastAsia" w:ascii="Times New Roman" w:hAnsi="Times New Roman"/>
          <w:sz w:val="28"/>
          <w:szCs w:val="28"/>
        </w:rPr>
        <w:t>斜坡的</w:t>
      </w:r>
      <w:r>
        <w:rPr>
          <w:rFonts w:hint="eastAsia" w:ascii="Times New Roman" w:hAnsi="Times New Roman"/>
          <w:sz w:val="28"/>
          <w:szCs w:val="28"/>
          <w:lang w:val="en-US" w:eastAsia="zh-CN"/>
        </w:rPr>
        <w:t>糙渗系数；</w:t>
      </w:r>
    </w:p>
    <w:p w14:paraId="539E49E3">
      <w:pPr>
        <w:pStyle w:val="6"/>
        <w:adjustRightInd w:val="0"/>
        <w:snapToGrid w:val="0"/>
        <w:spacing w:line="360" w:lineRule="auto"/>
        <w:ind w:firstLine="560" w:firstLineChars="200"/>
        <w:rPr>
          <w:rFonts w:hint="eastAsia" w:ascii="Times New Roman" w:hAnsi="Times New Roman"/>
          <w:sz w:val="28"/>
          <w:szCs w:val="28"/>
          <w:lang w:eastAsia="zh-CN"/>
        </w:rPr>
      </w:pPr>
      <w:r>
        <w:rPr>
          <w:rFonts w:hint="eastAsia" w:ascii="Times New Roman" w:hAnsi="Times New Roman"/>
          <w:i/>
          <w:iCs/>
          <w:sz w:val="28"/>
          <w:szCs w:val="28"/>
        </w:rPr>
        <w:t>K</w:t>
      </w:r>
      <w:r>
        <w:rPr>
          <w:rFonts w:hint="eastAsia" w:ascii="Times New Roman" w:hAnsi="Times New Roman"/>
          <w:sz w:val="28"/>
          <w:szCs w:val="28"/>
          <w:vertAlign w:val="subscript"/>
          <w:lang w:val="en-US" w:eastAsia="zh-CN"/>
        </w:rPr>
        <w:t>v</w:t>
      </w:r>
      <w:r>
        <w:rPr>
          <w:rFonts w:ascii="Times New Roman" w:hAnsi="Times New Roman"/>
          <w:i/>
          <w:iCs/>
          <w:sz w:val="28"/>
          <w:szCs w:val="28"/>
          <w:vertAlign w:val="subscript"/>
        </w:rPr>
        <w:t xml:space="preserve"> </w:t>
      </w:r>
      <w:r>
        <w:rPr>
          <w:rFonts w:ascii="Times New Roman" w:hAnsi="Times New Roman"/>
          <w:sz w:val="28"/>
          <w:szCs w:val="28"/>
        </w:rPr>
        <w:t xml:space="preserve">—— </w:t>
      </w:r>
      <w:r>
        <w:rPr>
          <w:rFonts w:hint="eastAsia" w:ascii="Times New Roman" w:hAnsi="Times New Roman"/>
          <w:sz w:val="28"/>
          <w:szCs w:val="28"/>
        </w:rPr>
        <w:t>斜坡</w:t>
      </w:r>
      <w:r>
        <w:rPr>
          <w:rFonts w:hint="eastAsia" w:ascii="Times New Roman" w:hAnsi="Times New Roman"/>
          <w:sz w:val="28"/>
          <w:szCs w:val="28"/>
          <w:lang w:val="en-US" w:eastAsia="zh-CN"/>
        </w:rPr>
        <w:t>波浪爬高</w:t>
      </w:r>
      <w:r>
        <w:rPr>
          <w:rFonts w:hint="eastAsia" w:ascii="Times New Roman" w:hAnsi="Times New Roman"/>
          <w:sz w:val="28"/>
          <w:szCs w:val="28"/>
        </w:rPr>
        <w:t>经验系数</w:t>
      </w:r>
      <w:r>
        <w:rPr>
          <w:rFonts w:hint="eastAsia" w:ascii="Times New Roman" w:hAnsi="Times New Roman"/>
          <w:sz w:val="28"/>
          <w:szCs w:val="28"/>
          <w:lang w:eastAsia="zh-CN"/>
        </w:rPr>
        <w:t>；</w:t>
      </w:r>
    </w:p>
    <w:p w14:paraId="0BA3D10B">
      <w:pPr>
        <w:pStyle w:val="6"/>
        <w:adjustRightInd w:val="0"/>
        <w:snapToGrid w:val="0"/>
        <w:spacing w:line="360" w:lineRule="auto"/>
        <w:ind w:firstLine="560" w:firstLineChars="200"/>
        <w:rPr>
          <w:rFonts w:ascii="Times New Roman" w:hAnsi="Times New Roman"/>
          <w:sz w:val="28"/>
          <w:szCs w:val="28"/>
        </w:rPr>
      </w:pPr>
      <w:r>
        <w:rPr>
          <w:rFonts w:hint="eastAsia" w:ascii="Times New Roman" w:hAnsi="Times New Roman"/>
          <w:i/>
          <w:iCs/>
          <w:sz w:val="28"/>
          <w:szCs w:val="28"/>
        </w:rPr>
        <w:t>K</w:t>
      </w:r>
      <w:r>
        <w:rPr>
          <w:rFonts w:hint="eastAsia" w:ascii="Times New Roman" w:hAnsi="Times New Roman"/>
          <w:sz w:val="28"/>
          <w:szCs w:val="28"/>
          <w:vertAlign w:val="subscript"/>
          <w:lang w:val="en-US" w:eastAsia="zh-CN"/>
        </w:rPr>
        <w:t>p</w:t>
      </w:r>
      <w:r>
        <w:rPr>
          <w:rFonts w:ascii="Times New Roman" w:hAnsi="Times New Roman"/>
          <w:i/>
          <w:iCs/>
          <w:sz w:val="28"/>
          <w:szCs w:val="28"/>
          <w:vertAlign w:val="subscript"/>
        </w:rPr>
        <w:t xml:space="preserve"> </w:t>
      </w:r>
      <w:r>
        <w:rPr>
          <w:rFonts w:ascii="Times New Roman" w:hAnsi="Times New Roman"/>
          <w:sz w:val="28"/>
          <w:szCs w:val="28"/>
        </w:rPr>
        <w:t xml:space="preserve">—— </w:t>
      </w:r>
      <w:r>
        <w:rPr>
          <w:rFonts w:hint="eastAsia" w:ascii="Times New Roman" w:hAnsi="Times New Roman"/>
          <w:sz w:val="28"/>
          <w:szCs w:val="28"/>
        </w:rPr>
        <w:t>表示</w:t>
      </w:r>
      <w:r>
        <w:rPr>
          <w:rFonts w:ascii="Times New Roman" w:hAnsi="Times New Roman"/>
          <w:i/>
          <w:iCs/>
          <w:sz w:val="28"/>
          <w:szCs w:val="28"/>
        </w:rPr>
        <w:t>R</w:t>
      </w:r>
      <w:r>
        <w:rPr>
          <w:rFonts w:ascii="Times New Roman" w:hAnsi="Times New Roman"/>
          <w:i/>
          <w:iCs/>
          <w:sz w:val="28"/>
          <w:szCs w:val="28"/>
          <w:vertAlign w:val="subscript"/>
        </w:rPr>
        <w:t>p</w:t>
      </w:r>
      <w:r>
        <w:rPr>
          <w:rFonts w:hint="eastAsia" w:ascii="Times New Roman" w:hAnsi="Times New Roman"/>
          <w:sz w:val="28"/>
          <w:szCs w:val="28"/>
        </w:rPr>
        <w:t>和平均爬高</w:t>
      </w:r>
      <w:r>
        <w:rPr>
          <w:rFonts w:hint="eastAsia" w:ascii="Times New Roman" w:hAnsi="Times New Roman"/>
          <w:i/>
          <w:iCs/>
          <w:sz w:val="28"/>
          <w:szCs w:val="28"/>
        </w:rPr>
        <w:t>R</w:t>
      </w:r>
      <w:r>
        <w:rPr>
          <w:rFonts w:hint="eastAsia" w:ascii="Times New Roman" w:hAnsi="Times New Roman"/>
          <w:sz w:val="28"/>
          <w:szCs w:val="28"/>
        </w:rPr>
        <w:t>比值的爬高累积频率换算系数</w:t>
      </w:r>
      <w:r>
        <w:rPr>
          <w:rFonts w:hint="eastAsia" w:ascii="Times New Roman" w:hAnsi="Times New Roman"/>
          <w:sz w:val="28"/>
          <w:szCs w:val="28"/>
          <w:lang w:eastAsia="zh-CN"/>
        </w:rPr>
        <w:t>；</w:t>
      </w:r>
    </w:p>
    <w:p w14:paraId="19C3AB0E">
      <w:pPr>
        <w:pStyle w:val="6"/>
        <w:adjustRightInd w:val="0"/>
        <w:snapToGrid w:val="0"/>
        <w:spacing w:line="360" w:lineRule="auto"/>
        <w:ind w:firstLine="560" w:firstLineChars="200"/>
        <w:rPr>
          <w:rFonts w:ascii="Times New Roman" w:hAnsi="Times New Roman"/>
          <w:sz w:val="28"/>
          <w:szCs w:val="28"/>
        </w:rPr>
      </w:pPr>
      <w:r>
        <w:rPr>
          <w:rFonts w:hint="eastAsia" w:ascii="Times New Roman" w:hAnsi="Times New Roman"/>
          <w:i/>
          <w:iCs/>
          <w:sz w:val="28"/>
          <w:szCs w:val="28"/>
          <w:lang w:val="en-US" w:eastAsia="zh-CN"/>
        </w:rPr>
        <w:t>D</w:t>
      </w:r>
      <w:r>
        <w:rPr>
          <w:rFonts w:ascii="Times New Roman" w:hAnsi="Times New Roman"/>
          <w:i/>
          <w:iCs/>
          <w:sz w:val="28"/>
          <w:szCs w:val="28"/>
        </w:rPr>
        <w:t xml:space="preserve"> </w:t>
      </w:r>
      <w:r>
        <w:rPr>
          <w:rFonts w:ascii="Times New Roman" w:hAnsi="Times New Roman"/>
          <w:sz w:val="28"/>
          <w:szCs w:val="28"/>
        </w:rPr>
        <w:t xml:space="preserve">—— </w:t>
      </w:r>
      <w:r>
        <w:rPr>
          <w:rFonts w:hint="eastAsia" w:ascii="Times New Roman" w:hAnsi="Times New Roman"/>
          <w:sz w:val="28"/>
          <w:szCs w:val="28"/>
          <w:lang w:val="en-US" w:eastAsia="zh-CN"/>
        </w:rPr>
        <w:t>聚氨酯胶结碎石</w:t>
      </w:r>
      <w:r>
        <w:rPr>
          <w:rFonts w:ascii="Times New Roman" w:hAnsi="Times New Roman"/>
          <w:sz w:val="28"/>
          <w:szCs w:val="28"/>
        </w:rPr>
        <w:t>护面层厚度，m；</w:t>
      </w:r>
    </w:p>
    <w:p w14:paraId="33D2B978">
      <w:pPr>
        <w:pStyle w:val="6"/>
        <w:adjustRightInd w:val="0"/>
        <w:snapToGrid w:val="0"/>
        <w:spacing w:line="360" w:lineRule="auto"/>
        <w:ind w:firstLine="560" w:firstLineChars="200"/>
        <w:rPr>
          <w:rFonts w:hint="eastAsia" w:ascii="Times New Roman" w:hAnsi="Times New Roman"/>
          <w:sz w:val="28"/>
          <w:szCs w:val="28"/>
          <w:lang w:eastAsia="zh-CN"/>
        </w:rPr>
      </w:pPr>
      <w:r>
        <w:rPr>
          <w:rFonts w:ascii="Times New Roman" w:hAnsi="Times New Roman"/>
          <w:sz w:val="28"/>
          <w:szCs w:val="28"/>
        </w:rPr>
        <w:t xml:space="preserve">Δ —— </w:t>
      </w:r>
      <w:r>
        <w:rPr>
          <w:rFonts w:hint="eastAsia" w:ascii="Times New Roman" w:hAnsi="Times New Roman"/>
          <w:sz w:val="28"/>
          <w:szCs w:val="28"/>
          <w:lang w:val="en-US" w:eastAsia="zh-CN"/>
        </w:rPr>
        <w:t>聚氨酯胶结碎石</w:t>
      </w:r>
      <w:r>
        <w:rPr>
          <w:rFonts w:ascii="Times New Roman" w:hAnsi="Times New Roman"/>
          <w:sz w:val="28"/>
          <w:szCs w:val="28"/>
        </w:rPr>
        <w:t>护面层重度比</w:t>
      </w:r>
      <w:r>
        <w:rPr>
          <w:rFonts w:hint="eastAsia" w:ascii="Times New Roman" w:hAnsi="Times New Roman"/>
          <w:sz w:val="28"/>
          <w:szCs w:val="28"/>
          <w:lang w:eastAsia="zh-CN"/>
        </w:rPr>
        <w:t>；</w:t>
      </w:r>
    </w:p>
    <w:p w14:paraId="1ACDE9D2">
      <w:pPr>
        <w:pStyle w:val="6"/>
        <w:adjustRightInd w:val="0"/>
        <w:snapToGrid w:val="0"/>
        <w:spacing w:line="360" w:lineRule="auto"/>
        <w:ind w:firstLine="560" w:firstLineChars="200"/>
        <w:rPr>
          <w:rFonts w:hint="eastAsia" w:ascii="Times New Roman" w:hAnsi="Times New Roman"/>
          <w:sz w:val="28"/>
          <w:szCs w:val="28"/>
          <w:lang w:eastAsia="zh-CN"/>
        </w:rPr>
      </w:pPr>
      <w:r>
        <w:rPr>
          <w:rFonts w:ascii="Times New Roman" w:hAnsi="Times New Roman"/>
          <w:i/>
          <w:iCs/>
          <w:sz w:val="28"/>
          <w:szCs w:val="28"/>
        </w:rPr>
        <w:t>γ</w:t>
      </w:r>
      <w:r>
        <w:rPr>
          <w:rFonts w:ascii="Times New Roman" w:hAnsi="Times New Roman"/>
          <w:sz w:val="28"/>
          <w:szCs w:val="28"/>
          <w:vertAlign w:val="subscript"/>
        </w:rPr>
        <w:t>b</w:t>
      </w:r>
      <w:r>
        <w:rPr>
          <w:rFonts w:ascii="Times New Roman" w:hAnsi="Times New Roman"/>
          <w:sz w:val="28"/>
          <w:szCs w:val="28"/>
        </w:rPr>
        <w:t xml:space="preserve"> —— 护面层容重</w:t>
      </w:r>
      <w:r>
        <w:rPr>
          <w:rFonts w:hint="eastAsia" w:ascii="Times New Roman" w:hAnsi="Times New Roman"/>
          <w:sz w:val="28"/>
          <w:szCs w:val="28"/>
          <w:lang w:eastAsia="zh-CN"/>
        </w:rPr>
        <w:t>，</w:t>
      </w:r>
      <w:r>
        <w:rPr>
          <w:rFonts w:ascii="Times New Roman" w:hAnsi="Times New Roman"/>
          <w:sz w:val="28"/>
          <w:szCs w:val="28"/>
        </w:rPr>
        <w:t>kN/m</w:t>
      </w:r>
      <w:r>
        <w:rPr>
          <w:rFonts w:ascii="Times New Roman" w:hAnsi="Times New Roman"/>
          <w:sz w:val="28"/>
          <w:szCs w:val="28"/>
          <w:vertAlign w:val="superscript"/>
        </w:rPr>
        <w:t>3</w:t>
      </w:r>
      <w:r>
        <w:rPr>
          <w:rFonts w:hint="eastAsia" w:ascii="Times New Roman" w:hAnsi="Times New Roman"/>
          <w:sz w:val="28"/>
          <w:szCs w:val="28"/>
          <w:lang w:eastAsia="zh-CN"/>
        </w:rPr>
        <w:t>；</w:t>
      </w:r>
    </w:p>
    <w:p w14:paraId="5C508C44">
      <w:pPr>
        <w:pStyle w:val="6"/>
        <w:adjustRightInd w:val="0"/>
        <w:snapToGrid w:val="0"/>
        <w:spacing w:line="360" w:lineRule="auto"/>
        <w:ind w:firstLine="560" w:firstLineChars="200"/>
        <w:rPr>
          <w:rFonts w:ascii="Times New Roman" w:hAnsi="Times New Roman"/>
          <w:sz w:val="28"/>
          <w:szCs w:val="28"/>
        </w:rPr>
      </w:pPr>
      <w:r>
        <w:rPr>
          <w:rFonts w:ascii="Times New Roman" w:hAnsi="Times New Roman"/>
          <w:i/>
          <w:iCs/>
          <w:sz w:val="28"/>
          <w:szCs w:val="28"/>
        </w:rPr>
        <w:t>γ</w:t>
      </w:r>
      <w:r>
        <w:rPr>
          <w:rFonts w:ascii="Times New Roman" w:hAnsi="Times New Roman"/>
          <w:sz w:val="28"/>
          <w:szCs w:val="28"/>
          <w:vertAlign w:val="subscript"/>
        </w:rPr>
        <w:t>w</w:t>
      </w:r>
      <w:r>
        <w:rPr>
          <w:rFonts w:ascii="Times New Roman" w:hAnsi="Times New Roman"/>
          <w:sz w:val="28"/>
          <w:szCs w:val="28"/>
        </w:rPr>
        <w:t xml:space="preserve"> ——</w:t>
      </w:r>
      <w:bookmarkStart w:id="46" w:name="OLE_LINK19"/>
      <w:r>
        <w:rPr>
          <w:rFonts w:ascii="Times New Roman" w:hAnsi="Times New Roman"/>
          <w:sz w:val="28"/>
          <w:szCs w:val="28"/>
        </w:rPr>
        <w:t xml:space="preserve"> </w:t>
      </w:r>
      <w:bookmarkEnd w:id="46"/>
      <w:r>
        <w:rPr>
          <w:rFonts w:ascii="Times New Roman" w:hAnsi="Times New Roman"/>
          <w:sz w:val="28"/>
          <w:szCs w:val="28"/>
        </w:rPr>
        <w:t>水容重</w:t>
      </w:r>
      <w:r>
        <w:rPr>
          <w:rFonts w:hint="eastAsia" w:ascii="Times New Roman" w:hAnsi="Times New Roman"/>
          <w:sz w:val="28"/>
          <w:szCs w:val="28"/>
          <w:lang w:eastAsia="zh-CN"/>
        </w:rPr>
        <w:t>，</w:t>
      </w:r>
      <w:r>
        <w:rPr>
          <w:rFonts w:ascii="Times New Roman" w:hAnsi="Times New Roman"/>
          <w:sz w:val="28"/>
          <w:szCs w:val="28"/>
        </w:rPr>
        <w:t>kN/m</w:t>
      </w:r>
      <w:r>
        <w:rPr>
          <w:rFonts w:ascii="Times New Roman" w:hAnsi="Times New Roman"/>
          <w:sz w:val="28"/>
          <w:szCs w:val="28"/>
          <w:vertAlign w:val="superscript"/>
        </w:rPr>
        <w:t>3</w:t>
      </w:r>
      <w:r>
        <w:rPr>
          <w:rFonts w:ascii="Times New Roman" w:hAnsi="Times New Roman"/>
          <w:sz w:val="28"/>
          <w:szCs w:val="28"/>
        </w:rPr>
        <w:t>；</w:t>
      </w:r>
    </w:p>
    <w:p w14:paraId="7AC97F41">
      <w:pPr>
        <w:pStyle w:val="6"/>
        <w:adjustRightInd w:val="0"/>
        <w:snapToGrid w:val="0"/>
        <w:spacing w:line="360" w:lineRule="auto"/>
        <w:ind w:firstLine="560" w:firstLineChars="200"/>
        <w:rPr>
          <w:rFonts w:ascii="Times New Roman" w:hAnsi="Times New Roman"/>
          <w:sz w:val="28"/>
          <w:szCs w:val="28"/>
        </w:rPr>
      </w:pPr>
      <w:r>
        <w:rPr>
          <w:rFonts w:ascii="Times New Roman" w:hAnsi="Times New Roman"/>
          <w:i/>
          <w:iCs/>
          <w:sz w:val="28"/>
          <w:szCs w:val="28"/>
        </w:rPr>
        <w:t xml:space="preserve">ξ </w:t>
      </w:r>
      <w:r>
        <w:rPr>
          <w:rFonts w:ascii="Times New Roman" w:hAnsi="Times New Roman"/>
          <w:sz w:val="28"/>
          <w:szCs w:val="28"/>
        </w:rPr>
        <w:t>—— 破波参数；</w:t>
      </w:r>
    </w:p>
    <w:p w14:paraId="0C78C406">
      <w:pPr>
        <w:pStyle w:val="6"/>
        <w:adjustRightInd w:val="0"/>
        <w:snapToGrid w:val="0"/>
        <w:spacing w:line="360" w:lineRule="auto"/>
        <w:ind w:firstLine="560" w:firstLineChars="200"/>
        <w:rPr>
          <w:rFonts w:ascii="Times New Roman" w:hAnsi="Times New Roman"/>
          <w:sz w:val="28"/>
          <w:szCs w:val="28"/>
        </w:rPr>
      </w:pPr>
      <w:r>
        <w:rPr>
          <w:rFonts w:ascii="Times New Roman" w:hAnsi="Times New Roman"/>
          <w:i/>
          <w:iCs/>
          <w:sz w:val="28"/>
          <w:szCs w:val="28"/>
        </w:rPr>
        <w:t xml:space="preserve">b </w:t>
      </w:r>
      <w:r>
        <w:rPr>
          <w:rFonts w:ascii="Times New Roman" w:hAnsi="Times New Roman"/>
          <w:sz w:val="28"/>
          <w:szCs w:val="28"/>
        </w:rPr>
        <w:t>—— 破波指数，为波浪和护坡相关作用类型的参数；</w:t>
      </w:r>
    </w:p>
    <w:p w14:paraId="0306CE54">
      <w:pPr>
        <w:pStyle w:val="6"/>
        <w:adjustRightInd w:val="0"/>
        <w:snapToGrid w:val="0"/>
        <w:spacing w:line="360" w:lineRule="auto"/>
        <w:ind w:firstLine="560" w:firstLineChars="200"/>
        <w:rPr>
          <w:rFonts w:ascii="Times New Roman" w:hAnsi="Times New Roman"/>
          <w:sz w:val="28"/>
          <w:szCs w:val="28"/>
        </w:rPr>
      </w:pPr>
      <w:r>
        <w:rPr>
          <w:rFonts w:hint="eastAsia" w:ascii="Times New Roman" w:hAnsi="Times New Roman"/>
          <w:i/>
          <w:iCs/>
          <w:sz w:val="28"/>
          <w:szCs w:val="28"/>
          <w:lang w:val="en-US" w:eastAsia="zh-CN"/>
        </w:rPr>
        <w:t>K</w:t>
      </w:r>
      <w:r>
        <w:rPr>
          <w:rFonts w:hint="eastAsia" w:ascii="Times New Roman" w:hAnsi="Times New Roman" w:eastAsia="仿宋_GB2312"/>
          <w:i/>
          <w:iCs/>
          <w:sz w:val="28"/>
          <w:szCs w:val="28"/>
          <w:lang w:val="en-US" w:eastAsia="zh-CN"/>
        </w:rPr>
        <w:t xml:space="preserve"> </w:t>
      </w:r>
      <w:r>
        <w:rPr>
          <w:rFonts w:ascii="Times New Roman" w:hAnsi="Times New Roman"/>
          <w:sz w:val="28"/>
          <w:szCs w:val="28"/>
        </w:rPr>
        <w:t>—— 安全系数；</w:t>
      </w:r>
    </w:p>
    <w:p w14:paraId="586EFD83">
      <w:pPr>
        <w:pStyle w:val="6"/>
        <w:adjustRightInd w:val="0"/>
        <w:snapToGrid w:val="0"/>
        <w:spacing w:line="360" w:lineRule="auto"/>
        <w:ind w:firstLine="560" w:firstLineChars="200"/>
        <w:rPr>
          <w:rFonts w:hint="eastAsia" w:ascii="Times New Roman" w:hAnsi="Times New Roman"/>
          <w:sz w:val="28"/>
          <w:szCs w:val="28"/>
        </w:rPr>
      </w:pPr>
      <w:r>
        <w:rPr>
          <w:rFonts w:ascii="Times New Roman" w:hAnsi="Times New Roman"/>
          <w:i/>
          <w:iCs/>
          <w:sz w:val="28"/>
          <w:szCs w:val="28"/>
        </w:rPr>
        <w:t>F</w:t>
      </w:r>
      <w:r>
        <w:rPr>
          <w:rFonts w:ascii="Times New Roman" w:hAnsi="Times New Roman"/>
          <w:sz w:val="28"/>
          <w:szCs w:val="28"/>
        </w:rPr>
        <w:t xml:space="preserve"> —— 稳定系数</w:t>
      </w:r>
      <w:r>
        <w:rPr>
          <w:rFonts w:hint="eastAsia" w:ascii="Times New Roman" w:hAnsi="Times New Roman"/>
          <w:sz w:val="28"/>
          <w:szCs w:val="28"/>
        </w:rPr>
        <w:t>；</w:t>
      </w:r>
    </w:p>
    <w:p w14:paraId="2F7A8EDB">
      <w:pPr>
        <w:pStyle w:val="6"/>
        <w:adjustRightInd w:val="0"/>
        <w:snapToGrid w:val="0"/>
        <w:spacing w:line="360" w:lineRule="auto"/>
        <w:ind w:firstLine="560" w:firstLineChars="200"/>
        <w:rPr>
          <w:rFonts w:hint="default" w:ascii="Times New Roman" w:hAnsi="Times New Roman"/>
          <w:i/>
          <w:iCs/>
          <w:sz w:val="28"/>
          <w:szCs w:val="28"/>
          <w:lang w:eastAsia="zh-CN"/>
        </w:rPr>
      </w:pPr>
      <w:r>
        <w:rPr>
          <w:rFonts w:hint="default" w:ascii="Times New Roman" w:hAnsi="Times New Roman"/>
          <w:i/>
          <w:iCs/>
          <w:sz w:val="28"/>
          <w:szCs w:val="28"/>
          <w:lang w:eastAsia="zh-CN"/>
        </w:rPr>
        <w:t>D</w:t>
      </w:r>
      <w:r>
        <w:rPr>
          <w:rFonts w:hint="default" w:ascii="Times New Roman" w:hAnsi="Times New Roman"/>
          <w:sz w:val="28"/>
          <w:szCs w:val="28"/>
          <w:vertAlign w:val="subscript"/>
          <w:lang w:eastAsia="zh-CN"/>
        </w:rPr>
        <w:t>10</w:t>
      </w:r>
      <w:r>
        <w:rPr>
          <w:rFonts w:hint="default" w:ascii="Times New Roman" w:hAnsi="Times New Roman"/>
          <w:sz w:val="28"/>
          <w:szCs w:val="28"/>
          <w:lang w:eastAsia="zh-CN"/>
        </w:rPr>
        <w:t xml:space="preserve"> —— 反滤料的粒径，小于该粒径的土重占总土重的 10％，mm；</w:t>
      </w:r>
    </w:p>
    <w:p w14:paraId="59397D43">
      <w:pPr>
        <w:pStyle w:val="6"/>
        <w:adjustRightInd w:val="0"/>
        <w:snapToGrid w:val="0"/>
        <w:spacing w:line="360" w:lineRule="auto"/>
        <w:ind w:firstLine="560" w:firstLineChars="200"/>
        <w:rPr>
          <w:rFonts w:hint="default" w:ascii="Times New Roman" w:hAnsi="Times New Roman"/>
          <w:sz w:val="28"/>
          <w:szCs w:val="28"/>
          <w:lang w:eastAsia="zh-CN"/>
        </w:rPr>
      </w:pPr>
      <w:r>
        <w:rPr>
          <w:rFonts w:hint="default" w:ascii="Times New Roman" w:hAnsi="Times New Roman"/>
          <w:i/>
          <w:iCs/>
          <w:sz w:val="28"/>
          <w:szCs w:val="28"/>
          <w:lang w:eastAsia="zh-CN"/>
        </w:rPr>
        <w:t>D</w:t>
      </w:r>
      <w:r>
        <w:rPr>
          <w:rFonts w:hint="default" w:ascii="Times New Roman" w:hAnsi="Times New Roman"/>
          <w:sz w:val="28"/>
          <w:szCs w:val="28"/>
          <w:vertAlign w:val="subscript"/>
          <w:lang w:eastAsia="zh-CN"/>
        </w:rPr>
        <w:t>15</w:t>
      </w:r>
      <w:r>
        <w:rPr>
          <w:rFonts w:hint="default" w:ascii="Times New Roman" w:hAnsi="Times New Roman"/>
          <w:sz w:val="28"/>
          <w:szCs w:val="28"/>
          <w:lang w:eastAsia="zh-CN"/>
        </w:rPr>
        <w:t xml:space="preserve"> —— 反滤料的粒径，小于该粒径的土重占总土重的 15％，mm；</w:t>
      </w:r>
    </w:p>
    <w:p w14:paraId="21A6BF2C">
      <w:pPr>
        <w:pStyle w:val="6"/>
        <w:adjustRightInd w:val="0"/>
        <w:snapToGrid w:val="0"/>
        <w:spacing w:line="360" w:lineRule="auto"/>
        <w:ind w:firstLine="560" w:firstLineChars="200"/>
        <w:jc w:val="left"/>
        <w:rPr>
          <w:sz w:val="28"/>
          <w:szCs w:val="28"/>
        </w:rPr>
      </w:pPr>
      <w:r>
        <w:rPr>
          <w:rFonts w:hint="default" w:ascii="Times New Roman" w:hAnsi="Times New Roman"/>
          <w:i/>
          <w:iCs/>
          <w:sz w:val="28"/>
          <w:szCs w:val="28"/>
          <w:lang w:eastAsia="zh-CN"/>
        </w:rPr>
        <w:t>D</w:t>
      </w:r>
      <w:r>
        <w:rPr>
          <w:rFonts w:hint="default" w:ascii="Times New Roman" w:hAnsi="Times New Roman"/>
          <w:sz w:val="28"/>
          <w:szCs w:val="28"/>
          <w:vertAlign w:val="subscript"/>
          <w:lang w:eastAsia="zh-CN"/>
        </w:rPr>
        <w:t>90</w:t>
      </w:r>
      <w:r>
        <w:rPr>
          <w:rFonts w:hint="default" w:ascii="Times New Roman" w:hAnsi="Times New Roman"/>
          <w:sz w:val="28"/>
          <w:szCs w:val="28"/>
          <w:lang w:eastAsia="zh-CN"/>
        </w:rPr>
        <w:t xml:space="preserve"> —— 反滤料的粒径，小于该粒径的土重占总土重的 90％，mm</w:t>
      </w:r>
      <w:r>
        <w:rPr>
          <w:rFonts w:hint="eastAsia" w:ascii="Times New Roman" w:hAnsi="Times New Roman"/>
          <w:sz w:val="28"/>
          <w:szCs w:val="28"/>
          <w:lang w:eastAsia="zh-CN"/>
        </w:rPr>
        <w:t>。</w:t>
      </w:r>
    </w:p>
    <w:p w14:paraId="62D3CFF4">
      <w:pPr>
        <w:adjustRightInd w:val="0"/>
        <w:snapToGrid w:val="0"/>
        <w:spacing w:line="560" w:lineRule="exact"/>
        <w:ind w:firstLine="560" w:firstLineChars="200"/>
        <w:jc w:val="left"/>
        <w:rPr>
          <w:sz w:val="28"/>
          <w:szCs w:val="28"/>
        </w:rPr>
        <w:sectPr>
          <w:footerReference r:id="rId3" w:type="default"/>
          <w:footerReference r:id="rId4" w:type="even"/>
          <w:pgSz w:w="11906" w:h="16838"/>
          <w:pgMar w:top="1440" w:right="1800" w:bottom="1440" w:left="1800" w:header="851" w:footer="992" w:gutter="0"/>
          <w:pgNumType w:fmt="decimal" w:start="1"/>
          <w:cols w:space="720" w:num="1"/>
          <w:docGrid w:type="lines" w:linePitch="312" w:charSpace="0"/>
        </w:sectPr>
      </w:pPr>
    </w:p>
    <w:p w14:paraId="67360766">
      <w:pPr>
        <w:spacing w:line="560" w:lineRule="exact"/>
        <w:jc w:val="left"/>
        <w:outlineLvl w:val="0"/>
        <w:rPr>
          <w:rFonts w:eastAsia="黑体"/>
          <w:sz w:val="28"/>
          <w:szCs w:val="28"/>
        </w:rPr>
      </w:pPr>
      <w:bookmarkStart w:id="47" w:name="_Toc22555"/>
      <w:bookmarkStart w:id="48" w:name="_Toc8462"/>
      <w:bookmarkStart w:id="49" w:name="_Toc25847"/>
      <w:bookmarkStart w:id="50" w:name="_Toc781"/>
      <w:bookmarkStart w:id="51" w:name="_Toc26616"/>
      <w:r>
        <w:rPr>
          <w:rFonts w:eastAsia="黑体"/>
          <w:sz w:val="28"/>
          <w:szCs w:val="28"/>
        </w:rPr>
        <w:t>5  材料</w:t>
      </w:r>
      <w:bookmarkEnd w:id="47"/>
      <w:bookmarkEnd w:id="48"/>
      <w:bookmarkEnd w:id="49"/>
      <w:bookmarkEnd w:id="50"/>
      <w:bookmarkEnd w:id="51"/>
    </w:p>
    <w:p w14:paraId="073A250E">
      <w:pPr>
        <w:adjustRightInd w:val="0"/>
        <w:snapToGrid w:val="0"/>
        <w:spacing w:line="560" w:lineRule="exact"/>
        <w:ind w:firstLine="560" w:firstLineChars="200"/>
        <w:jc w:val="left"/>
        <w:outlineLvl w:val="1"/>
        <w:rPr>
          <w:rFonts w:eastAsia="黑体"/>
          <w:sz w:val="28"/>
          <w:szCs w:val="28"/>
        </w:rPr>
      </w:pPr>
      <w:bookmarkStart w:id="52" w:name="_Toc19402"/>
      <w:bookmarkStart w:id="53" w:name="_Toc26195"/>
      <w:bookmarkStart w:id="54" w:name="_Toc475"/>
      <w:bookmarkStart w:id="55" w:name="_Toc12689"/>
      <w:bookmarkStart w:id="56" w:name="_Toc4824"/>
      <w:r>
        <w:rPr>
          <w:rFonts w:eastAsia="黑体"/>
          <w:sz w:val="28"/>
          <w:szCs w:val="28"/>
        </w:rPr>
        <w:t>5.1  一般规定</w:t>
      </w:r>
      <w:bookmarkEnd w:id="52"/>
      <w:bookmarkEnd w:id="53"/>
      <w:bookmarkEnd w:id="54"/>
      <w:bookmarkEnd w:id="55"/>
      <w:bookmarkEnd w:id="56"/>
    </w:p>
    <w:p w14:paraId="67026163">
      <w:pPr>
        <w:adjustRightInd w:val="0"/>
        <w:snapToGrid w:val="0"/>
        <w:spacing w:line="560" w:lineRule="exact"/>
        <w:ind w:firstLine="560" w:firstLineChars="200"/>
        <w:jc w:val="left"/>
        <w:rPr>
          <w:sz w:val="28"/>
          <w:szCs w:val="28"/>
        </w:rPr>
      </w:pPr>
      <w:r>
        <w:rPr>
          <w:sz w:val="28"/>
          <w:szCs w:val="28"/>
        </w:rPr>
        <w:t>5.1.1  应</w:t>
      </w:r>
      <w:r>
        <w:rPr>
          <w:sz w:val="28"/>
          <w:szCs w:val="28"/>
          <w:highlight w:val="none"/>
        </w:rPr>
        <w:t>按</w:t>
      </w:r>
      <w:r>
        <w:rPr>
          <w:rFonts w:hint="eastAsia"/>
          <w:sz w:val="28"/>
          <w:szCs w:val="28"/>
          <w:highlight w:val="none"/>
        </w:rPr>
        <w:t>GB/T 528</w:t>
      </w:r>
      <w:r>
        <w:rPr>
          <w:rFonts w:hint="eastAsia"/>
          <w:sz w:val="28"/>
          <w:szCs w:val="28"/>
          <w:highlight w:val="none"/>
          <w:lang w:eastAsia="zh-CN"/>
        </w:rPr>
        <w:t>、</w:t>
      </w:r>
      <w:r>
        <w:rPr>
          <w:rFonts w:hint="eastAsia"/>
          <w:sz w:val="28"/>
          <w:szCs w:val="28"/>
          <w:highlight w:val="none"/>
        </w:rPr>
        <w:t>GB/T 13477.5</w:t>
      </w:r>
      <w:r>
        <w:rPr>
          <w:rFonts w:hint="eastAsia"/>
          <w:sz w:val="28"/>
          <w:szCs w:val="28"/>
          <w:highlight w:val="none"/>
          <w:lang w:eastAsia="zh-CN"/>
        </w:rPr>
        <w:t>、</w:t>
      </w:r>
      <w:r>
        <w:rPr>
          <w:sz w:val="28"/>
          <w:szCs w:val="28"/>
          <w:highlight w:val="none"/>
        </w:rPr>
        <w:t>GB</w:t>
      </w:r>
      <w:r>
        <w:rPr>
          <w:rFonts w:hint="eastAsia"/>
          <w:sz w:val="28"/>
          <w:szCs w:val="28"/>
          <w:highlight w:val="none"/>
          <w:lang w:val="en-US" w:eastAsia="zh-CN"/>
        </w:rPr>
        <w:t>/</w:t>
      </w:r>
      <w:r>
        <w:rPr>
          <w:sz w:val="28"/>
          <w:szCs w:val="28"/>
          <w:highlight w:val="none"/>
        </w:rPr>
        <w:t>T</w:t>
      </w:r>
      <w:r>
        <w:rPr>
          <w:rFonts w:hint="eastAsia"/>
          <w:sz w:val="28"/>
          <w:szCs w:val="28"/>
          <w:highlight w:val="none"/>
          <w:lang w:val="en-US" w:eastAsia="zh-CN"/>
        </w:rPr>
        <w:t xml:space="preserve"> </w:t>
      </w:r>
      <w:r>
        <w:rPr>
          <w:sz w:val="28"/>
          <w:szCs w:val="28"/>
          <w:highlight w:val="none"/>
        </w:rPr>
        <w:t>50081</w:t>
      </w:r>
      <w:r>
        <w:rPr>
          <w:rFonts w:hint="eastAsia"/>
          <w:sz w:val="28"/>
          <w:szCs w:val="28"/>
          <w:highlight w:val="none"/>
          <w:lang w:eastAsia="zh-CN"/>
        </w:rPr>
        <w:t>、</w:t>
      </w:r>
      <w:r>
        <w:rPr>
          <w:rFonts w:hint="eastAsia"/>
          <w:sz w:val="28"/>
          <w:szCs w:val="28"/>
          <w:highlight w:val="none"/>
        </w:rPr>
        <w:t>GB</w:t>
      </w:r>
      <w:r>
        <w:rPr>
          <w:sz w:val="28"/>
          <w:szCs w:val="28"/>
          <w:highlight w:val="none"/>
        </w:rPr>
        <w:t>/</w:t>
      </w:r>
      <w:r>
        <w:rPr>
          <w:rFonts w:hint="eastAsia"/>
          <w:sz w:val="28"/>
          <w:szCs w:val="28"/>
          <w:highlight w:val="none"/>
        </w:rPr>
        <w:t>T 50082</w:t>
      </w:r>
      <w:r>
        <w:rPr>
          <w:sz w:val="28"/>
          <w:szCs w:val="28"/>
          <w:highlight w:val="none"/>
        </w:rPr>
        <w:t>、SL/T 225、DL/T 5151</w:t>
      </w:r>
      <w:r>
        <w:rPr>
          <w:rFonts w:hint="eastAsia"/>
          <w:sz w:val="28"/>
          <w:szCs w:val="28"/>
          <w:highlight w:val="none"/>
          <w:lang w:eastAsia="zh-CN"/>
        </w:rPr>
        <w:t>、</w:t>
      </w:r>
      <w:r>
        <w:rPr>
          <w:rFonts w:hint="eastAsia"/>
          <w:sz w:val="28"/>
          <w:szCs w:val="28"/>
          <w:highlight w:val="none"/>
        </w:rPr>
        <w:t>HG</w:t>
      </w:r>
      <w:r>
        <w:rPr>
          <w:sz w:val="28"/>
          <w:szCs w:val="28"/>
          <w:highlight w:val="none"/>
        </w:rPr>
        <w:t>/</w:t>
      </w:r>
      <w:r>
        <w:rPr>
          <w:rFonts w:hint="eastAsia"/>
          <w:sz w:val="28"/>
          <w:szCs w:val="28"/>
          <w:highlight w:val="none"/>
        </w:rPr>
        <w:t>T 2814</w:t>
      </w:r>
      <w:r>
        <w:rPr>
          <w:rFonts w:hint="eastAsia"/>
          <w:sz w:val="28"/>
          <w:szCs w:val="28"/>
          <w:highlight w:val="none"/>
          <w:lang w:eastAsia="zh-CN"/>
        </w:rPr>
        <w:t>、</w:t>
      </w:r>
      <w:r>
        <w:rPr>
          <w:rFonts w:hint="eastAsia"/>
          <w:sz w:val="28"/>
          <w:szCs w:val="28"/>
          <w:highlight w:val="none"/>
          <w:lang w:val="en-US" w:eastAsia="zh-CN"/>
        </w:rPr>
        <w:t>HJ 2451等</w:t>
      </w:r>
      <w:r>
        <w:rPr>
          <w:sz w:val="28"/>
          <w:szCs w:val="28"/>
          <w:highlight w:val="none"/>
        </w:rPr>
        <w:t>规定的</w:t>
      </w:r>
      <w:r>
        <w:rPr>
          <w:sz w:val="28"/>
          <w:szCs w:val="28"/>
        </w:rPr>
        <w:t>检验方法对</w:t>
      </w:r>
      <w:r>
        <w:rPr>
          <w:rFonts w:hint="eastAsia"/>
          <w:sz w:val="28"/>
          <w:szCs w:val="28"/>
          <w:lang w:eastAsia="zh-CN"/>
        </w:rPr>
        <w:t>聚氨酯胶结碎石护坡</w:t>
      </w:r>
      <w:r>
        <w:rPr>
          <w:sz w:val="28"/>
          <w:szCs w:val="28"/>
        </w:rPr>
        <w:t>工程的构成材料进行性能检验。</w:t>
      </w:r>
    </w:p>
    <w:p w14:paraId="7221D881">
      <w:pPr>
        <w:adjustRightInd w:val="0"/>
        <w:snapToGrid w:val="0"/>
        <w:spacing w:line="560" w:lineRule="exact"/>
        <w:ind w:firstLine="560" w:firstLineChars="200"/>
        <w:jc w:val="left"/>
        <w:rPr>
          <w:sz w:val="28"/>
          <w:szCs w:val="28"/>
        </w:rPr>
      </w:pPr>
      <w:r>
        <w:rPr>
          <w:sz w:val="28"/>
          <w:szCs w:val="28"/>
        </w:rPr>
        <w:t xml:space="preserve">5.1.2  </w:t>
      </w:r>
      <w:r>
        <w:rPr>
          <w:rFonts w:hint="eastAsia"/>
          <w:sz w:val="28"/>
          <w:szCs w:val="28"/>
          <w:lang w:eastAsia="zh-CN"/>
        </w:rPr>
        <w:t>聚氨酯胶结碎石护坡</w:t>
      </w:r>
      <w:r>
        <w:rPr>
          <w:sz w:val="28"/>
          <w:szCs w:val="28"/>
        </w:rPr>
        <w:t>工程的构成材料除应符合本章规定的指标外</w:t>
      </w:r>
      <w:r>
        <w:rPr>
          <w:sz w:val="28"/>
          <w:szCs w:val="28"/>
          <w:highlight w:val="none"/>
        </w:rPr>
        <w:t>，当某一构成材料具有国家或行业强制性标准时，必须满足相关强制性标准的要求。</w:t>
      </w:r>
    </w:p>
    <w:p w14:paraId="00178352">
      <w:pPr>
        <w:adjustRightInd w:val="0"/>
        <w:snapToGrid w:val="0"/>
        <w:spacing w:line="560" w:lineRule="exact"/>
        <w:ind w:firstLine="560" w:firstLineChars="200"/>
        <w:jc w:val="left"/>
        <w:outlineLvl w:val="1"/>
        <w:rPr>
          <w:rFonts w:hint="eastAsia" w:eastAsia="黑体"/>
          <w:sz w:val="28"/>
          <w:szCs w:val="28"/>
          <w:lang w:eastAsia="zh-CN"/>
        </w:rPr>
      </w:pPr>
      <w:bookmarkStart w:id="57" w:name="_Toc7325"/>
      <w:bookmarkStart w:id="58" w:name="_Toc13583"/>
      <w:bookmarkStart w:id="59" w:name="_Toc31976"/>
      <w:bookmarkStart w:id="60" w:name="_Toc26291"/>
      <w:bookmarkStart w:id="61" w:name="_Toc30926"/>
      <w:r>
        <w:rPr>
          <w:rFonts w:eastAsia="黑体"/>
          <w:sz w:val="28"/>
          <w:szCs w:val="28"/>
        </w:rPr>
        <w:t>5.2  聚氨酯</w:t>
      </w:r>
      <w:r>
        <w:rPr>
          <w:rFonts w:hint="eastAsia" w:eastAsia="黑体"/>
          <w:sz w:val="28"/>
          <w:szCs w:val="28"/>
          <w:lang w:val="en-US" w:eastAsia="zh-CN"/>
        </w:rPr>
        <w:t>胶结</w:t>
      </w:r>
      <w:r>
        <w:rPr>
          <w:rFonts w:eastAsia="黑体"/>
          <w:sz w:val="28"/>
          <w:szCs w:val="28"/>
        </w:rPr>
        <w:t>碎石</w:t>
      </w:r>
      <w:r>
        <w:rPr>
          <w:rFonts w:hint="eastAsia" w:eastAsia="黑体"/>
          <w:sz w:val="28"/>
          <w:szCs w:val="28"/>
          <w:lang w:val="en-US" w:eastAsia="zh-CN"/>
        </w:rPr>
        <w:t>混合料</w:t>
      </w:r>
      <w:bookmarkEnd w:id="57"/>
      <w:bookmarkEnd w:id="58"/>
      <w:bookmarkEnd w:id="59"/>
      <w:bookmarkEnd w:id="60"/>
      <w:bookmarkEnd w:id="61"/>
    </w:p>
    <w:p w14:paraId="1A1D85FB">
      <w:pPr>
        <w:adjustRightInd w:val="0"/>
        <w:snapToGrid w:val="0"/>
        <w:spacing w:line="560" w:lineRule="exact"/>
        <w:ind w:firstLine="560" w:firstLineChars="200"/>
        <w:jc w:val="left"/>
        <w:outlineLvl w:val="2"/>
        <w:rPr>
          <w:rFonts w:eastAsia="黑体"/>
          <w:sz w:val="28"/>
          <w:szCs w:val="28"/>
        </w:rPr>
      </w:pPr>
      <w:r>
        <w:rPr>
          <w:rFonts w:eastAsia="黑体"/>
          <w:sz w:val="28"/>
          <w:szCs w:val="28"/>
        </w:rPr>
        <w:t>5.2.1  聚氨酯粘合剂</w:t>
      </w:r>
    </w:p>
    <w:p w14:paraId="0887C01C">
      <w:pPr>
        <w:pStyle w:val="27"/>
        <w:ind w:firstLine="560"/>
        <w:rPr>
          <w:rFonts w:ascii="Times New Roman" w:cs="Times New Roman"/>
        </w:rPr>
      </w:pPr>
      <w:r>
        <w:rPr>
          <w:rFonts w:hint="eastAsia" w:ascii="Times New Roman" w:eastAsia="宋体" w:cs="Times New Roman"/>
        </w:rPr>
        <w:t>5.2.1</w:t>
      </w:r>
      <w:r>
        <w:rPr>
          <w:rFonts w:hint="eastAsia" w:ascii="Times New Roman" w:eastAsia="宋体" w:cs="Times New Roman"/>
          <w:lang w:val="en-US" w:eastAsia="zh-CN"/>
        </w:rPr>
        <w:t>.1</w:t>
      </w:r>
      <w:r>
        <w:rPr>
          <w:rFonts w:hint="eastAsia" w:ascii="Times New Roman" w:eastAsia="宋体" w:cs="Times New Roman"/>
        </w:rPr>
        <w:t xml:space="preserve">  </w:t>
      </w:r>
      <w:r>
        <w:rPr>
          <w:rFonts w:ascii="Times New Roman" w:eastAsia="宋体" w:cs="Times New Roman"/>
        </w:rPr>
        <w:t>用于</w:t>
      </w:r>
      <w:r>
        <w:rPr>
          <w:rFonts w:hint="eastAsia" w:ascii="Times New Roman" w:eastAsia="宋体" w:cs="Times New Roman"/>
          <w:lang w:eastAsia="zh-CN"/>
        </w:rPr>
        <w:t>聚氨酯胶结碎石护坡</w:t>
      </w:r>
      <w:r>
        <w:rPr>
          <w:rFonts w:ascii="Times New Roman" w:eastAsia="宋体" w:cs="Times New Roman"/>
        </w:rPr>
        <w:t>的聚氨酯主要</w:t>
      </w:r>
      <w:r>
        <w:rPr>
          <w:rFonts w:hint="eastAsia" w:ascii="Times New Roman" w:eastAsia="宋体" w:cs="Times New Roman"/>
        </w:rPr>
        <w:t>原</w:t>
      </w:r>
      <w:r>
        <w:rPr>
          <w:rFonts w:ascii="Times New Roman" w:eastAsia="宋体" w:cs="Times New Roman"/>
        </w:rPr>
        <w:t>材料</w:t>
      </w:r>
      <w:r>
        <w:rPr>
          <w:rFonts w:hint="eastAsia" w:ascii="Times New Roman" w:eastAsia="宋体" w:cs="Times New Roman"/>
        </w:rPr>
        <w:t>一般</w:t>
      </w:r>
      <w:r>
        <w:rPr>
          <w:rFonts w:ascii="Times New Roman" w:eastAsia="宋体" w:cs="Times New Roman"/>
        </w:rPr>
        <w:t>为植物油改性多元醇</w:t>
      </w:r>
      <w:r>
        <w:rPr>
          <w:rFonts w:hint="eastAsia" w:ascii="Times New Roman" w:eastAsia="宋体" w:cs="Times New Roman"/>
        </w:rPr>
        <w:t>和</w:t>
      </w:r>
      <w:r>
        <w:rPr>
          <w:rFonts w:ascii="Times New Roman" w:eastAsia="宋体" w:cs="Times New Roman"/>
        </w:rPr>
        <w:t>异氰酸酯</w:t>
      </w:r>
      <w:r>
        <w:rPr>
          <w:rFonts w:hint="eastAsia" w:ascii="Times New Roman" w:eastAsia="宋体" w:cs="Times New Roman"/>
        </w:rPr>
        <w:t>，</w:t>
      </w:r>
      <w:r>
        <w:rPr>
          <w:rFonts w:ascii="Times New Roman" w:eastAsia="宋体" w:cs="Times New Roman"/>
        </w:rPr>
        <w:t>固化后即为固体聚氨酯。</w:t>
      </w:r>
      <w:r>
        <w:rPr>
          <w:rFonts w:ascii="Times New Roman" w:eastAsia="宋体" w:cs="Times New Roman"/>
          <w:highlight w:val="none"/>
        </w:rPr>
        <w:t>聚氨酯粘合剂</w:t>
      </w:r>
      <w:r>
        <w:rPr>
          <w:rFonts w:hint="eastAsia" w:ascii="Times New Roman" w:eastAsia="宋体" w:cs="Times New Roman"/>
        </w:rPr>
        <w:t>技术</w:t>
      </w:r>
      <w:r>
        <w:rPr>
          <w:rFonts w:ascii="Times New Roman" w:eastAsia="宋体" w:cs="Times New Roman"/>
        </w:rPr>
        <w:t>性能</w:t>
      </w:r>
      <w:r>
        <w:rPr>
          <w:rFonts w:hint="eastAsia" w:ascii="Times New Roman" w:eastAsia="宋体" w:cs="Times New Roman"/>
          <w:lang w:val="en-US" w:eastAsia="zh-CN"/>
        </w:rPr>
        <w:t>应</w:t>
      </w:r>
      <w:r>
        <w:rPr>
          <w:rFonts w:ascii="Times New Roman" w:eastAsia="宋体" w:cs="Times New Roman"/>
        </w:rPr>
        <w:t>满足表5-1中的要求</w:t>
      </w:r>
      <w:r>
        <w:rPr>
          <w:rFonts w:ascii="Times New Roman" w:cs="Times New Roman"/>
        </w:rPr>
        <w:t>。</w:t>
      </w:r>
    </w:p>
    <w:p w14:paraId="758CEF7D">
      <w:pPr>
        <w:jc w:val="center"/>
        <w:rPr>
          <w:rFonts w:hint="eastAsia" w:eastAsia="黑体"/>
          <w:lang w:eastAsia="zh-CN"/>
        </w:rPr>
      </w:pPr>
      <w:r>
        <w:rPr>
          <w:rFonts w:eastAsia="黑体"/>
          <w:sz w:val="24"/>
        </w:rPr>
        <w:t>表5-1  聚氨酯粘合剂性能指标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2150"/>
        <w:gridCol w:w="2225"/>
        <w:gridCol w:w="2765"/>
      </w:tblGrid>
      <w:tr w14:paraId="030A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2" w:type="dxa"/>
            <w:gridSpan w:val="2"/>
            <w:vAlign w:val="center"/>
          </w:tcPr>
          <w:p w14:paraId="0EF7B7A7">
            <w:pPr>
              <w:jc w:val="center"/>
              <w:rPr>
                <w:rFonts w:eastAsia="楷体_GB2312"/>
              </w:rPr>
            </w:pPr>
            <w:r>
              <w:rPr>
                <w:rFonts w:eastAsia="楷体_GB2312"/>
              </w:rPr>
              <w:t>项目</w:t>
            </w:r>
          </w:p>
        </w:tc>
        <w:tc>
          <w:tcPr>
            <w:tcW w:w="2225" w:type="dxa"/>
            <w:vAlign w:val="center"/>
          </w:tcPr>
          <w:p w14:paraId="452BAFC0">
            <w:pPr>
              <w:jc w:val="center"/>
              <w:rPr>
                <w:rFonts w:eastAsia="楷体_GB2312"/>
              </w:rPr>
            </w:pPr>
            <w:r>
              <w:rPr>
                <w:rFonts w:eastAsia="楷体_GB2312"/>
              </w:rPr>
              <w:t>计量单位</w:t>
            </w:r>
          </w:p>
        </w:tc>
        <w:tc>
          <w:tcPr>
            <w:tcW w:w="2765" w:type="dxa"/>
            <w:vAlign w:val="center"/>
          </w:tcPr>
          <w:p w14:paraId="43D10004">
            <w:pPr>
              <w:jc w:val="center"/>
              <w:rPr>
                <w:rFonts w:eastAsia="楷体_GB2312"/>
              </w:rPr>
            </w:pPr>
            <w:r>
              <w:rPr>
                <w:rFonts w:hint="eastAsia" w:eastAsia="楷体_GB2312"/>
              </w:rPr>
              <w:t>性能指标</w:t>
            </w:r>
          </w:p>
        </w:tc>
      </w:tr>
      <w:tr w14:paraId="30F5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2" w:type="dxa"/>
            <w:gridSpan w:val="2"/>
            <w:vAlign w:val="center"/>
          </w:tcPr>
          <w:p w14:paraId="13ADEDFD">
            <w:pPr>
              <w:jc w:val="center"/>
              <w:rPr>
                <w:rFonts w:eastAsia="楷体_GB2312"/>
              </w:rPr>
            </w:pPr>
            <w:r>
              <w:rPr>
                <w:rFonts w:eastAsia="楷体_GB2312"/>
              </w:rPr>
              <w:t>凝胶时间</w:t>
            </w:r>
          </w:p>
        </w:tc>
        <w:tc>
          <w:tcPr>
            <w:tcW w:w="2225" w:type="dxa"/>
            <w:vAlign w:val="center"/>
          </w:tcPr>
          <w:p w14:paraId="0AA7A150">
            <w:pPr>
              <w:jc w:val="center"/>
              <w:rPr>
                <w:rFonts w:eastAsia="楷体_GB2312"/>
              </w:rPr>
            </w:pPr>
            <w:r>
              <w:rPr>
                <w:rFonts w:eastAsia="楷体_GB2312"/>
              </w:rPr>
              <w:t>Min</w:t>
            </w:r>
          </w:p>
        </w:tc>
        <w:tc>
          <w:tcPr>
            <w:tcW w:w="2765" w:type="dxa"/>
            <w:vAlign w:val="center"/>
          </w:tcPr>
          <w:p w14:paraId="54BDC53E">
            <w:pPr>
              <w:jc w:val="center"/>
              <w:rPr>
                <w:rFonts w:eastAsia="楷体_GB2312"/>
              </w:rPr>
            </w:pPr>
            <w:r>
              <w:rPr>
                <w:rFonts w:eastAsia="楷体_GB2312"/>
              </w:rPr>
              <w:t>30±10</w:t>
            </w:r>
          </w:p>
        </w:tc>
      </w:tr>
      <w:tr w14:paraId="73C4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32" w:type="dxa"/>
            <w:gridSpan w:val="2"/>
            <w:vAlign w:val="center"/>
          </w:tcPr>
          <w:p w14:paraId="19C5CB3D">
            <w:pPr>
              <w:jc w:val="center"/>
              <w:rPr>
                <w:rFonts w:eastAsia="楷体_GB2312"/>
              </w:rPr>
            </w:pPr>
            <w:r>
              <w:rPr>
                <w:rFonts w:eastAsia="楷体_GB2312"/>
              </w:rPr>
              <w:t>邵氏硬度</w:t>
            </w:r>
          </w:p>
        </w:tc>
        <w:tc>
          <w:tcPr>
            <w:tcW w:w="2225" w:type="dxa"/>
            <w:vAlign w:val="center"/>
          </w:tcPr>
          <w:p w14:paraId="19B4D2C5">
            <w:pPr>
              <w:jc w:val="center"/>
              <w:rPr>
                <w:rFonts w:eastAsia="楷体_GB2312"/>
              </w:rPr>
            </w:pPr>
            <w:r>
              <w:rPr>
                <w:rFonts w:eastAsia="楷体_GB2312"/>
              </w:rPr>
              <w:t>D</w:t>
            </w:r>
          </w:p>
        </w:tc>
        <w:tc>
          <w:tcPr>
            <w:tcW w:w="2765" w:type="dxa"/>
            <w:vAlign w:val="center"/>
          </w:tcPr>
          <w:p w14:paraId="0B3F37A6">
            <w:pPr>
              <w:jc w:val="center"/>
              <w:rPr>
                <w:rFonts w:eastAsia="楷体_GB2312"/>
              </w:rPr>
            </w:pPr>
            <w:r>
              <w:rPr>
                <w:rFonts w:eastAsia="楷体_GB2312"/>
              </w:rPr>
              <w:t>70±5</w:t>
            </w:r>
          </w:p>
        </w:tc>
      </w:tr>
      <w:tr w14:paraId="71FC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2" w:type="dxa"/>
            <w:gridSpan w:val="2"/>
            <w:shd w:val="clear" w:color="auto" w:fill="auto"/>
            <w:vAlign w:val="center"/>
          </w:tcPr>
          <w:p w14:paraId="58E3A563">
            <w:pPr>
              <w:jc w:val="center"/>
              <w:rPr>
                <w:rFonts w:ascii="Times New Roman" w:hAnsi="Times New Roman" w:eastAsia="楷体_GB2312" w:cs="Times New Roman"/>
                <w:kern w:val="2"/>
                <w:sz w:val="21"/>
                <w:szCs w:val="24"/>
                <w:lang w:val="en-US" w:eastAsia="zh-CN" w:bidi="ar-SA"/>
              </w:rPr>
            </w:pPr>
            <w:r>
              <w:rPr>
                <w:rFonts w:eastAsia="楷体_GB2312"/>
              </w:rPr>
              <w:t>拉伸强度</w:t>
            </w:r>
          </w:p>
        </w:tc>
        <w:tc>
          <w:tcPr>
            <w:tcW w:w="2225" w:type="dxa"/>
            <w:shd w:val="clear" w:color="auto" w:fill="auto"/>
            <w:vAlign w:val="center"/>
          </w:tcPr>
          <w:p w14:paraId="37B07259">
            <w:pPr>
              <w:jc w:val="center"/>
              <w:rPr>
                <w:rFonts w:hint="eastAsia" w:ascii="Times New Roman" w:hAnsi="Times New Roman" w:eastAsia="楷体_GB2312" w:cs="Times New Roman"/>
                <w:kern w:val="2"/>
                <w:sz w:val="21"/>
                <w:szCs w:val="24"/>
                <w:lang w:val="en-US" w:eastAsia="zh-CN" w:bidi="ar-SA"/>
              </w:rPr>
            </w:pPr>
            <w:r>
              <w:rPr>
                <w:rFonts w:hint="eastAsia" w:eastAsia="楷体_GB2312"/>
                <w:lang w:val="en-US" w:eastAsia="zh-CN"/>
              </w:rPr>
              <w:t>Mpa</w:t>
            </w:r>
          </w:p>
        </w:tc>
        <w:tc>
          <w:tcPr>
            <w:tcW w:w="2765" w:type="dxa"/>
            <w:shd w:val="clear" w:color="auto" w:fill="auto"/>
            <w:vAlign w:val="center"/>
          </w:tcPr>
          <w:p w14:paraId="070D1C65">
            <w:pPr>
              <w:jc w:val="center"/>
              <w:rPr>
                <w:rFonts w:hint="default" w:ascii="Times New Roman" w:hAnsi="Times New Roman" w:eastAsia="楷体_GB2312" w:cs="Times New Roman"/>
                <w:kern w:val="2"/>
                <w:sz w:val="21"/>
                <w:szCs w:val="24"/>
                <w:lang w:val="en-US" w:eastAsia="zh-CN" w:bidi="ar-SA"/>
              </w:rPr>
            </w:pPr>
            <w:bookmarkStart w:id="62" w:name="OLE_LINK20"/>
            <w:r>
              <w:rPr>
                <w:rFonts w:eastAsia="楷体_GB2312"/>
              </w:rPr>
              <w:t>≥</w:t>
            </w:r>
            <w:r>
              <w:rPr>
                <w:rFonts w:hint="eastAsia" w:eastAsia="楷体_GB2312"/>
                <w:lang w:val="en-US" w:eastAsia="zh-CN"/>
              </w:rPr>
              <w:t>20</w:t>
            </w:r>
            <w:bookmarkEnd w:id="62"/>
          </w:p>
        </w:tc>
      </w:tr>
      <w:tr w14:paraId="0F5D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2" w:type="dxa"/>
            <w:gridSpan w:val="2"/>
            <w:shd w:val="clear" w:color="auto" w:fill="auto"/>
            <w:vAlign w:val="center"/>
          </w:tcPr>
          <w:p w14:paraId="320CB3E1">
            <w:pPr>
              <w:jc w:val="center"/>
              <w:rPr>
                <w:rFonts w:hint="default" w:ascii="Times New Roman" w:hAnsi="Times New Roman" w:eastAsia="楷体_GB2312" w:cs="Times New Roman"/>
                <w:kern w:val="2"/>
                <w:sz w:val="21"/>
                <w:szCs w:val="24"/>
                <w:lang w:val="en-US" w:eastAsia="zh-CN" w:bidi="ar-SA"/>
              </w:rPr>
            </w:pPr>
            <w:r>
              <w:rPr>
                <w:rFonts w:eastAsia="楷体_GB2312"/>
              </w:rPr>
              <w:t>断裂延伸率</w:t>
            </w:r>
          </w:p>
        </w:tc>
        <w:tc>
          <w:tcPr>
            <w:tcW w:w="2225" w:type="dxa"/>
            <w:shd w:val="clear" w:color="auto" w:fill="auto"/>
            <w:vAlign w:val="center"/>
          </w:tcPr>
          <w:p w14:paraId="529E638A">
            <w:pPr>
              <w:jc w:val="center"/>
              <w:rPr>
                <w:rFonts w:hint="default" w:ascii="Times New Roman" w:hAnsi="Times New Roman" w:eastAsia="楷体_GB2312" w:cs="Times New Roman"/>
                <w:kern w:val="2"/>
                <w:sz w:val="21"/>
                <w:szCs w:val="24"/>
                <w:lang w:val="en-US" w:eastAsia="zh-CN" w:bidi="ar-SA"/>
              </w:rPr>
            </w:pPr>
            <w:r>
              <w:rPr>
                <w:rFonts w:eastAsia="楷体_GB2312"/>
              </w:rPr>
              <w:t>%</w:t>
            </w:r>
          </w:p>
        </w:tc>
        <w:tc>
          <w:tcPr>
            <w:tcW w:w="2765" w:type="dxa"/>
            <w:vAlign w:val="center"/>
          </w:tcPr>
          <w:p w14:paraId="71AAC2F0">
            <w:pPr>
              <w:jc w:val="center"/>
              <w:rPr>
                <w:rFonts w:hint="default" w:eastAsia="楷体_GB2312"/>
                <w:highlight w:val="none"/>
                <w:lang w:val="en-US" w:eastAsia="zh-CN"/>
              </w:rPr>
            </w:pPr>
            <w:r>
              <w:rPr>
                <w:rFonts w:eastAsia="楷体_GB2312"/>
                <w:highlight w:val="none"/>
              </w:rPr>
              <w:t>≥</w:t>
            </w:r>
            <w:r>
              <w:rPr>
                <w:rFonts w:hint="eastAsia" w:eastAsia="楷体_GB2312"/>
                <w:highlight w:val="none"/>
                <w:lang w:val="en-US" w:eastAsia="zh-CN"/>
              </w:rPr>
              <w:t>10</w:t>
            </w:r>
          </w:p>
        </w:tc>
      </w:tr>
      <w:tr w14:paraId="2B47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2" w:type="dxa"/>
            <w:gridSpan w:val="2"/>
            <w:shd w:val="clear" w:color="auto" w:fill="auto"/>
            <w:vAlign w:val="center"/>
          </w:tcPr>
          <w:p w14:paraId="3F0FC97B">
            <w:pPr>
              <w:jc w:val="center"/>
              <w:rPr>
                <w:rFonts w:hint="eastAsia" w:ascii="Times New Roman" w:hAnsi="Times New Roman" w:eastAsia="楷体_GB2312" w:cs="Times New Roman"/>
                <w:kern w:val="2"/>
                <w:sz w:val="21"/>
                <w:szCs w:val="24"/>
                <w:lang w:val="en-US" w:eastAsia="zh-CN" w:bidi="ar-SA"/>
              </w:rPr>
            </w:pPr>
            <w:r>
              <w:rPr>
                <w:rFonts w:hint="eastAsia" w:eastAsia="楷体_GB2312"/>
                <w:lang w:val="en-US" w:eastAsia="zh-CN"/>
              </w:rPr>
              <w:t>有机物含量（质量占比）</w:t>
            </w:r>
          </w:p>
        </w:tc>
        <w:tc>
          <w:tcPr>
            <w:tcW w:w="2225" w:type="dxa"/>
            <w:shd w:val="clear" w:color="auto" w:fill="auto"/>
            <w:vAlign w:val="center"/>
          </w:tcPr>
          <w:p w14:paraId="3A1D4D4C">
            <w:pPr>
              <w:jc w:val="center"/>
              <w:rPr>
                <w:rFonts w:hint="eastAsia" w:ascii="Times New Roman" w:hAnsi="Times New Roman" w:eastAsia="楷体_GB2312" w:cs="Times New Roman"/>
                <w:kern w:val="2"/>
                <w:sz w:val="21"/>
                <w:szCs w:val="24"/>
                <w:lang w:val="en-US" w:eastAsia="zh-CN" w:bidi="ar-SA"/>
              </w:rPr>
            </w:pPr>
            <w:r>
              <w:rPr>
                <w:rFonts w:hint="eastAsia" w:eastAsia="楷体_GB2312"/>
                <w:lang w:val="en-US" w:eastAsia="zh-CN"/>
              </w:rPr>
              <w:t>%</w:t>
            </w:r>
          </w:p>
        </w:tc>
        <w:tc>
          <w:tcPr>
            <w:tcW w:w="2765" w:type="dxa"/>
            <w:shd w:val="clear" w:color="auto" w:fill="auto"/>
            <w:vAlign w:val="center"/>
          </w:tcPr>
          <w:p w14:paraId="4C1A2EB0">
            <w:pPr>
              <w:jc w:val="center"/>
              <w:rPr>
                <w:rFonts w:hint="eastAsia" w:ascii="Times New Roman" w:hAnsi="Times New Roman" w:eastAsia="楷体_GB2312" w:cs="Times New Roman"/>
                <w:kern w:val="2"/>
                <w:sz w:val="21"/>
                <w:szCs w:val="24"/>
                <w:highlight w:val="none"/>
                <w:lang w:val="en-US" w:eastAsia="zh-CN" w:bidi="ar-SA"/>
              </w:rPr>
            </w:pPr>
            <w:r>
              <w:rPr>
                <w:rFonts w:eastAsia="楷体_GB2312"/>
                <w:highlight w:val="none"/>
              </w:rPr>
              <w:t>≥</w:t>
            </w:r>
            <w:r>
              <w:rPr>
                <w:rFonts w:hint="eastAsia" w:eastAsia="楷体_GB2312"/>
                <w:highlight w:val="none"/>
                <w:lang w:val="en-US" w:eastAsia="zh-CN"/>
              </w:rPr>
              <w:t>90</w:t>
            </w:r>
          </w:p>
        </w:tc>
      </w:tr>
      <w:tr w14:paraId="2DAE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Merge w:val="restart"/>
            <w:vAlign w:val="center"/>
          </w:tcPr>
          <w:p w14:paraId="615AEB9F">
            <w:pPr>
              <w:jc w:val="center"/>
              <w:rPr>
                <w:rFonts w:eastAsia="楷体_GB2312"/>
              </w:rPr>
            </w:pPr>
            <w:r>
              <w:rPr>
                <w:rFonts w:hint="eastAsia" w:eastAsia="楷体_GB2312"/>
                <w:lang w:val="en-US" w:eastAsia="zh-CN"/>
              </w:rPr>
              <w:t>紫外老化</w:t>
            </w:r>
          </w:p>
        </w:tc>
        <w:tc>
          <w:tcPr>
            <w:tcW w:w="2150" w:type="dxa"/>
            <w:vAlign w:val="center"/>
          </w:tcPr>
          <w:p w14:paraId="00011A8D">
            <w:pPr>
              <w:jc w:val="center"/>
              <w:rPr>
                <w:rFonts w:eastAsia="楷体_GB2312"/>
              </w:rPr>
            </w:pPr>
            <w:r>
              <w:rPr>
                <w:rFonts w:eastAsia="楷体_GB2312"/>
              </w:rPr>
              <w:t>拉伸强度</w:t>
            </w:r>
          </w:p>
        </w:tc>
        <w:tc>
          <w:tcPr>
            <w:tcW w:w="2225" w:type="dxa"/>
            <w:vAlign w:val="center"/>
          </w:tcPr>
          <w:p w14:paraId="21212395">
            <w:pPr>
              <w:jc w:val="center"/>
              <w:rPr>
                <w:rFonts w:ascii="Times New Roman" w:hAnsi="Times New Roman" w:eastAsia="楷体_GB2312" w:cs="Times New Roman"/>
                <w:kern w:val="2"/>
                <w:sz w:val="21"/>
                <w:szCs w:val="24"/>
                <w:lang w:val="en-US" w:eastAsia="zh-CN" w:bidi="ar-SA"/>
              </w:rPr>
            </w:pPr>
            <w:r>
              <w:rPr>
                <w:rFonts w:hint="eastAsia" w:eastAsia="楷体_GB2312"/>
                <w:lang w:val="en-US" w:eastAsia="zh-CN"/>
              </w:rPr>
              <w:t>Mpa</w:t>
            </w:r>
          </w:p>
        </w:tc>
        <w:tc>
          <w:tcPr>
            <w:tcW w:w="2765" w:type="dxa"/>
            <w:vAlign w:val="center"/>
          </w:tcPr>
          <w:p w14:paraId="79AD5EB4">
            <w:pPr>
              <w:jc w:val="center"/>
              <w:rPr>
                <w:rFonts w:hint="default" w:ascii="Times New Roman" w:hAnsi="Times New Roman" w:eastAsia="楷体_GB2312" w:cs="Times New Roman"/>
                <w:kern w:val="2"/>
                <w:sz w:val="21"/>
                <w:szCs w:val="24"/>
                <w:lang w:val="en-US" w:eastAsia="zh-CN" w:bidi="ar-SA"/>
              </w:rPr>
            </w:pPr>
            <w:r>
              <w:rPr>
                <w:rFonts w:eastAsia="楷体_GB2312"/>
              </w:rPr>
              <w:t>≥</w:t>
            </w:r>
            <w:r>
              <w:rPr>
                <w:rFonts w:hint="eastAsia" w:eastAsia="楷体_GB2312"/>
                <w:lang w:val="en-US" w:eastAsia="zh-CN"/>
              </w:rPr>
              <w:t>15</w:t>
            </w:r>
          </w:p>
        </w:tc>
      </w:tr>
      <w:tr w14:paraId="7ABF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Merge w:val="continue"/>
            <w:vAlign w:val="center"/>
          </w:tcPr>
          <w:p w14:paraId="7E05B393">
            <w:pPr>
              <w:jc w:val="center"/>
              <w:rPr>
                <w:rFonts w:eastAsia="楷体_GB2312"/>
              </w:rPr>
            </w:pPr>
          </w:p>
        </w:tc>
        <w:tc>
          <w:tcPr>
            <w:tcW w:w="2150" w:type="dxa"/>
            <w:vAlign w:val="center"/>
          </w:tcPr>
          <w:p w14:paraId="26D1CE3A">
            <w:pPr>
              <w:jc w:val="center"/>
              <w:rPr>
                <w:rFonts w:eastAsia="楷体_GB2312"/>
              </w:rPr>
            </w:pPr>
            <w:r>
              <w:rPr>
                <w:rFonts w:eastAsia="楷体_GB2312"/>
              </w:rPr>
              <w:t>断裂延伸率</w:t>
            </w:r>
          </w:p>
        </w:tc>
        <w:tc>
          <w:tcPr>
            <w:tcW w:w="2225" w:type="dxa"/>
            <w:vAlign w:val="center"/>
          </w:tcPr>
          <w:p w14:paraId="0562764A">
            <w:pPr>
              <w:jc w:val="center"/>
              <w:rPr>
                <w:rFonts w:eastAsia="楷体_GB2312"/>
              </w:rPr>
            </w:pPr>
            <w:r>
              <w:rPr>
                <w:rFonts w:eastAsia="楷体_GB2312"/>
              </w:rPr>
              <w:t>%</w:t>
            </w:r>
          </w:p>
        </w:tc>
        <w:tc>
          <w:tcPr>
            <w:tcW w:w="2765" w:type="dxa"/>
            <w:vAlign w:val="center"/>
          </w:tcPr>
          <w:p w14:paraId="65C8984E">
            <w:pPr>
              <w:jc w:val="center"/>
              <w:rPr>
                <w:rFonts w:hint="default" w:eastAsia="宋体"/>
                <w:lang w:val="en-US" w:eastAsia="zh-CN"/>
              </w:rPr>
            </w:pPr>
            <w:r>
              <w:rPr>
                <w:rFonts w:eastAsia="楷体_GB2312"/>
              </w:rPr>
              <w:t>≥</w:t>
            </w:r>
            <w:r>
              <w:rPr>
                <w:rFonts w:hint="eastAsia" w:eastAsia="楷体_GB2312"/>
                <w:lang w:val="en-US" w:eastAsia="zh-CN"/>
              </w:rPr>
              <w:t>10</w:t>
            </w:r>
          </w:p>
        </w:tc>
      </w:tr>
    </w:tbl>
    <w:p w14:paraId="6D9D1C21">
      <w:pPr>
        <w:pStyle w:val="27"/>
        <w:spacing w:line="360" w:lineRule="auto"/>
        <w:ind w:firstLine="560"/>
        <w:rPr>
          <w:rFonts w:ascii="Times New Roman" w:eastAsia="宋体" w:cs="Times New Roman"/>
          <w:color w:val="auto"/>
          <w:sz w:val="28"/>
        </w:rPr>
      </w:pPr>
      <w:r>
        <w:rPr>
          <w:rFonts w:hint="eastAsia" w:ascii="Times New Roman" w:eastAsia="宋体" w:cs="Times New Roman"/>
        </w:rPr>
        <w:t>5.2.1</w:t>
      </w:r>
      <w:r>
        <w:rPr>
          <w:rFonts w:hint="eastAsia" w:ascii="Times New Roman" w:eastAsia="宋体" w:cs="Times New Roman"/>
          <w:lang w:val="en-US" w:eastAsia="zh-CN"/>
        </w:rPr>
        <w:t>.2</w:t>
      </w:r>
      <w:r>
        <w:rPr>
          <w:rFonts w:hint="eastAsia" w:ascii="Times New Roman" w:eastAsia="宋体" w:cs="Times New Roman"/>
        </w:rPr>
        <w:t xml:space="preserve">  </w:t>
      </w:r>
      <w:r>
        <w:rPr>
          <w:rFonts w:hint="default" w:ascii="Times New Roman" w:eastAsia="宋体" w:cs="Times New Roman"/>
          <w:color w:val="auto"/>
          <w:sz w:val="28"/>
        </w:rPr>
        <w:t>聚氨酯</w:t>
      </w:r>
      <w:r>
        <w:rPr>
          <w:rFonts w:hint="default" w:ascii="Times New Roman" w:eastAsia="宋体" w:cs="Times New Roman"/>
          <w:sz w:val="28"/>
        </w:rPr>
        <w:t>粘合剂</w:t>
      </w:r>
      <w:r>
        <w:rPr>
          <w:rFonts w:hint="default" w:ascii="Times New Roman" w:eastAsia="宋体" w:cs="Times New Roman"/>
          <w:color w:val="auto"/>
          <w:sz w:val="28"/>
        </w:rPr>
        <w:t>环保性能应符合表</w:t>
      </w:r>
      <w:r>
        <w:rPr>
          <w:rFonts w:hint="default" w:ascii="Times New Roman" w:eastAsia="宋体" w:cs="Times New Roman"/>
          <w:color w:val="auto"/>
          <w:sz w:val="28"/>
          <w:lang w:val="en-US" w:eastAsia="zh-CN"/>
        </w:rPr>
        <w:t>5-</w:t>
      </w:r>
      <w:r>
        <w:rPr>
          <w:rFonts w:ascii="Times New Roman" w:eastAsia="宋体" w:cs="Times New Roman"/>
          <w:color w:val="auto"/>
          <w:sz w:val="28"/>
        </w:rPr>
        <w:t>2</w:t>
      </w:r>
      <w:r>
        <w:rPr>
          <w:rFonts w:hint="default" w:ascii="Times New Roman" w:eastAsia="宋体" w:cs="Times New Roman"/>
          <w:color w:val="auto"/>
          <w:sz w:val="28"/>
        </w:rPr>
        <w:t>的相关规定。</w:t>
      </w:r>
    </w:p>
    <w:p w14:paraId="16FE4DFA">
      <w:pPr>
        <w:spacing w:line="240" w:lineRule="auto"/>
        <w:jc w:val="center"/>
        <w:rPr>
          <w:rFonts w:eastAsia="黑体"/>
          <w:color w:val="auto"/>
          <w:sz w:val="24"/>
        </w:rPr>
      </w:pPr>
      <w:r>
        <w:rPr>
          <w:rFonts w:eastAsia="黑体"/>
          <w:color w:val="auto"/>
          <w:sz w:val="24"/>
        </w:rPr>
        <w:t>表</w:t>
      </w:r>
      <w:r>
        <w:rPr>
          <w:rFonts w:hint="eastAsia" w:eastAsia="黑体"/>
          <w:sz w:val="24"/>
          <w:lang w:eastAsia="zh-CN"/>
        </w:rPr>
        <w:t>5</w:t>
      </w:r>
      <w:r>
        <w:rPr>
          <w:rFonts w:hint="eastAsia" w:eastAsia="黑体"/>
          <w:sz w:val="24"/>
          <w:lang w:val="en-US" w:eastAsia="zh-CN"/>
        </w:rPr>
        <w:t xml:space="preserve">-2 </w:t>
      </w:r>
      <w:r>
        <w:rPr>
          <w:rFonts w:eastAsia="黑体"/>
          <w:color w:val="auto"/>
          <w:sz w:val="24"/>
        </w:rPr>
        <w:t xml:space="preserve"> 聚氨酯</w:t>
      </w:r>
      <w:r>
        <w:rPr>
          <w:rFonts w:hint="eastAsia" w:eastAsia="黑体"/>
          <w:sz w:val="24"/>
        </w:rPr>
        <w:t>粘合剂</w:t>
      </w:r>
      <w:r>
        <w:rPr>
          <w:rFonts w:eastAsia="黑体"/>
          <w:color w:val="auto"/>
          <w:sz w:val="24"/>
        </w:rPr>
        <w:t>的</w:t>
      </w:r>
      <w:r>
        <w:rPr>
          <w:rFonts w:hint="default" w:eastAsia="黑体"/>
          <w:color w:val="auto"/>
          <w:sz w:val="24"/>
        </w:rPr>
        <w:t>环保</w:t>
      </w:r>
      <w:r>
        <w:rPr>
          <w:rFonts w:eastAsia="黑体"/>
          <w:color w:val="auto"/>
          <w:sz w:val="24"/>
        </w:rPr>
        <w:t>性能指标</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2"/>
        <w:gridCol w:w="1069"/>
        <w:gridCol w:w="861"/>
      </w:tblGrid>
      <w:tr w14:paraId="7E86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92" w:type="dxa"/>
            <w:vAlign w:val="center"/>
          </w:tcPr>
          <w:p w14:paraId="5C49A801">
            <w:pPr>
              <w:jc w:val="center"/>
              <w:rPr>
                <w:rFonts w:hint="default" w:eastAsia="楷体_GB2312"/>
                <w:color w:val="auto"/>
                <w:szCs w:val="21"/>
              </w:rPr>
            </w:pPr>
            <w:r>
              <w:rPr>
                <w:rFonts w:hint="default" w:eastAsia="楷体_GB2312"/>
                <w:color w:val="auto"/>
                <w:szCs w:val="21"/>
              </w:rPr>
              <w:t>项目</w:t>
            </w:r>
          </w:p>
        </w:tc>
        <w:tc>
          <w:tcPr>
            <w:tcW w:w="1069" w:type="dxa"/>
            <w:vAlign w:val="center"/>
          </w:tcPr>
          <w:p w14:paraId="0398BE87">
            <w:pPr>
              <w:jc w:val="center"/>
              <w:rPr>
                <w:rFonts w:hint="default" w:eastAsia="楷体_GB2312"/>
                <w:color w:val="auto"/>
                <w:szCs w:val="21"/>
              </w:rPr>
            </w:pPr>
            <w:r>
              <w:rPr>
                <w:rFonts w:hint="default" w:eastAsia="楷体_GB2312"/>
                <w:color w:val="auto"/>
                <w:szCs w:val="21"/>
              </w:rPr>
              <w:t>计量单位</w:t>
            </w:r>
          </w:p>
        </w:tc>
        <w:tc>
          <w:tcPr>
            <w:tcW w:w="861" w:type="dxa"/>
            <w:vAlign w:val="center"/>
          </w:tcPr>
          <w:p w14:paraId="15D25F98">
            <w:pPr>
              <w:jc w:val="center"/>
              <w:rPr>
                <w:rFonts w:hint="default" w:eastAsia="楷体_GB2312"/>
                <w:color w:val="auto"/>
                <w:szCs w:val="21"/>
              </w:rPr>
            </w:pPr>
            <w:r>
              <w:rPr>
                <w:rFonts w:hint="default" w:eastAsia="楷体_GB2312"/>
                <w:color w:val="auto"/>
                <w:szCs w:val="21"/>
              </w:rPr>
              <w:t>要求</w:t>
            </w:r>
          </w:p>
        </w:tc>
      </w:tr>
      <w:tr w14:paraId="5238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92" w:type="dxa"/>
            <w:vAlign w:val="center"/>
          </w:tcPr>
          <w:p w14:paraId="33B710D2">
            <w:pPr>
              <w:jc w:val="center"/>
              <w:rPr>
                <w:rFonts w:hint="default" w:eastAsia="楷体_GB2312"/>
                <w:color w:val="auto"/>
                <w:szCs w:val="21"/>
              </w:rPr>
            </w:pPr>
            <w:r>
              <w:rPr>
                <w:rFonts w:hint="default" w:eastAsia="楷体_GB2312"/>
                <w:color w:val="auto"/>
                <w:szCs w:val="21"/>
              </w:rPr>
              <w:t>3种邻苯二甲酸酯类化合物（DBP、BBP、DEHP）总和</w:t>
            </w:r>
          </w:p>
        </w:tc>
        <w:tc>
          <w:tcPr>
            <w:tcW w:w="1069" w:type="dxa"/>
            <w:vAlign w:val="center"/>
          </w:tcPr>
          <w:p w14:paraId="48B0FB5D">
            <w:pPr>
              <w:jc w:val="center"/>
              <w:rPr>
                <w:rFonts w:hint="default" w:eastAsia="楷体_GB2312"/>
                <w:color w:val="auto"/>
                <w:szCs w:val="21"/>
              </w:rPr>
            </w:pPr>
            <w:r>
              <w:rPr>
                <w:rFonts w:hint="default" w:eastAsia="楷体_GB2312"/>
                <w:color w:val="auto"/>
                <w:szCs w:val="21"/>
              </w:rPr>
              <w:t>g/kg</w:t>
            </w:r>
          </w:p>
        </w:tc>
        <w:tc>
          <w:tcPr>
            <w:tcW w:w="861" w:type="dxa"/>
            <w:vAlign w:val="center"/>
          </w:tcPr>
          <w:p w14:paraId="3B1CEA44">
            <w:pPr>
              <w:jc w:val="center"/>
              <w:rPr>
                <w:rFonts w:hint="default" w:eastAsia="楷体_GB2312"/>
                <w:color w:val="auto"/>
                <w:szCs w:val="21"/>
              </w:rPr>
            </w:pPr>
            <w:r>
              <w:rPr>
                <w:rFonts w:hint="default" w:eastAsia="楷体_GB2312"/>
                <w:color w:val="auto"/>
                <w:szCs w:val="21"/>
              </w:rPr>
              <w:t>≤1.0</w:t>
            </w:r>
          </w:p>
        </w:tc>
      </w:tr>
      <w:tr w14:paraId="2DD1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92" w:type="dxa"/>
            <w:vAlign w:val="center"/>
          </w:tcPr>
          <w:p w14:paraId="3DAF54EE">
            <w:pPr>
              <w:jc w:val="center"/>
              <w:rPr>
                <w:rFonts w:hint="default" w:eastAsia="楷体_GB2312"/>
                <w:color w:val="auto"/>
                <w:szCs w:val="21"/>
              </w:rPr>
            </w:pPr>
            <w:r>
              <w:rPr>
                <w:rFonts w:hint="default" w:eastAsia="楷体_GB2312"/>
                <w:color w:val="auto"/>
                <w:szCs w:val="21"/>
              </w:rPr>
              <w:t>短链氯化石蜡（C10-C13）</w:t>
            </w:r>
          </w:p>
        </w:tc>
        <w:tc>
          <w:tcPr>
            <w:tcW w:w="1069" w:type="dxa"/>
            <w:vAlign w:val="center"/>
          </w:tcPr>
          <w:p w14:paraId="177EF2C1">
            <w:pPr>
              <w:jc w:val="center"/>
              <w:rPr>
                <w:rFonts w:hint="default" w:eastAsia="楷体_GB2312"/>
                <w:color w:val="auto"/>
                <w:szCs w:val="21"/>
              </w:rPr>
            </w:pPr>
            <w:r>
              <w:rPr>
                <w:rFonts w:hint="default" w:eastAsia="楷体_GB2312"/>
                <w:color w:val="auto"/>
                <w:szCs w:val="21"/>
              </w:rPr>
              <w:t>g/kg</w:t>
            </w:r>
          </w:p>
        </w:tc>
        <w:tc>
          <w:tcPr>
            <w:tcW w:w="861" w:type="dxa"/>
            <w:vAlign w:val="center"/>
          </w:tcPr>
          <w:p w14:paraId="3ED064B6">
            <w:pPr>
              <w:jc w:val="center"/>
              <w:rPr>
                <w:rFonts w:hint="default" w:eastAsia="楷体_GB2312"/>
                <w:color w:val="auto"/>
                <w:szCs w:val="21"/>
              </w:rPr>
            </w:pPr>
            <w:r>
              <w:rPr>
                <w:rFonts w:hint="default" w:eastAsia="楷体_GB2312"/>
                <w:color w:val="auto"/>
                <w:szCs w:val="21"/>
              </w:rPr>
              <w:t>≤1.5</w:t>
            </w:r>
          </w:p>
        </w:tc>
      </w:tr>
      <w:tr w14:paraId="5AA1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92" w:type="dxa"/>
            <w:vAlign w:val="center"/>
          </w:tcPr>
          <w:p w14:paraId="484C7981">
            <w:pPr>
              <w:jc w:val="center"/>
              <w:rPr>
                <w:rFonts w:hint="default" w:eastAsia="楷体_GB2312"/>
                <w:color w:val="auto"/>
                <w:szCs w:val="21"/>
              </w:rPr>
            </w:pPr>
            <w:r>
              <w:rPr>
                <w:rFonts w:hint="default" w:eastAsia="楷体_GB2312"/>
                <w:color w:val="auto"/>
                <w:szCs w:val="21"/>
              </w:rPr>
              <w:t>游离甲苯二异氰酸酯（TDI）和游离六亚甲基二异氰酸酯（HDI）总和</w:t>
            </w:r>
          </w:p>
        </w:tc>
        <w:tc>
          <w:tcPr>
            <w:tcW w:w="1069" w:type="dxa"/>
            <w:vAlign w:val="center"/>
          </w:tcPr>
          <w:p w14:paraId="5668DB5D">
            <w:pPr>
              <w:jc w:val="center"/>
              <w:rPr>
                <w:rFonts w:hint="default" w:eastAsia="楷体_GB2312"/>
                <w:color w:val="auto"/>
                <w:szCs w:val="21"/>
              </w:rPr>
            </w:pPr>
            <w:r>
              <w:rPr>
                <w:rFonts w:hint="default" w:eastAsia="楷体_GB2312"/>
                <w:color w:val="auto"/>
                <w:szCs w:val="21"/>
              </w:rPr>
              <w:t>g/kg</w:t>
            </w:r>
          </w:p>
        </w:tc>
        <w:tc>
          <w:tcPr>
            <w:tcW w:w="861" w:type="dxa"/>
            <w:vAlign w:val="center"/>
          </w:tcPr>
          <w:p w14:paraId="161643C6">
            <w:pPr>
              <w:jc w:val="center"/>
              <w:rPr>
                <w:rFonts w:hint="default" w:eastAsia="楷体_GB2312"/>
                <w:color w:val="auto"/>
                <w:szCs w:val="21"/>
              </w:rPr>
            </w:pPr>
            <w:r>
              <w:rPr>
                <w:rFonts w:hint="default" w:eastAsia="楷体_GB2312"/>
                <w:color w:val="auto"/>
                <w:szCs w:val="21"/>
              </w:rPr>
              <w:t>≤0.2</w:t>
            </w:r>
          </w:p>
        </w:tc>
      </w:tr>
      <w:tr w14:paraId="380C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92" w:type="dxa"/>
            <w:vAlign w:val="center"/>
          </w:tcPr>
          <w:p w14:paraId="3A9E34E2">
            <w:pPr>
              <w:jc w:val="center"/>
              <w:rPr>
                <w:rFonts w:hint="default" w:eastAsia="楷体_GB2312"/>
                <w:color w:val="auto"/>
                <w:szCs w:val="21"/>
              </w:rPr>
            </w:pPr>
            <w:r>
              <w:rPr>
                <w:rFonts w:hint="default" w:eastAsia="楷体_GB2312"/>
                <w:color w:val="auto"/>
                <w:szCs w:val="21"/>
              </w:rPr>
              <w:t>挥发性有机化合物</w:t>
            </w:r>
          </w:p>
        </w:tc>
        <w:tc>
          <w:tcPr>
            <w:tcW w:w="1069" w:type="dxa"/>
            <w:vAlign w:val="center"/>
          </w:tcPr>
          <w:p w14:paraId="2F4C2305">
            <w:pPr>
              <w:jc w:val="center"/>
              <w:rPr>
                <w:rFonts w:hint="default" w:eastAsia="楷体_GB2312"/>
                <w:color w:val="auto"/>
                <w:szCs w:val="21"/>
              </w:rPr>
            </w:pPr>
            <w:r>
              <w:rPr>
                <w:rFonts w:hint="default" w:eastAsia="楷体_GB2312"/>
                <w:color w:val="auto"/>
                <w:szCs w:val="21"/>
              </w:rPr>
              <w:t>g/L</w:t>
            </w:r>
          </w:p>
        </w:tc>
        <w:tc>
          <w:tcPr>
            <w:tcW w:w="861" w:type="dxa"/>
            <w:vAlign w:val="center"/>
          </w:tcPr>
          <w:p w14:paraId="34F4FA9D">
            <w:pPr>
              <w:jc w:val="center"/>
              <w:rPr>
                <w:rFonts w:hint="default" w:eastAsia="楷体_GB2312"/>
                <w:color w:val="auto"/>
                <w:szCs w:val="21"/>
              </w:rPr>
            </w:pPr>
            <w:r>
              <w:rPr>
                <w:rFonts w:hint="default" w:eastAsia="楷体_GB2312"/>
                <w:color w:val="auto"/>
                <w:szCs w:val="21"/>
              </w:rPr>
              <w:t>≤</w:t>
            </w:r>
            <w:r>
              <w:rPr>
                <w:rFonts w:hint="eastAsia" w:eastAsia="楷体_GB2312"/>
                <w:color w:val="auto"/>
                <w:szCs w:val="21"/>
                <w:lang w:eastAsia="zh-CN"/>
              </w:rPr>
              <w:t>4</w:t>
            </w:r>
            <w:r>
              <w:rPr>
                <w:rFonts w:hint="default" w:eastAsia="楷体_GB2312"/>
                <w:color w:val="auto"/>
                <w:szCs w:val="21"/>
              </w:rPr>
              <w:t>0</w:t>
            </w:r>
          </w:p>
        </w:tc>
      </w:tr>
      <w:tr w14:paraId="143C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92" w:type="dxa"/>
            <w:vAlign w:val="center"/>
          </w:tcPr>
          <w:p w14:paraId="0A50D90F">
            <w:pPr>
              <w:jc w:val="center"/>
              <w:rPr>
                <w:rFonts w:hint="default" w:eastAsia="楷体_GB2312"/>
                <w:color w:val="auto"/>
                <w:szCs w:val="21"/>
              </w:rPr>
            </w:pPr>
            <w:r>
              <w:rPr>
                <w:rFonts w:hint="default" w:eastAsia="楷体_GB2312"/>
                <w:color w:val="auto"/>
                <w:szCs w:val="21"/>
              </w:rPr>
              <w:t>游离甲醛</w:t>
            </w:r>
          </w:p>
        </w:tc>
        <w:tc>
          <w:tcPr>
            <w:tcW w:w="1069" w:type="dxa"/>
            <w:vAlign w:val="center"/>
          </w:tcPr>
          <w:p w14:paraId="2AD39A98">
            <w:pPr>
              <w:jc w:val="center"/>
              <w:rPr>
                <w:rFonts w:hint="default" w:eastAsia="楷体_GB2312"/>
                <w:color w:val="auto"/>
                <w:szCs w:val="21"/>
              </w:rPr>
            </w:pPr>
            <w:r>
              <w:rPr>
                <w:rFonts w:hint="default" w:eastAsia="楷体_GB2312"/>
                <w:color w:val="auto"/>
                <w:szCs w:val="21"/>
              </w:rPr>
              <w:t>g/kg</w:t>
            </w:r>
          </w:p>
        </w:tc>
        <w:tc>
          <w:tcPr>
            <w:tcW w:w="861" w:type="dxa"/>
            <w:vAlign w:val="center"/>
          </w:tcPr>
          <w:p w14:paraId="0EA2DA10">
            <w:pPr>
              <w:jc w:val="center"/>
              <w:rPr>
                <w:rFonts w:hint="default" w:eastAsia="楷体_GB2312"/>
                <w:color w:val="auto"/>
                <w:szCs w:val="21"/>
              </w:rPr>
            </w:pPr>
            <w:r>
              <w:rPr>
                <w:rFonts w:hint="default" w:eastAsia="楷体_GB2312"/>
                <w:color w:val="auto"/>
                <w:szCs w:val="21"/>
              </w:rPr>
              <w:t>≤0.50</w:t>
            </w:r>
          </w:p>
        </w:tc>
      </w:tr>
      <w:tr w14:paraId="67CB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92" w:type="dxa"/>
            <w:vAlign w:val="center"/>
          </w:tcPr>
          <w:p w14:paraId="01C65F5C">
            <w:pPr>
              <w:jc w:val="center"/>
              <w:rPr>
                <w:rFonts w:hint="default" w:eastAsia="楷体_GB2312"/>
                <w:color w:val="auto"/>
                <w:szCs w:val="21"/>
              </w:rPr>
            </w:pPr>
            <w:r>
              <w:rPr>
                <w:rFonts w:hint="default" w:eastAsia="楷体_GB2312"/>
                <w:color w:val="auto"/>
                <w:szCs w:val="21"/>
              </w:rPr>
              <w:t>苯</w:t>
            </w:r>
          </w:p>
        </w:tc>
        <w:tc>
          <w:tcPr>
            <w:tcW w:w="1069" w:type="dxa"/>
            <w:vAlign w:val="center"/>
          </w:tcPr>
          <w:p w14:paraId="380F01C5">
            <w:pPr>
              <w:jc w:val="center"/>
              <w:rPr>
                <w:rFonts w:hint="default" w:eastAsia="楷体_GB2312"/>
                <w:color w:val="auto"/>
                <w:szCs w:val="21"/>
              </w:rPr>
            </w:pPr>
            <w:r>
              <w:rPr>
                <w:rFonts w:hint="default" w:eastAsia="楷体_GB2312"/>
                <w:color w:val="auto"/>
                <w:szCs w:val="21"/>
              </w:rPr>
              <w:t>g/kg</w:t>
            </w:r>
          </w:p>
        </w:tc>
        <w:tc>
          <w:tcPr>
            <w:tcW w:w="861" w:type="dxa"/>
            <w:vAlign w:val="center"/>
          </w:tcPr>
          <w:p w14:paraId="37C72F3A">
            <w:pPr>
              <w:jc w:val="center"/>
              <w:rPr>
                <w:rFonts w:hint="eastAsia" w:eastAsia="楷体_GB2312"/>
                <w:color w:val="auto"/>
                <w:szCs w:val="21"/>
              </w:rPr>
            </w:pPr>
            <w:r>
              <w:rPr>
                <w:rFonts w:hint="default" w:eastAsia="楷体_GB2312"/>
                <w:color w:val="auto"/>
                <w:szCs w:val="21"/>
              </w:rPr>
              <w:t>≤0.0</w:t>
            </w:r>
            <w:r>
              <w:rPr>
                <w:rFonts w:hint="eastAsia" w:eastAsia="楷体_GB2312"/>
                <w:color w:val="auto"/>
                <w:szCs w:val="21"/>
                <w:lang w:eastAsia="zh-CN"/>
              </w:rPr>
              <w:t>2</w:t>
            </w:r>
          </w:p>
        </w:tc>
      </w:tr>
      <w:tr w14:paraId="20A3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92" w:type="dxa"/>
            <w:vAlign w:val="center"/>
          </w:tcPr>
          <w:p w14:paraId="25489C31">
            <w:pPr>
              <w:jc w:val="center"/>
              <w:rPr>
                <w:rFonts w:hint="eastAsia" w:eastAsia="楷体_GB2312"/>
                <w:color w:val="auto"/>
                <w:szCs w:val="21"/>
                <w:lang w:val="en-US" w:eastAsia="zh-CN"/>
              </w:rPr>
            </w:pPr>
            <w:r>
              <w:rPr>
                <w:rFonts w:hint="default" w:eastAsia="楷体_GB2312"/>
                <w:color w:val="auto"/>
                <w:szCs w:val="21"/>
              </w:rPr>
              <w:t>甲苯</w:t>
            </w:r>
            <w:r>
              <w:rPr>
                <w:rFonts w:hint="eastAsia" w:eastAsia="楷体_GB2312"/>
                <w:color w:val="auto"/>
                <w:szCs w:val="21"/>
                <w:lang w:eastAsia="zh-CN"/>
              </w:rPr>
              <w:t>、</w:t>
            </w:r>
            <w:r>
              <w:rPr>
                <w:rFonts w:hint="default" w:eastAsia="楷体_GB2312"/>
                <w:color w:val="auto"/>
                <w:szCs w:val="21"/>
              </w:rPr>
              <w:t>二甲苯</w:t>
            </w:r>
            <w:r>
              <w:rPr>
                <w:rFonts w:hint="eastAsia" w:eastAsia="楷体_GB2312"/>
                <w:color w:val="auto"/>
                <w:szCs w:val="21"/>
                <w:lang w:val="en-US" w:eastAsia="zh-CN"/>
              </w:rPr>
              <w:t>和</w:t>
            </w:r>
            <w:r>
              <w:rPr>
                <w:rFonts w:hint="default" w:eastAsia="楷体_GB2312"/>
                <w:color w:val="auto"/>
                <w:szCs w:val="21"/>
              </w:rPr>
              <w:t>乙苯</w:t>
            </w:r>
            <w:r>
              <w:rPr>
                <w:rFonts w:hint="eastAsia" w:eastAsia="楷体_GB2312"/>
                <w:color w:val="auto"/>
                <w:szCs w:val="21"/>
                <w:lang w:val="en-US" w:eastAsia="zh-CN"/>
              </w:rPr>
              <w:t>总和</w:t>
            </w:r>
          </w:p>
        </w:tc>
        <w:tc>
          <w:tcPr>
            <w:tcW w:w="1069" w:type="dxa"/>
            <w:vAlign w:val="center"/>
          </w:tcPr>
          <w:p w14:paraId="73A412C5">
            <w:pPr>
              <w:jc w:val="center"/>
              <w:rPr>
                <w:rFonts w:hint="default" w:eastAsia="楷体_GB2312"/>
                <w:color w:val="auto"/>
                <w:szCs w:val="21"/>
              </w:rPr>
            </w:pPr>
            <w:r>
              <w:rPr>
                <w:rFonts w:hint="default" w:eastAsia="楷体_GB2312"/>
                <w:color w:val="auto"/>
                <w:szCs w:val="21"/>
              </w:rPr>
              <w:t>g/kg</w:t>
            </w:r>
          </w:p>
        </w:tc>
        <w:tc>
          <w:tcPr>
            <w:tcW w:w="861" w:type="dxa"/>
            <w:vAlign w:val="center"/>
          </w:tcPr>
          <w:p w14:paraId="124C5CA9">
            <w:pPr>
              <w:jc w:val="center"/>
              <w:rPr>
                <w:rFonts w:hint="default" w:eastAsia="楷体_GB2312"/>
                <w:color w:val="auto"/>
                <w:szCs w:val="21"/>
                <w:lang w:val="en-US" w:eastAsia="zh-CN"/>
              </w:rPr>
            </w:pPr>
            <w:r>
              <w:rPr>
                <w:rFonts w:hint="default" w:eastAsia="楷体_GB2312"/>
                <w:color w:val="auto"/>
                <w:szCs w:val="21"/>
              </w:rPr>
              <w:t>≤</w:t>
            </w:r>
            <w:r>
              <w:rPr>
                <w:rFonts w:hint="eastAsia" w:eastAsia="楷体_GB2312"/>
                <w:color w:val="auto"/>
                <w:szCs w:val="21"/>
                <w:lang w:val="en-US" w:eastAsia="zh-CN"/>
              </w:rPr>
              <w:t>1.00</w:t>
            </w:r>
          </w:p>
        </w:tc>
      </w:tr>
      <w:tr w14:paraId="085B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92" w:type="dxa"/>
            <w:vAlign w:val="center"/>
          </w:tcPr>
          <w:p w14:paraId="390BF948">
            <w:pPr>
              <w:jc w:val="center"/>
              <w:rPr>
                <w:rFonts w:hint="default" w:eastAsia="楷体_GB2312"/>
                <w:color w:val="auto"/>
                <w:szCs w:val="21"/>
              </w:rPr>
            </w:pPr>
            <w:r>
              <w:rPr>
                <w:rFonts w:hint="default" w:eastAsia="楷体_GB2312"/>
                <w:color w:val="auto"/>
                <w:szCs w:val="21"/>
              </w:rPr>
              <w:t>可溶性铅</w:t>
            </w:r>
          </w:p>
        </w:tc>
        <w:tc>
          <w:tcPr>
            <w:tcW w:w="1069" w:type="dxa"/>
            <w:vAlign w:val="center"/>
          </w:tcPr>
          <w:p w14:paraId="5A636CB3">
            <w:pPr>
              <w:jc w:val="center"/>
              <w:rPr>
                <w:rFonts w:hint="default" w:eastAsia="楷体_GB2312"/>
                <w:color w:val="auto"/>
                <w:szCs w:val="21"/>
              </w:rPr>
            </w:pPr>
            <w:r>
              <w:rPr>
                <w:rFonts w:hint="default" w:eastAsia="楷体_GB2312"/>
                <w:color w:val="auto"/>
                <w:szCs w:val="21"/>
              </w:rPr>
              <w:t>mg/kg</w:t>
            </w:r>
          </w:p>
        </w:tc>
        <w:tc>
          <w:tcPr>
            <w:tcW w:w="861" w:type="dxa"/>
            <w:vAlign w:val="center"/>
          </w:tcPr>
          <w:p w14:paraId="448A6118">
            <w:pPr>
              <w:jc w:val="center"/>
              <w:rPr>
                <w:rFonts w:hint="default" w:eastAsia="楷体_GB2312"/>
                <w:color w:val="auto"/>
                <w:szCs w:val="21"/>
              </w:rPr>
            </w:pPr>
            <w:r>
              <w:rPr>
                <w:rFonts w:hint="default" w:eastAsia="楷体_GB2312"/>
                <w:color w:val="auto"/>
                <w:szCs w:val="21"/>
              </w:rPr>
              <w:t>≤50</w:t>
            </w:r>
          </w:p>
        </w:tc>
      </w:tr>
      <w:tr w14:paraId="0FFD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92" w:type="dxa"/>
            <w:vAlign w:val="center"/>
          </w:tcPr>
          <w:p w14:paraId="4EEA70EF">
            <w:pPr>
              <w:jc w:val="center"/>
              <w:rPr>
                <w:rFonts w:hint="default" w:eastAsia="楷体_GB2312"/>
                <w:color w:val="auto"/>
                <w:szCs w:val="21"/>
              </w:rPr>
            </w:pPr>
            <w:r>
              <w:rPr>
                <w:rFonts w:hint="default" w:eastAsia="楷体_GB2312"/>
                <w:color w:val="auto"/>
                <w:szCs w:val="21"/>
              </w:rPr>
              <w:t>可溶性铬</w:t>
            </w:r>
          </w:p>
        </w:tc>
        <w:tc>
          <w:tcPr>
            <w:tcW w:w="1069" w:type="dxa"/>
            <w:vAlign w:val="center"/>
          </w:tcPr>
          <w:p w14:paraId="3D750EF4">
            <w:pPr>
              <w:jc w:val="center"/>
              <w:rPr>
                <w:rFonts w:hint="default" w:eastAsia="楷体_GB2312"/>
                <w:color w:val="auto"/>
                <w:szCs w:val="21"/>
              </w:rPr>
            </w:pPr>
            <w:r>
              <w:rPr>
                <w:rFonts w:hint="default" w:eastAsia="楷体_GB2312"/>
                <w:color w:val="auto"/>
                <w:szCs w:val="21"/>
              </w:rPr>
              <w:t>mg/kg</w:t>
            </w:r>
          </w:p>
        </w:tc>
        <w:tc>
          <w:tcPr>
            <w:tcW w:w="861" w:type="dxa"/>
            <w:vAlign w:val="center"/>
          </w:tcPr>
          <w:p w14:paraId="7CEEE61F">
            <w:pPr>
              <w:jc w:val="center"/>
              <w:rPr>
                <w:rFonts w:hint="default" w:eastAsia="楷体_GB2312"/>
                <w:color w:val="auto"/>
                <w:szCs w:val="21"/>
              </w:rPr>
            </w:pPr>
            <w:r>
              <w:rPr>
                <w:rFonts w:hint="default" w:eastAsia="楷体_GB2312"/>
                <w:color w:val="auto"/>
                <w:szCs w:val="21"/>
              </w:rPr>
              <w:t>≤10</w:t>
            </w:r>
          </w:p>
        </w:tc>
      </w:tr>
      <w:tr w14:paraId="55DD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92" w:type="dxa"/>
            <w:vAlign w:val="center"/>
          </w:tcPr>
          <w:p w14:paraId="1E3F0F03">
            <w:pPr>
              <w:jc w:val="center"/>
              <w:rPr>
                <w:rFonts w:hint="default" w:eastAsia="楷体_GB2312"/>
                <w:color w:val="auto"/>
                <w:szCs w:val="21"/>
              </w:rPr>
            </w:pPr>
            <w:r>
              <w:rPr>
                <w:rFonts w:hint="default" w:eastAsia="楷体_GB2312"/>
                <w:color w:val="auto"/>
                <w:szCs w:val="21"/>
              </w:rPr>
              <w:t>可溶性镉</w:t>
            </w:r>
          </w:p>
        </w:tc>
        <w:tc>
          <w:tcPr>
            <w:tcW w:w="1069" w:type="dxa"/>
            <w:vAlign w:val="center"/>
          </w:tcPr>
          <w:p w14:paraId="0BDDF9E5">
            <w:pPr>
              <w:jc w:val="center"/>
              <w:rPr>
                <w:rFonts w:hint="default" w:eastAsia="楷体_GB2312"/>
                <w:color w:val="auto"/>
                <w:szCs w:val="21"/>
              </w:rPr>
            </w:pPr>
            <w:r>
              <w:rPr>
                <w:rFonts w:hint="default" w:eastAsia="楷体_GB2312"/>
                <w:color w:val="auto"/>
                <w:szCs w:val="21"/>
              </w:rPr>
              <w:t>mg/kg</w:t>
            </w:r>
          </w:p>
        </w:tc>
        <w:tc>
          <w:tcPr>
            <w:tcW w:w="861" w:type="dxa"/>
            <w:vAlign w:val="center"/>
          </w:tcPr>
          <w:p w14:paraId="6582AC8D">
            <w:pPr>
              <w:jc w:val="center"/>
              <w:rPr>
                <w:rFonts w:hint="default" w:eastAsia="楷体_GB2312"/>
                <w:color w:val="auto"/>
                <w:szCs w:val="21"/>
              </w:rPr>
            </w:pPr>
            <w:r>
              <w:rPr>
                <w:rFonts w:hint="default" w:eastAsia="楷体_GB2312"/>
                <w:color w:val="auto"/>
                <w:szCs w:val="21"/>
              </w:rPr>
              <w:t>≤10</w:t>
            </w:r>
          </w:p>
        </w:tc>
      </w:tr>
      <w:tr w14:paraId="400F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92" w:type="dxa"/>
            <w:vAlign w:val="center"/>
          </w:tcPr>
          <w:p w14:paraId="1BBCAE0A">
            <w:pPr>
              <w:jc w:val="center"/>
              <w:rPr>
                <w:rFonts w:hint="default" w:eastAsia="楷体_GB2312"/>
                <w:color w:val="auto"/>
                <w:szCs w:val="21"/>
              </w:rPr>
            </w:pPr>
            <w:r>
              <w:rPr>
                <w:rFonts w:hint="default" w:eastAsia="楷体_GB2312"/>
                <w:color w:val="auto"/>
                <w:szCs w:val="21"/>
              </w:rPr>
              <w:t>可溶性汞</w:t>
            </w:r>
          </w:p>
        </w:tc>
        <w:tc>
          <w:tcPr>
            <w:tcW w:w="1069" w:type="dxa"/>
            <w:vAlign w:val="center"/>
          </w:tcPr>
          <w:p w14:paraId="0C2D30B8">
            <w:pPr>
              <w:jc w:val="center"/>
              <w:rPr>
                <w:rFonts w:hint="default" w:eastAsia="楷体_GB2312"/>
                <w:color w:val="auto"/>
                <w:szCs w:val="21"/>
              </w:rPr>
            </w:pPr>
            <w:r>
              <w:rPr>
                <w:rFonts w:hint="default" w:eastAsia="楷体_GB2312"/>
                <w:color w:val="auto"/>
                <w:szCs w:val="21"/>
              </w:rPr>
              <w:t>mg/kg</w:t>
            </w:r>
          </w:p>
        </w:tc>
        <w:tc>
          <w:tcPr>
            <w:tcW w:w="861" w:type="dxa"/>
            <w:vAlign w:val="center"/>
          </w:tcPr>
          <w:p w14:paraId="1445D734">
            <w:pPr>
              <w:jc w:val="center"/>
              <w:rPr>
                <w:rFonts w:hint="default" w:eastAsia="楷体_GB2312"/>
                <w:color w:val="auto"/>
                <w:szCs w:val="21"/>
              </w:rPr>
            </w:pPr>
            <w:r>
              <w:rPr>
                <w:rFonts w:hint="default" w:eastAsia="楷体_GB2312"/>
                <w:color w:val="auto"/>
                <w:szCs w:val="21"/>
              </w:rPr>
              <w:t>≤2</w:t>
            </w:r>
          </w:p>
        </w:tc>
      </w:tr>
    </w:tbl>
    <w:p w14:paraId="6F466DA5">
      <w:pPr>
        <w:adjustRightInd/>
        <w:snapToGrid/>
        <w:spacing w:line="240" w:lineRule="auto"/>
        <w:ind w:firstLine="560" w:firstLineChars="200"/>
        <w:jc w:val="left"/>
        <w:outlineLvl w:val="9"/>
        <w:rPr>
          <w:rFonts w:hint="default" w:eastAsia="宋体"/>
          <w:sz w:val="28"/>
          <w:szCs w:val="20"/>
        </w:rPr>
      </w:pPr>
      <w:r>
        <w:rPr>
          <w:rFonts w:hint="default" w:eastAsia="宋体"/>
          <w:sz w:val="28"/>
          <w:szCs w:val="20"/>
        </w:rPr>
        <w:t>5.2.1.</w:t>
      </w:r>
      <w:r>
        <w:rPr>
          <w:rFonts w:hint="eastAsia"/>
          <w:sz w:val="28"/>
          <w:szCs w:val="20"/>
          <w:lang w:val="en-US" w:eastAsia="zh-CN"/>
        </w:rPr>
        <w:t>3</w:t>
      </w:r>
      <w:r>
        <w:rPr>
          <w:rFonts w:hint="default" w:eastAsia="宋体"/>
          <w:sz w:val="28"/>
          <w:szCs w:val="20"/>
        </w:rPr>
        <w:t xml:space="preserve">  聚氨酯</w:t>
      </w:r>
      <w:r>
        <w:rPr>
          <w:rFonts w:hint="default" w:ascii="Times New Roman" w:eastAsia="宋体" w:cs="Times New Roman"/>
          <w:sz w:val="28"/>
        </w:rPr>
        <w:t>粘合剂</w:t>
      </w:r>
      <w:r>
        <w:rPr>
          <w:rFonts w:hint="default" w:eastAsia="宋体"/>
          <w:sz w:val="28"/>
          <w:szCs w:val="20"/>
        </w:rPr>
        <w:t>应采用双组分</w:t>
      </w:r>
      <w:r>
        <w:rPr>
          <w:rFonts w:hint="default" w:ascii="Times New Roman" w:eastAsia="宋体" w:cs="Times New Roman"/>
          <w:sz w:val="28"/>
        </w:rPr>
        <w:t>粘合剂</w:t>
      </w:r>
      <w:r>
        <w:rPr>
          <w:rFonts w:hint="default" w:eastAsia="宋体"/>
          <w:sz w:val="28"/>
          <w:szCs w:val="20"/>
        </w:rPr>
        <w:t>，使用时有严格的配制比例。两组分应按照要求存储，固化剂组分应做密封处理，避免发生氧化反应。</w:t>
      </w:r>
    </w:p>
    <w:p w14:paraId="47089ABA">
      <w:pPr>
        <w:adjustRightInd/>
        <w:snapToGrid/>
        <w:spacing w:line="240" w:lineRule="auto"/>
        <w:ind w:firstLine="560" w:firstLineChars="200"/>
        <w:jc w:val="left"/>
        <w:outlineLvl w:val="9"/>
        <w:rPr>
          <w:rFonts w:hint="default" w:eastAsia="宋体"/>
          <w:sz w:val="28"/>
          <w:szCs w:val="20"/>
        </w:rPr>
      </w:pPr>
      <w:r>
        <w:rPr>
          <w:rFonts w:hint="default" w:eastAsia="宋体"/>
          <w:sz w:val="28"/>
          <w:szCs w:val="20"/>
        </w:rPr>
        <w:t>5.2.1.</w:t>
      </w:r>
      <w:r>
        <w:rPr>
          <w:rFonts w:hint="eastAsia"/>
          <w:sz w:val="28"/>
          <w:szCs w:val="20"/>
          <w:lang w:val="en-US" w:eastAsia="zh-CN"/>
        </w:rPr>
        <w:t>4</w:t>
      </w:r>
      <w:r>
        <w:rPr>
          <w:rFonts w:hint="default" w:eastAsia="宋体"/>
          <w:sz w:val="28"/>
          <w:szCs w:val="20"/>
        </w:rPr>
        <w:t xml:space="preserve">  聚氨酯</w:t>
      </w:r>
      <w:r>
        <w:rPr>
          <w:rFonts w:hint="default" w:ascii="Times New Roman" w:eastAsia="宋体" w:cs="Times New Roman"/>
          <w:sz w:val="28"/>
        </w:rPr>
        <w:t>粘合剂</w:t>
      </w:r>
      <w:r>
        <w:rPr>
          <w:rFonts w:hint="default" w:eastAsia="宋体"/>
          <w:sz w:val="28"/>
          <w:szCs w:val="20"/>
        </w:rPr>
        <w:t>产品应附有生产厂家的产品合格证、使用说明书等资料。不同等级</w:t>
      </w:r>
      <w:r>
        <w:rPr>
          <w:rFonts w:hint="eastAsia"/>
          <w:sz w:val="28"/>
          <w:szCs w:val="20"/>
          <w:lang w:eastAsia="zh-CN"/>
        </w:rPr>
        <w:t>、</w:t>
      </w:r>
      <w:r>
        <w:rPr>
          <w:rFonts w:hint="default" w:eastAsia="宋体"/>
          <w:sz w:val="28"/>
          <w:szCs w:val="20"/>
        </w:rPr>
        <w:t>厂牌</w:t>
      </w:r>
      <w:r>
        <w:rPr>
          <w:rFonts w:hint="eastAsia"/>
          <w:sz w:val="28"/>
          <w:szCs w:val="20"/>
          <w:lang w:eastAsia="zh-CN"/>
        </w:rPr>
        <w:t>、</w:t>
      </w:r>
      <w:r>
        <w:rPr>
          <w:rFonts w:hint="default" w:eastAsia="宋体"/>
          <w:sz w:val="28"/>
          <w:szCs w:val="20"/>
        </w:rPr>
        <w:t>品种的产品不得混存</w:t>
      </w:r>
      <w:r>
        <w:rPr>
          <w:rFonts w:hint="eastAsia"/>
          <w:sz w:val="28"/>
          <w:szCs w:val="20"/>
          <w:lang w:eastAsia="zh-CN"/>
        </w:rPr>
        <w:t>、</w:t>
      </w:r>
      <w:r>
        <w:rPr>
          <w:rFonts w:hint="default" w:eastAsia="宋体"/>
          <w:sz w:val="28"/>
          <w:szCs w:val="20"/>
        </w:rPr>
        <w:t>混用</w:t>
      </w:r>
      <w:r>
        <w:rPr>
          <w:rFonts w:hint="eastAsia"/>
          <w:sz w:val="28"/>
          <w:szCs w:val="20"/>
          <w:lang w:eastAsia="zh-CN"/>
        </w:rPr>
        <w:t>。</w:t>
      </w:r>
    </w:p>
    <w:p w14:paraId="42F2D284">
      <w:pPr>
        <w:adjustRightInd w:val="0"/>
        <w:snapToGrid w:val="0"/>
        <w:spacing w:line="560" w:lineRule="exact"/>
        <w:ind w:firstLine="560" w:firstLineChars="200"/>
        <w:jc w:val="left"/>
        <w:outlineLvl w:val="2"/>
        <w:rPr>
          <w:rFonts w:hint="default" w:eastAsia="黑体"/>
          <w:sz w:val="28"/>
          <w:szCs w:val="28"/>
          <w:lang w:eastAsia="zh-CN"/>
        </w:rPr>
      </w:pPr>
      <w:r>
        <w:rPr>
          <w:rFonts w:eastAsia="黑体"/>
          <w:sz w:val="28"/>
          <w:szCs w:val="28"/>
        </w:rPr>
        <w:t>5.2.2  碎石骨料</w:t>
      </w:r>
    </w:p>
    <w:p w14:paraId="32758454">
      <w:pPr>
        <w:ind w:firstLine="560" w:firstLineChars="200"/>
        <w:rPr>
          <w:rFonts w:hint="eastAsia"/>
          <w:sz w:val="28"/>
          <w:szCs w:val="20"/>
        </w:rPr>
      </w:pPr>
      <w:r>
        <w:rPr>
          <w:rFonts w:hint="eastAsia"/>
          <w:sz w:val="28"/>
          <w:szCs w:val="20"/>
          <w:lang w:val="en-US" w:eastAsia="zh-CN"/>
        </w:rPr>
        <w:t>5.2.2.1  碎石骨料</w:t>
      </w:r>
      <w:r>
        <w:rPr>
          <w:rFonts w:hint="eastAsia"/>
          <w:sz w:val="28"/>
          <w:szCs w:val="20"/>
        </w:rPr>
        <w:t>须使用洁净、质坚、无杂质、吸水率小的集料。宜采</w:t>
      </w:r>
      <w:r>
        <w:rPr>
          <w:rFonts w:hint="eastAsia"/>
          <w:sz w:val="28"/>
          <w:szCs w:val="20"/>
          <w:highlight w:val="none"/>
        </w:rPr>
        <w:t>用</w:t>
      </w:r>
      <w:bookmarkStart w:id="63" w:name="OLE_LINK21"/>
      <w:r>
        <w:rPr>
          <w:rFonts w:hint="eastAsia"/>
          <w:sz w:val="28"/>
          <w:szCs w:val="20"/>
          <w:highlight w:val="none"/>
          <w:lang w:val="en-US" w:eastAsia="zh-CN"/>
        </w:rPr>
        <w:t>10</w:t>
      </w:r>
      <w:r>
        <w:rPr>
          <w:rFonts w:hint="eastAsia"/>
          <w:sz w:val="28"/>
          <w:szCs w:val="20"/>
          <w:highlight w:val="none"/>
        </w:rPr>
        <w:t>~</w:t>
      </w:r>
      <w:r>
        <w:rPr>
          <w:rFonts w:hint="eastAsia"/>
          <w:sz w:val="28"/>
          <w:szCs w:val="20"/>
          <w:highlight w:val="none"/>
          <w:lang w:val="en-US" w:eastAsia="zh-CN"/>
        </w:rPr>
        <w:t>3</w:t>
      </w:r>
      <w:bookmarkEnd w:id="63"/>
      <w:r>
        <w:rPr>
          <w:rFonts w:hint="eastAsia"/>
          <w:sz w:val="28"/>
          <w:szCs w:val="20"/>
          <w:highlight w:val="none"/>
          <w:lang w:val="en-US" w:eastAsia="zh-CN"/>
        </w:rPr>
        <w:t>0</w:t>
      </w:r>
      <w:r>
        <w:rPr>
          <w:rFonts w:hint="eastAsia"/>
          <w:sz w:val="28"/>
          <w:szCs w:val="20"/>
          <w:highlight w:val="none"/>
        </w:rPr>
        <w:t>mm</w:t>
      </w:r>
      <w:r>
        <w:rPr>
          <w:rFonts w:hint="eastAsia"/>
          <w:sz w:val="28"/>
          <w:szCs w:val="20"/>
          <w:highlight w:val="none"/>
          <w:lang w:val="en-US" w:eastAsia="zh-CN"/>
        </w:rPr>
        <w:t>或20</w:t>
      </w:r>
      <w:r>
        <w:rPr>
          <w:rFonts w:hint="eastAsia"/>
          <w:sz w:val="28"/>
          <w:szCs w:val="20"/>
          <w:highlight w:val="none"/>
        </w:rPr>
        <w:t>~</w:t>
      </w:r>
      <w:r>
        <w:rPr>
          <w:rFonts w:hint="eastAsia"/>
          <w:sz w:val="28"/>
          <w:szCs w:val="20"/>
          <w:highlight w:val="none"/>
          <w:lang w:val="en-US" w:eastAsia="zh-CN"/>
        </w:rPr>
        <w:t>40</w:t>
      </w:r>
      <w:r>
        <w:rPr>
          <w:rFonts w:hint="eastAsia"/>
          <w:sz w:val="28"/>
          <w:szCs w:val="20"/>
          <w:highlight w:val="none"/>
        </w:rPr>
        <w:t>mm单</w:t>
      </w:r>
      <w:r>
        <w:rPr>
          <w:rFonts w:hint="eastAsia"/>
          <w:sz w:val="28"/>
          <w:szCs w:val="20"/>
        </w:rPr>
        <w:t>粒径集料</w:t>
      </w:r>
      <w:r>
        <w:rPr>
          <w:rFonts w:hint="eastAsia"/>
          <w:sz w:val="28"/>
          <w:szCs w:val="20"/>
          <w:lang w:eastAsia="zh-CN"/>
        </w:rPr>
        <w:t>，</w:t>
      </w:r>
      <w:r>
        <w:rPr>
          <w:rFonts w:hint="eastAsia"/>
          <w:sz w:val="28"/>
          <w:szCs w:val="20"/>
        </w:rPr>
        <w:t>粒径选择根据使用场合及摊铺厚度而定</w:t>
      </w:r>
      <w:r>
        <w:rPr>
          <w:sz w:val="28"/>
          <w:szCs w:val="20"/>
        </w:rPr>
        <w:t>。</w:t>
      </w:r>
    </w:p>
    <w:p w14:paraId="1F2C0444">
      <w:pPr>
        <w:spacing w:line="240" w:lineRule="auto"/>
        <w:ind w:firstLine="560" w:firstLineChars="200"/>
        <w:rPr>
          <w:rFonts w:eastAsia="仿宋"/>
          <w:color w:val="auto"/>
          <w:sz w:val="24"/>
        </w:rPr>
      </w:pPr>
      <w:r>
        <w:rPr>
          <w:rFonts w:hint="eastAsia"/>
          <w:sz w:val="28"/>
          <w:szCs w:val="20"/>
          <w:lang w:val="en-US" w:eastAsia="zh-CN"/>
        </w:rPr>
        <w:t xml:space="preserve">5.2.2.2  </w:t>
      </w:r>
      <w:r>
        <w:rPr>
          <w:sz w:val="28"/>
          <w:szCs w:val="20"/>
        </w:rPr>
        <w:t>碎石骨料要求坚硬，遇水不易破碎或水解，</w:t>
      </w:r>
      <w:r>
        <w:rPr>
          <w:rFonts w:hint="eastAsia"/>
          <w:sz w:val="28"/>
          <w:szCs w:val="20"/>
          <w:lang w:val="en-US" w:eastAsia="zh-CN"/>
        </w:rPr>
        <w:t>湿</w:t>
      </w:r>
      <w:r>
        <w:rPr>
          <w:rFonts w:hint="eastAsia"/>
          <w:sz w:val="28"/>
          <w:szCs w:val="20"/>
        </w:rPr>
        <w:t>抗压</w:t>
      </w:r>
      <w:r>
        <w:rPr>
          <w:rFonts w:hint="eastAsia"/>
          <w:sz w:val="28"/>
          <w:szCs w:val="20"/>
          <w:lang w:val="en-US" w:eastAsia="zh-CN"/>
        </w:rPr>
        <w:t>强度不小于</w:t>
      </w:r>
      <w:r>
        <w:rPr>
          <w:rFonts w:hint="eastAsia"/>
          <w:sz w:val="28"/>
          <w:szCs w:val="20"/>
          <w:highlight w:val="none"/>
          <w:lang w:val="en-US" w:eastAsia="zh-CN"/>
        </w:rPr>
        <w:t>50</w:t>
      </w:r>
      <w:r>
        <w:rPr>
          <w:sz w:val="28"/>
          <w:szCs w:val="20"/>
          <w:highlight w:val="none"/>
        </w:rPr>
        <w:t>MPa</w:t>
      </w:r>
      <w:r>
        <w:rPr>
          <w:sz w:val="28"/>
          <w:szCs w:val="20"/>
        </w:rPr>
        <w:t>，软化系数大于0.7</w:t>
      </w:r>
      <w:r>
        <w:rPr>
          <w:rFonts w:hint="eastAsia"/>
          <w:sz w:val="28"/>
          <w:szCs w:val="20"/>
          <w:lang w:val="en-US" w:eastAsia="zh-CN"/>
        </w:rPr>
        <w:t>5</w:t>
      </w:r>
      <w:r>
        <w:rPr>
          <w:sz w:val="28"/>
          <w:szCs w:val="20"/>
        </w:rPr>
        <w:t>。碎石骨料</w:t>
      </w:r>
      <w:r>
        <w:rPr>
          <w:rFonts w:hint="default" w:eastAsia="宋体"/>
          <w:color w:val="auto"/>
          <w:sz w:val="28"/>
          <w:szCs w:val="20"/>
        </w:rPr>
        <w:t>性能指标应符合表</w:t>
      </w:r>
      <w:r>
        <w:rPr>
          <w:rFonts w:hint="eastAsia"/>
          <w:color w:val="auto"/>
          <w:sz w:val="28"/>
          <w:szCs w:val="20"/>
          <w:lang w:eastAsia="zh-CN"/>
        </w:rPr>
        <w:t>5</w:t>
      </w:r>
      <w:r>
        <w:rPr>
          <w:rFonts w:hint="eastAsia"/>
          <w:color w:val="auto"/>
          <w:sz w:val="28"/>
          <w:szCs w:val="20"/>
          <w:lang w:val="en-US" w:eastAsia="zh-CN"/>
        </w:rPr>
        <w:t>-3</w:t>
      </w:r>
      <w:r>
        <w:rPr>
          <w:rFonts w:hint="default" w:eastAsia="宋体"/>
          <w:color w:val="auto"/>
          <w:sz w:val="28"/>
          <w:szCs w:val="20"/>
        </w:rPr>
        <w:t>的相关规定。</w:t>
      </w:r>
      <w:r>
        <w:rPr>
          <w:rFonts w:eastAsia="宋体"/>
          <w:color w:val="auto"/>
          <w:sz w:val="28"/>
          <w:szCs w:val="20"/>
        </w:rPr>
        <w:t xml:space="preserve"> </w:t>
      </w:r>
    </w:p>
    <w:p w14:paraId="3FC7685E">
      <w:pPr>
        <w:spacing w:line="360" w:lineRule="auto"/>
        <w:jc w:val="center"/>
        <w:rPr>
          <w:rFonts w:eastAsia="黑体"/>
          <w:color w:val="auto"/>
          <w:sz w:val="24"/>
        </w:rPr>
      </w:pPr>
      <w:r>
        <w:rPr>
          <w:rFonts w:eastAsia="黑体"/>
          <w:color w:val="auto"/>
          <w:sz w:val="24"/>
        </w:rPr>
        <w:t>表</w:t>
      </w:r>
      <w:r>
        <w:rPr>
          <w:rFonts w:hint="eastAsia" w:eastAsia="黑体"/>
          <w:color w:val="auto"/>
          <w:sz w:val="24"/>
          <w:lang w:val="en-US" w:eastAsia="zh-CN"/>
        </w:rPr>
        <w:t xml:space="preserve">5-3 </w:t>
      </w:r>
      <w:r>
        <w:rPr>
          <w:rFonts w:eastAsia="黑体"/>
          <w:color w:val="auto"/>
          <w:sz w:val="24"/>
        </w:rPr>
        <w:t xml:space="preserve"> </w:t>
      </w:r>
      <w:r>
        <w:rPr>
          <w:rFonts w:hint="eastAsia" w:eastAsia="黑体"/>
          <w:color w:val="auto"/>
          <w:sz w:val="24"/>
        </w:rPr>
        <w:t>碎石骨料</w:t>
      </w:r>
      <w:r>
        <w:rPr>
          <w:rFonts w:eastAsia="黑体"/>
          <w:color w:val="auto"/>
          <w:sz w:val="24"/>
        </w:rPr>
        <w:t>的性能指标</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3"/>
        <w:gridCol w:w="1474"/>
        <w:gridCol w:w="1495"/>
        <w:gridCol w:w="1387"/>
      </w:tblGrid>
      <w:tr w14:paraId="7CF1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pct"/>
          </w:tcPr>
          <w:p w14:paraId="458B5A55">
            <w:pPr>
              <w:jc w:val="center"/>
              <w:rPr>
                <w:rFonts w:hint="default" w:eastAsia="楷体_GB2312"/>
                <w:color w:val="auto"/>
                <w:szCs w:val="21"/>
              </w:rPr>
            </w:pPr>
            <w:r>
              <w:rPr>
                <w:rFonts w:hint="default" w:eastAsia="楷体_GB2312"/>
                <w:color w:val="auto"/>
                <w:szCs w:val="21"/>
              </w:rPr>
              <w:t>项目</w:t>
            </w:r>
          </w:p>
        </w:tc>
        <w:tc>
          <w:tcPr>
            <w:tcW w:w="865" w:type="pct"/>
          </w:tcPr>
          <w:p w14:paraId="0C95FED8">
            <w:pPr>
              <w:jc w:val="center"/>
              <w:rPr>
                <w:rFonts w:hint="default" w:eastAsia="楷体_GB2312"/>
                <w:color w:val="auto"/>
                <w:szCs w:val="21"/>
              </w:rPr>
            </w:pPr>
            <w:r>
              <w:rPr>
                <w:rFonts w:hint="default" w:eastAsia="楷体_GB2312"/>
                <w:color w:val="auto"/>
                <w:szCs w:val="21"/>
              </w:rPr>
              <w:t>计量单位</w:t>
            </w:r>
          </w:p>
        </w:tc>
        <w:tc>
          <w:tcPr>
            <w:tcW w:w="1691" w:type="pct"/>
            <w:gridSpan w:val="2"/>
          </w:tcPr>
          <w:p w14:paraId="449F17F8">
            <w:pPr>
              <w:jc w:val="center"/>
              <w:rPr>
                <w:rFonts w:hint="default" w:eastAsia="楷体_GB2312"/>
                <w:color w:val="auto"/>
                <w:szCs w:val="21"/>
              </w:rPr>
            </w:pPr>
            <w:r>
              <w:rPr>
                <w:rFonts w:hint="default" w:eastAsia="楷体_GB2312"/>
                <w:color w:val="auto"/>
                <w:szCs w:val="21"/>
              </w:rPr>
              <w:t>技术要求</w:t>
            </w:r>
          </w:p>
        </w:tc>
      </w:tr>
      <w:tr w14:paraId="3749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pct"/>
          </w:tcPr>
          <w:p w14:paraId="3BAD88B6">
            <w:pPr>
              <w:jc w:val="center"/>
              <w:rPr>
                <w:rFonts w:hint="default" w:eastAsia="楷体_GB2312"/>
                <w:color w:val="auto"/>
                <w:szCs w:val="21"/>
              </w:rPr>
            </w:pPr>
            <w:bookmarkStart w:id="64" w:name="_Hlk21706168"/>
            <w:r>
              <w:rPr>
                <w:rFonts w:hint="default" w:ascii="Times New Roman" w:hAnsi="Times New Roman" w:eastAsia="楷体_GB2312" w:cs="Times New Roman"/>
                <w:color w:val="auto"/>
              </w:rPr>
              <w:t>集料粒径</w:t>
            </w:r>
          </w:p>
        </w:tc>
        <w:tc>
          <w:tcPr>
            <w:tcW w:w="865" w:type="pct"/>
          </w:tcPr>
          <w:p w14:paraId="6A9E336F">
            <w:pPr>
              <w:jc w:val="center"/>
              <w:rPr>
                <w:rFonts w:hint="default" w:eastAsia="楷体_GB2312"/>
                <w:color w:val="auto"/>
                <w:szCs w:val="21"/>
                <w:highlight w:val="none"/>
              </w:rPr>
            </w:pPr>
            <w:r>
              <w:rPr>
                <w:rFonts w:hint="default" w:eastAsia="楷体_GB2312"/>
                <w:color w:val="auto"/>
                <w:szCs w:val="21"/>
                <w:highlight w:val="none"/>
              </w:rPr>
              <w:t>mm</w:t>
            </w:r>
          </w:p>
        </w:tc>
        <w:tc>
          <w:tcPr>
            <w:tcW w:w="877" w:type="pct"/>
          </w:tcPr>
          <w:p w14:paraId="44E1D033">
            <w:pPr>
              <w:jc w:val="center"/>
              <w:rPr>
                <w:rFonts w:hint="default" w:eastAsia="楷体_GB2312"/>
                <w:color w:val="auto"/>
                <w:szCs w:val="21"/>
                <w:highlight w:val="none"/>
              </w:rPr>
            </w:pPr>
            <w:r>
              <w:rPr>
                <w:rFonts w:hint="eastAsia" w:eastAsia="楷体_GB2312"/>
                <w:color w:val="auto"/>
                <w:szCs w:val="21"/>
                <w:highlight w:val="none"/>
                <w:lang w:val="en-US" w:eastAsia="zh-CN"/>
              </w:rPr>
              <w:t>10</w:t>
            </w:r>
            <w:r>
              <w:rPr>
                <w:rFonts w:hint="default" w:eastAsia="楷体_GB2312"/>
                <w:color w:val="auto"/>
                <w:szCs w:val="21"/>
                <w:highlight w:val="none"/>
              </w:rPr>
              <w:t>~3</w:t>
            </w:r>
            <w:r>
              <w:rPr>
                <w:rFonts w:hint="eastAsia" w:eastAsia="楷体_GB2312"/>
                <w:color w:val="auto"/>
                <w:szCs w:val="21"/>
                <w:highlight w:val="none"/>
                <w:lang w:val="en-US" w:eastAsia="zh-CN"/>
              </w:rPr>
              <w:t>0</w:t>
            </w:r>
          </w:p>
        </w:tc>
        <w:tc>
          <w:tcPr>
            <w:tcW w:w="814" w:type="pct"/>
          </w:tcPr>
          <w:p w14:paraId="3F70B8FA">
            <w:pPr>
              <w:jc w:val="center"/>
              <w:rPr>
                <w:rFonts w:hint="default" w:eastAsia="楷体_GB2312"/>
                <w:color w:val="auto"/>
                <w:szCs w:val="21"/>
                <w:highlight w:val="none"/>
              </w:rPr>
            </w:pPr>
            <w:r>
              <w:rPr>
                <w:rFonts w:hint="default" w:eastAsia="楷体_GB2312"/>
                <w:color w:val="auto"/>
                <w:szCs w:val="21"/>
                <w:highlight w:val="none"/>
              </w:rPr>
              <w:t>20~40</w:t>
            </w:r>
          </w:p>
        </w:tc>
      </w:tr>
      <w:bookmarkEnd w:id="64"/>
      <w:tr w14:paraId="7607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pct"/>
          </w:tcPr>
          <w:p w14:paraId="518781B1">
            <w:pPr>
              <w:jc w:val="center"/>
              <w:rPr>
                <w:rFonts w:hint="default" w:eastAsia="楷体_GB2312"/>
                <w:color w:val="auto"/>
                <w:szCs w:val="21"/>
              </w:rPr>
            </w:pPr>
            <w:r>
              <w:rPr>
                <w:rFonts w:hint="default" w:eastAsia="楷体_GB2312"/>
                <w:color w:val="auto"/>
                <w:szCs w:val="21"/>
              </w:rPr>
              <w:t>表观密度</w:t>
            </w:r>
          </w:p>
        </w:tc>
        <w:tc>
          <w:tcPr>
            <w:tcW w:w="865" w:type="pct"/>
          </w:tcPr>
          <w:p w14:paraId="5621FCDF">
            <w:pPr>
              <w:jc w:val="center"/>
              <w:rPr>
                <w:rFonts w:hint="default" w:eastAsia="楷体_GB2312"/>
                <w:color w:val="auto"/>
                <w:szCs w:val="21"/>
                <w:highlight w:val="none"/>
              </w:rPr>
            </w:pPr>
            <w:r>
              <w:rPr>
                <w:rFonts w:hint="default" w:eastAsia="楷体_GB2312"/>
                <w:color w:val="auto"/>
                <w:szCs w:val="21"/>
                <w:highlight w:val="none"/>
              </w:rPr>
              <w:t>g/cm</w:t>
            </w:r>
            <w:r>
              <w:rPr>
                <w:rFonts w:hint="default" w:eastAsia="楷体_GB2312"/>
                <w:color w:val="auto"/>
                <w:szCs w:val="21"/>
                <w:highlight w:val="none"/>
                <w:vertAlign w:val="superscript"/>
              </w:rPr>
              <w:t>3</w:t>
            </w:r>
          </w:p>
        </w:tc>
        <w:tc>
          <w:tcPr>
            <w:tcW w:w="1691" w:type="pct"/>
            <w:gridSpan w:val="2"/>
          </w:tcPr>
          <w:p w14:paraId="34557927">
            <w:pPr>
              <w:jc w:val="center"/>
              <w:rPr>
                <w:rFonts w:hint="default" w:eastAsia="楷体_GB2312"/>
                <w:color w:val="auto"/>
                <w:szCs w:val="21"/>
                <w:highlight w:val="none"/>
              </w:rPr>
            </w:pPr>
            <w:r>
              <w:rPr>
                <w:rFonts w:hint="default" w:eastAsia="楷体_GB2312"/>
                <w:color w:val="auto"/>
                <w:szCs w:val="21"/>
                <w:highlight w:val="none"/>
              </w:rPr>
              <w:t>≥2.60</w:t>
            </w:r>
          </w:p>
        </w:tc>
      </w:tr>
      <w:tr w14:paraId="7663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pct"/>
          </w:tcPr>
          <w:p w14:paraId="54043936">
            <w:pPr>
              <w:jc w:val="center"/>
              <w:rPr>
                <w:rFonts w:hint="default" w:eastAsia="楷体_GB2312"/>
                <w:color w:val="auto"/>
                <w:szCs w:val="21"/>
              </w:rPr>
            </w:pPr>
            <w:r>
              <w:rPr>
                <w:rFonts w:hint="default" w:eastAsia="楷体_GB2312"/>
                <w:color w:val="auto"/>
                <w:szCs w:val="21"/>
              </w:rPr>
              <w:t>含水率</w:t>
            </w:r>
          </w:p>
        </w:tc>
        <w:tc>
          <w:tcPr>
            <w:tcW w:w="865" w:type="pct"/>
          </w:tcPr>
          <w:p w14:paraId="27F60F4F">
            <w:pPr>
              <w:jc w:val="center"/>
              <w:rPr>
                <w:rFonts w:hint="default" w:eastAsia="楷体_GB2312"/>
                <w:color w:val="auto"/>
                <w:szCs w:val="21"/>
              </w:rPr>
            </w:pPr>
            <w:r>
              <w:rPr>
                <w:rFonts w:hint="default" w:eastAsia="楷体_GB2312"/>
                <w:color w:val="auto"/>
                <w:szCs w:val="21"/>
              </w:rPr>
              <w:t>%</w:t>
            </w:r>
          </w:p>
        </w:tc>
        <w:tc>
          <w:tcPr>
            <w:tcW w:w="1691" w:type="pct"/>
            <w:gridSpan w:val="2"/>
          </w:tcPr>
          <w:p w14:paraId="597EB52A">
            <w:pPr>
              <w:jc w:val="center"/>
              <w:rPr>
                <w:rFonts w:hint="default" w:eastAsia="楷体_GB2312"/>
                <w:color w:val="auto"/>
                <w:szCs w:val="21"/>
              </w:rPr>
            </w:pPr>
            <w:r>
              <w:rPr>
                <w:rFonts w:hint="default" w:eastAsia="楷体_GB2312"/>
                <w:color w:val="auto"/>
                <w:szCs w:val="21"/>
              </w:rPr>
              <w:t>≤2.0</w:t>
            </w:r>
          </w:p>
        </w:tc>
      </w:tr>
      <w:tr w14:paraId="19BD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pct"/>
          </w:tcPr>
          <w:p w14:paraId="3BF70E73">
            <w:pPr>
              <w:jc w:val="center"/>
              <w:rPr>
                <w:rFonts w:hint="default" w:eastAsia="楷体_GB2312"/>
                <w:color w:val="auto"/>
                <w:szCs w:val="21"/>
              </w:rPr>
            </w:pPr>
            <w:r>
              <w:rPr>
                <w:rFonts w:hint="default" w:eastAsia="楷体_GB2312"/>
                <w:color w:val="auto"/>
                <w:szCs w:val="21"/>
              </w:rPr>
              <w:t>吸水率</w:t>
            </w:r>
          </w:p>
        </w:tc>
        <w:tc>
          <w:tcPr>
            <w:tcW w:w="865" w:type="pct"/>
          </w:tcPr>
          <w:p w14:paraId="31A8DBD1">
            <w:pPr>
              <w:jc w:val="center"/>
              <w:rPr>
                <w:rFonts w:hint="default" w:eastAsia="楷体_GB2312"/>
                <w:color w:val="auto"/>
                <w:szCs w:val="21"/>
              </w:rPr>
            </w:pPr>
            <w:r>
              <w:rPr>
                <w:rFonts w:hint="default" w:eastAsia="楷体_GB2312"/>
                <w:color w:val="auto"/>
                <w:szCs w:val="21"/>
              </w:rPr>
              <w:t>%</w:t>
            </w:r>
          </w:p>
        </w:tc>
        <w:tc>
          <w:tcPr>
            <w:tcW w:w="1691" w:type="pct"/>
            <w:gridSpan w:val="2"/>
          </w:tcPr>
          <w:p w14:paraId="57E95D40">
            <w:pPr>
              <w:jc w:val="center"/>
              <w:rPr>
                <w:rFonts w:hint="default" w:eastAsia="楷体_GB2312"/>
                <w:color w:val="auto"/>
                <w:szCs w:val="21"/>
              </w:rPr>
            </w:pPr>
            <w:r>
              <w:rPr>
                <w:rFonts w:hint="default" w:eastAsia="楷体_GB2312"/>
                <w:color w:val="auto"/>
                <w:szCs w:val="21"/>
              </w:rPr>
              <w:t>≤1.5</w:t>
            </w:r>
          </w:p>
        </w:tc>
      </w:tr>
      <w:tr w14:paraId="60D8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pct"/>
          </w:tcPr>
          <w:p w14:paraId="4B87ACBF">
            <w:pPr>
              <w:jc w:val="center"/>
              <w:rPr>
                <w:rFonts w:hint="default" w:eastAsia="楷体_GB2312"/>
                <w:color w:val="auto"/>
                <w:szCs w:val="21"/>
              </w:rPr>
            </w:pPr>
            <w:r>
              <w:rPr>
                <w:rFonts w:hint="default" w:eastAsia="楷体_GB2312"/>
                <w:color w:val="auto"/>
                <w:szCs w:val="21"/>
              </w:rPr>
              <w:t>压碎值</w:t>
            </w:r>
          </w:p>
        </w:tc>
        <w:tc>
          <w:tcPr>
            <w:tcW w:w="865" w:type="pct"/>
          </w:tcPr>
          <w:p w14:paraId="6530C605">
            <w:pPr>
              <w:jc w:val="center"/>
              <w:rPr>
                <w:rFonts w:hint="default" w:eastAsia="楷体_GB2312"/>
                <w:color w:val="auto"/>
                <w:szCs w:val="21"/>
              </w:rPr>
            </w:pPr>
            <w:r>
              <w:rPr>
                <w:rFonts w:hint="default" w:eastAsia="楷体_GB2312"/>
                <w:color w:val="auto"/>
                <w:szCs w:val="21"/>
              </w:rPr>
              <w:t>%</w:t>
            </w:r>
          </w:p>
        </w:tc>
        <w:tc>
          <w:tcPr>
            <w:tcW w:w="1691" w:type="pct"/>
            <w:gridSpan w:val="2"/>
          </w:tcPr>
          <w:p w14:paraId="5E558B99">
            <w:pPr>
              <w:jc w:val="center"/>
              <w:rPr>
                <w:rFonts w:hint="default" w:eastAsia="楷体_GB2312"/>
                <w:color w:val="auto"/>
                <w:szCs w:val="21"/>
              </w:rPr>
            </w:pPr>
            <w:r>
              <w:rPr>
                <w:rFonts w:hint="default" w:eastAsia="楷体_GB2312"/>
                <w:color w:val="auto"/>
                <w:szCs w:val="21"/>
              </w:rPr>
              <w:t>≤26</w:t>
            </w:r>
          </w:p>
        </w:tc>
      </w:tr>
      <w:tr w14:paraId="4D74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pct"/>
          </w:tcPr>
          <w:p w14:paraId="547AAB92">
            <w:pPr>
              <w:jc w:val="center"/>
              <w:rPr>
                <w:rFonts w:hint="default" w:eastAsia="楷体_GB2312"/>
                <w:color w:val="auto"/>
                <w:szCs w:val="21"/>
              </w:rPr>
            </w:pPr>
            <w:r>
              <w:rPr>
                <w:rFonts w:hint="default" w:eastAsia="楷体_GB2312"/>
                <w:color w:val="auto"/>
                <w:szCs w:val="21"/>
              </w:rPr>
              <w:t>洛杉矶磨耗损失</w:t>
            </w:r>
          </w:p>
        </w:tc>
        <w:tc>
          <w:tcPr>
            <w:tcW w:w="865" w:type="pct"/>
          </w:tcPr>
          <w:p w14:paraId="0B783664">
            <w:pPr>
              <w:jc w:val="center"/>
              <w:rPr>
                <w:rFonts w:hint="default" w:eastAsia="楷体_GB2312"/>
                <w:color w:val="auto"/>
                <w:szCs w:val="21"/>
              </w:rPr>
            </w:pPr>
            <w:r>
              <w:rPr>
                <w:rFonts w:hint="default" w:eastAsia="楷体_GB2312"/>
                <w:color w:val="auto"/>
                <w:szCs w:val="21"/>
              </w:rPr>
              <w:t>%</w:t>
            </w:r>
          </w:p>
        </w:tc>
        <w:tc>
          <w:tcPr>
            <w:tcW w:w="1691" w:type="pct"/>
            <w:gridSpan w:val="2"/>
          </w:tcPr>
          <w:p w14:paraId="43843AD6">
            <w:pPr>
              <w:jc w:val="center"/>
              <w:rPr>
                <w:rFonts w:hint="default" w:eastAsia="楷体_GB2312"/>
                <w:color w:val="auto"/>
                <w:szCs w:val="21"/>
              </w:rPr>
            </w:pPr>
            <w:r>
              <w:rPr>
                <w:rFonts w:hint="default" w:eastAsia="楷体_GB2312"/>
                <w:color w:val="auto"/>
                <w:szCs w:val="21"/>
              </w:rPr>
              <w:t>≤28</w:t>
            </w:r>
          </w:p>
        </w:tc>
      </w:tr>
      <w:tr w14:paraId="09C7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443" w:type="pct"/>
          </w:tcPr>
          <w:p w14:paraId="781F500B">
            <w:pPr>
              <w:jc w:val="center"/>
              <w:rPr>
                <w:rFonts w:hint="default" w:eastAsia="楷体_GB2312"/>
                <w:color w:val="auto"/>
                <w:szCs w:val="21"/>
              </w:rPr>
            </w:pPr>
            <w:r>
              <w:rPr>
                <w:rFonts w:hint="default" w:eastAsia="楷体_GB2312"/>
                <w:color w:val="auto"/>
                <w:szCs w:val="21"/>
              </w:rPr>
              <w:t>针片状含量</w:t>
            </w:r>
          </w:p>
        </w:tc>
        <w:tc>
          <w:tcPr>
            <w:tcW w:w="865" w:type="pct"/>
          </w:tcPr>
          <w:p w14:paraId="78090A66">
            <w:pPr>
              <w:jc w:val="center"/>
              <w:rPr>
                <w:rFonts w:hint="default" w:eastAsia="楷体_GB2312"/>
                <w:color w:val="auto"/>
                <w:szCs w:val="21"/>
              </w:rPr>
            </w:pPr>
            <w:r>
              <w:rPr>
                <w:rFonts w:hint="default" w:eastAsia="楷体_GB2312"/>
                <w:color w:val="auto"/>
                <w:szCs w:val="21"/>
              </w:rPr>
              <w:t>%</w:t>
            </w:r>
          </w:p>
        </w:tc>
        <w:tc>
          <w:tcPr>
            <w:tcW w:w="1691" w:type="pct"/>
            <w:gridSpan w:val="2"/>
          </w:tcPr>
          <w:p w14:paraId="5365AAF2">
            <w:pPr>
              <w:jc w:val="center"/>
              <w:rPr>
                <w:rFonts w:hint="default" w:eastAsia="楷体_GB2312"/>
                <w:color w:val="auto"/>
                <w:szCs w:val="21"/>
              </w:rPr>
            </w:pPr>
            <w:r>
              <w:rPr>
                <w:rFonts w:hint="default" w:eastAsia="楷体_GB2312"/>
                <w:color w:val="auto"/>
                <w:szCs w:val="21"/>
              </w:rPr>
              <w:t>≤5</w:t>
            </w:r>
          </w:p>
        </w:tc>
      </w:tr>
      <w:tr w14:paraId="5ECC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pct"/>
          </w:tcPr>
          <w:p w14:paraId="5F0BEACB">
            <w:pPr>
              <w:jc w:val="center"/>
              <w:rPr>
                <w:rFonts w:hint="default" w:eastAsia="楷体_GB2312"/>
                <w:color w:val="auto"/>
                <w:szCs w:val="21"/>
              </w:rPr>
            </w:pPr>
            <w:r>
              <w:rPr>
                <w:rFonts w:hint="default" w:eastAsia="楷体_GB2312"/>
                <w:color w:val="auto"/>
                <w:szCs w:val="21"/>
              </w:rPr>
              <w:t>含泥量（＜0.075mm颗粒含量）</w:t>
            </w:r>
          </w:p>
        </w:tc>
        <w:tc>
          <w:tcPr>
            <w:tcW w:w="865" w:type="pct"/>
          </w:tcPr>
          <w:p w14:paraId="0E2A585A">
            <w:pPr>
              <w:jc w:val="center"/>
              <w:rPr>
                <w:rFonts w:hint="default" w:eastAsia="楷体_GB2312"/>
                <w:color w:val="auto"/>
                <w:szCs w:val="21"/>
              </w:rPr>
            </w:pPr>
            <w:r>
              <w:rPr>
                <w:rFonts w:hint="default" w:eastAsia="楷体_GB2312"/>
                <w:color w:val="auto"/>
                <w:szCs w:val="21"/>
              </w:rPr>
              <w:t>%</w:t>
            </w:r>
          </w:p>
        </w:tc>
        <w:tc>
          <w:tcPr>
            <w:tcW w:w="1691" w:type="pct"/>
            <w:gridSpan w:val="2"/>
          </w:tcPr>
          <w:p w14:paraId="12684003">
            <w:pPr>
              <w:jc w:val="center"/>
              <w:rPr>
                <w:rFonts w:hint="default" w:eastAsia="楷体_GB2312"/>
                <w:color w:val="auto"/>
                <w:szCs w:val="21"/>
              </w:rPr>
            </w:pPr>
            <w:r>
              <w:rPr>
                <w:rFonts w:hint="default" w:eastAsia="楷体_GB2312"/>
                <w:color w:val="auto"/>
                <w:szCs w:val="21"/>
              </w:rPr>
              <w:t>≤0.5</w:t>
            </w:r>
          </w:p>
        </w:tc>
      </w:tr>
    </w:tbl>
    <w:p w14:paraId="20FBFA1D">
      <w:pPr>
        <w:adjustRightInd w:val="0"/>
        <w:snapToGrid w:val="0"/>
        <w:spacing w:line="560" w:lineRule="exact"/>
        <w:ind w:firstLine="560" w:firstLineChars="200"/>
        <w:jc w:val="left"/>
        <w:outlineLvl w:val="2"/>
        <w:rPr>
          <w:rFonts w:hint="eastAsia" w:eastAsia="黑体"/>
          <w:sz w:val="28"/>
          <w:szCs w:val="28"/>
        </w:rPr>
      </w:pPr>
      <w:r>
        <w:rPr>
          <w:rFonts w:eastAsia="黑体"/>
          <w:sz w:val="28"/>
          <w:szCs w:val="28"/>
        </w:rPr>
        <w:t>5.2.</w:t>
      </w:r>
      <w:r>
        <w:rPr>
          <w:rFonts w:hint="eastAsia" w:eastAsia="黑体"/>
          <w:sz w:val="28"/>
          <w:szCs w:val="28"/>
          <w:lang w:val="en-US" w:eastAsia="zh-CN"/>
        </w:rPr>
        <w:t>3</w:t>
      </w:r>
      <w:r>
        <w:rPr>
          <w:rFonts w:eastAsia="黑体"/>
          <w:sz w:val="28"/>
          <w:szCs w:val="28"/>
        </w:rPr>
        <w:t xml:space="preserve">  粘合剂</w:t>
      </w:r>
      <w:r>
        <w:rPr>
          <w:rFonts w:hint="eastAsia" w:eastAsia="黑体"/>
          <w:sz w:val="28"/>
          <w:szCs w:val="28"/>
        </w:rPr>
        <w:t>用量</w:t>
      </w:r>
    </w:p>
    <w:p w14:paraId="6B836B91">
      <w:pPr>
        <w:adjustRightInd/>
        <w:snapToGrid/>
        <w:spacing w:line="240" w:lineRule="auto"/>
        <w:ind w:firstLine="560" w:firstLineChars="200"/>
        <w:jc w:val="both"/>
        <w:outlineLvl w:val="9"/>
        <w:rPr>
          <w:rFonts w:hint="default" w:eastAsia="楷体_GB2312"/>
          <w:sz w:val="28"/>
          <w:szCs w:val="28"/>
          <w:lang w:val="en-US" w:eastAsia="zh-CN"/>
        </w:rPr>
      </w:pPr>
      <w:r>
        <w:rPr>
          <w:rFonts w:hint="eastAsia" w:eastAsia="宋体"/>
          <w:bCs w:val="0"/>
          <w:sz w:val="28"/>
          <w:szCs w:val="20"/>
        </w:rPr>
        <w:t>5.2.</w:t>
      </w:r>
      <w:r>
        <w:rPr>
          <w:rFonts w:hint="eastAsia"/>
          <w:bCs w:val="0"/>
          <w:sz w:val="28"/>
          <w:szCs w:val="20"/>
          <w:lang w:eastAsia="zh-CN"/>
        </w:rPr>
        <w:t>3</w:t>
      </w:r>
      <w:r>
        <w:rPr>
          <w:rFonts w:hint="eastAsia" w:eastAsia="宋体"/>
          <w:bCs w:val="0"/>
          <w:sz w:val="28"/>
          <w:szCs w:val="20"/>
        </w:rPr>
        <w:t>.1</w:t>
      </w:r>
      <w:r>
        <w:rPr>
          <w:rFonts w:hint="eastAsia"/>
          <w:bCs w:val="0"/>
          <w:sz w:val="28"/>
          <w:szCs w:val="20"/>
          <w:lang w:eastAsia="zh-CN"/>
        </w:rPr>
        <w:t xml:space="preserve"> </w:t>
      </w:r>
      <w:r>
        <w:rPr>
          <w:rFonts w:hint="eastAsia"/>
          <w:bCs w:val="0"/>
          <w:sz w:val="28"/>
          <w:szCs w:val="20"/>
          <w:lang w:val="en-US" w:eastAsia="zh-CN"/>
        </w:rPr>
        <w:t xml:space="preserve"> </w:t>
      </w:r>
      <w:r>
        <w:rPr>
          <w:rFonts w:hint="eastAsia" w:eastAsia="宋体"/>
          <w:sz w:val="28"/>
          <w:szCs w:val="20"/>
        </w:rPr>
        <w:t>聚氨酯胶结碎石混合料</w:t>
      </w:r>
      <w:r>
        <w:rPr>
          <w:rFonts w:hint="eastAsia"/>
          <w:bCs w:val="0"/>
          <w:sz w:val="28"/>
          <w:szCs w:val="20"/>
          <w:lang w:val="en-US" w:eastAsia="zh-CN"/>
        </w:rPr>
        <w:t>粘合剂</w:t>
      </w:r>
      <w:r>
        <w:rPr>
          <w:rFonts w:hint="eastAsia" w:eastAsia="宋体"/>
          <w:bCs w:val="0"/>
          <w:sz w:val="28"/>
          <w:szCs w:val="20"/>
        </w:rPr>
        <w:t>用量</w:t>
      </w:r>
      <w:r>
        <w:rPr>
          <w:rFonts w:hint="eastAsia"/>
          <w:bCs w:val="0"/>
          <w:sz w:val="28"/>
          <w:szCs w:val="20"/>
          <w:lang w:val="en-US" w:eastAsia="zh-CN"/>
        </w:rPr>
        <w:t>应满足</w:t>
      </w:r>
      <w:r>
        <w:rPr>
          <w:rFonts w:hint="eastAsia"/>
          <w:sz w:val="28"/>
          <w:szCs w:val="20"/>
          <w:lang w:val="en-US" w:eastAsia="zh-CN"/>
        </w:rPr>
        <w:t>肯塔堡飞散试</w:t>
      </w:r>
      <w:r>
        <w:rPr>
          <w:rFonts w:hint="eastAsia"/>
          <w:sz w:val="28"/>
          <w:szCs w:val="20"/>
          <w:highlight w:val="none"/>
          <w:lang w:val="en-US" w:eastAsia="zh-CN"/>
        </w:rPr>
        <w:t>验的混合料损失量小于20%，</w:t>
      </w:r>
      <w:r>
        <w:rPr>
          <w:rFonts w:hint="eastAsia" w:eastAsia="宋体" w:cs="Times New Roman"/>
          <w:sz w:val="28"/>
          <w:szCs w:val="20"/>
          <w:highlight w:val="none"/>
          <w:lang w:val="en-US" w:eastAsia="zh-CN"/>
        </w:rPr>
        <w:t>粘合剂与集料体积比</w:t>
      </w:r>
      <w:r>
        <w:rPr>
          <w:rFonts w:hint="eastAsia"/>
          <w:bCs w:val="0"/>
          <w:sz w:val="28"/>
          <w:szCs w:val="20"/>
          <w:highlight w:val="none"/>
          <w:lang w:val="en-US" w:eastAsia="zh-CN"/>
        </w:rPr>
        <w:t>推荐范围为</w:t>
      </w:r>
      <w:r>
        <w:rPr>
          <w:rFonts w:hint="eastAsia" w:eastAsia="宋体" w:cs="Times New Roman"/>
          <w:sz w:val="28"/>
          <w:szCs w:val="20"/>
          <w:highlight w:val="none"/>
          <w:lang w:val="en-US" w:eastAsia="zh-CN"/>
        </w:rPr>
        <w:t>2.0~3.5</w:t>
      </w:r>
      <w:r>
        <w:rPr>
          <w:rFonts w:hint="eastAsia" w:ascii="Times New Roman" w:hAnsi="Times New Roman" w:eastAsia="宋体" w:cs="Times New Roman"/>
          <w:sz w:val="28"/>
          <w:szCs w:val="20"/>
          <w:highlight w:val="none"/>
        </w:rPr>
        <w:t>%</w:t>
      </w:r>
      <w:r>
        <w:rPr>
          <w:rFonts w:hint="eastAsia" w:eastAsia="宋体"/>
          <w:bCs w:val="0"/>
          <w:sz w:val="28"/>
          <w:szCs w:val="20"/>
          <w:highlight w:val="none"/>
        </w:rPr>
        <w:t>。</w:t>
      </w:r>
    </w:p>
    <w:p w14:paraId="35878AE2">
      <w:pPr>
        <w:adjustRightInd w:val="0"/>
        <w:snapToGrid w:val="0"/>
        <w:spacing w:line="560" w:lineRule="exact"/>
        <w:ind w:firstLine="560" w:firstLineChars="200"/>
        <w:jc w:val="left"/>
        <w:outlineLvl w:val="2"/>
        <w:rPr>
          <w:rFonts w:hint="eastAsia" w:eastAsia="黑体"/>
          <w:sz w:val="28"/>
          <w:szCs w:val="28"/>
        </w:rPr>
      </w:pPr>
      <w:r>
        <w:rPr>
          <w:rFonts w:eastAsia="黑体"/>
          <w:sz w:val="28"/>
          <w:szCs w:val="28"/>
        </w:rPr>
        <w:t>5.2.</w:t>
      </w:r>
      <w:r>
        <w:rPr>
          <w:rFonts w:hint="eastAsia" w:eastAsia="黑体"/>
          <w:sz w:val="28"/>
          <w:szCs w:val="28"/>
          <w:lang w:val="en-US" w:eastAsia="zh-CN"/>
        </w:rPr>
        <w:t>4</w:t>
      </w:r>
      <w:r>
        <w:rPr>
          <w:rFonts w:eastAsia="黑体"/>
          <w:sz w:val="28"/>
          <w:szCs w:val="28"/>
        </w:rPr>
        <w:t xml:space="preserve">  </w:t>
      </w:r>
      <w:r>
        <w:rPr>
          <w:rFonts w:hint="eastAsia" w:eastAsia="黑体"/>
          <w:sz w:val="28"/>
          <w:szCs w:val="28"/>
        </w:rPr>
        <w:t>聚氨酯胶结碎石混合料</w:t>
      </w:r>
      <w:r>
        <w:rPr>
          <w:rFonts w:eastAsia="黑体"/>
          <w:sz w:val="28"/>
          <w:szCs w:val="28"/>
        </w:rPr>
        <w:t>性能</w:t>
      </w:r>
      <w:r>
        <w:rPr>
          <w:rFonts w:hint="eastAsia" w:eastAsia="黑体"/>
          <w:sz w:val="28"/>
          <w:szCs w:val="28"/>
          <w:lang w:val="en-US" w:eastAsia="zh-CN"/>
        </w:rPr>
        <w:t>指标</w:t>
      </w:r>
    </w:p>
    <w:p w14:paraId="29001675">
      <w:pPr>
        <w:spacing w:line="360" w:lineRule="auto"/>
        <w:ind w:firstLine="560" w:firstLineChars="200"/>
        <w:rPr>
          <w:rFonts w:hint="eastAsia"/>
          <w:sz w:val="28"/>
          <w:szCs w:val="20"/>
          <w:highlight w:val="none"/>
          <w:lang w:val="en-US" w:eastAsia="zh-CN"/>
        </w:rPr>
      </w:pPr>
      <w:r>
        <w:rPr>
          <w:rFonts w:hint="eastAsia" w:eastAsia="宋体"/>
          <w:bCs w:val="0"/>
          <w:sz w:val="28"/>
          <w:szCs w:val="20"/>
        </w:rPr>
        <w:t>5.2.</w:t>
      </w:r>
      <w:r>
        <w:rPr>
          <w:rFonts w:hint="eastAsia"/>
          <w:bCs w:val="0"/>
          <w:sz w:val="28"/>
          <w:szCs w:val="20"/>
          <w:lang w:val="en-US" w:eastAsia="zh-CN"/>
        </w:rPr>
        <w:t>4</w:t>
      </w:r>
      <w:r>
        <w:rPr>
          <w:rFonts w:hint="eastAsia" w:eastAsia="宋体"/>
          <w:bCs w:val="0"/>
          <w:sz w:val="28"/>
          <w:szCs w:val="20"/>
        </w:rPr>
        <w:t>.1</w:t>
      </w:r>
      <w:r>
        <w:rPr>
          <w:rFonts w:hint="eastAsia"/>
          <w:bCs w:val="0"/>
          <w:sz w:val="28"/>
          <w:szCs w:val="20"/>
          <w:lang w:eastAsia="zh-CN"/>
        </w:rPr>
        <w:t xml:space="preserve"> </w:t>
      </w:r>
      <w:r>
        <w:rPr>
          <w:rFonts w:hint="eastAsia"/>
          <w:bCs w:val="0"/>
          <w:sz w:val="28"/>
          <w:szCs w:val="20"/>
          <w:lang w:val="en-US" w:eastAsia="zh-CN"/>
        </w:rPr>
        <w:t xml:space="preserve"> </w:t>
      </w:r>
      <w:r>
        <w:rPr>
          <w:rFonts w:hint="eastAsia"/>
          <w:sz w:val="28"/>
          <w:szCs w:val="20"/>
          <w:highlight w:val="none"/>
          <w:lang w:eastAsia="zh-CN"/>
        </w:rPr>
        <w:t>聚氨酯胶结碎石混合料</w:t>
      </w:r>
      <w:r>
        <w:rPr>
          <w:sz w:val="28"/>
          <w:szCs w:val="20"/>
          <w:highlight w:val="none"/>
        </w:rPr>
        <w:t>的容重主要由碎石骨料</w:t>
      </w:r>
      <w:r>
        <w:rPr>
          <w:rFonts w:hint="eastAsia"/>
          <w:sz w:val="28"/>
          <w:szCs w:val="20"/>
          <w:highlight w:val="none"/>
          <w:lang w:val="en-US" w:eastAsia="zh-CN"/>
        </w:rPr>
        <w:t>的粒径</w:t>
      </w:r>
      <w:r>
        <w:rPr>
          <w:sz w:val="28"/>
          <w:szCs w:val="20"/>
          <w:highlight w:val="none"/>
        </w:rPr>
        <w:t>和</w:t>
      </w:r>
      <w:r>
        <w:rPr>
          <w:rFonts w:hint="eastAsia"/>
          <w:sz w:val="28"/>
          <w:szCs w:val="20"/>
          <w:highlight w:val="none"/>
          <w:lang w:eastAsia="zh-CN"/>
        </w:rPr>
        <w:t>混合料</w:t>
      </w:r>
      <w:r>
        <w:rPr>
          <w:rFonts w:hint="eastAsia"/>
          <w:sz w:val="28"/>
          <w:szCs w:val="20"/>
          <w:highlight w:val="none"/>
          <w:lang w:val="en-US" w:eastAsia="zh-CN"/>
        </w:rPr>
        <w:t>的</w:t>
      </w:r>
      <w:r>
        <w:rPr>
          <w:sz w:val="28"/>
          <w:szCs w:val="20"/>
          <w:highlight w:val="none"/>
        </w:rPr>
        <w:t>孔隙率决定，</w:t>
      </w:r>
      <w:r>
        <w:rPr>
          <w:rFonts w:hint="eastAsia"/>
          <w:sz w:val="28"/>
          <w:szCs w:val="20"/>
          <w:highlight w:val="none"/>
          <w:lang w:val="en-US" w:eastAsia="zh-CN"/>
        </w:rPr>
        <w:t>应由试验确定。</w:t>
      </w:r>
    </w:p>
    <w:p w14:paraId="10A8B6E3">
      <w:pPr>
        <w:adjustRightInd w:val="0"/>
        <w:snapToGrid w:val="0"/>
        <w:spacing w:line="560" w:lineRule="exact"/>
        <w:ind w:firstLine="560" w:firstLineChars="200"/>
        <w:rPr>
          <w:sz w:val="28"/>
          <w:szCs w:val="20"/>
          <w:highlight w:val="none"/>
        </w:rPr>
      </w:pPr>
      <w:r>
        <w:rPr>
          <w:rFonts w:hint="eastAsia" w:eastAsia="宋体"/>
          <w:bCs w:val="0"/>
          <w:sz w:val="28"/>
          <w:szCs w:val="20"/>
          <w:highlight w:val="none"/>
        </w:rPr>
        <w:t>5.2.</w:t>
      </w:r>
      <w:r>
        <w:rPr>
          <w:rFonts w:hint="eastAsia"/>
          <w:bCs w:val="0"/>
          <w:sz w:val="28"/>
          <w:szCs w:val="20"/>
          <w:highlight w:val="none"/>
          <w:lang w:val="en-US" w:eastAsia="zh-CN"/>
        </w:rPr>
        <w:t>4</w:t>
      </w:r>
      <w:r>
        <w:rPr>
          <w:rFonts w:hint="eastAsia" w:eastAsia="宋体"/>
          <w:bCs w:val="0"/>
          <w:sz w:val="28"/>
          <w:szCs w:val="20"/>
          <w:highlight w:val="none"/>
        </w:rPr>
        <w:t>.</w:t>
      </w:r>
      <w:r>
        <w:rPr>
          <w:rFonts w:hint="eastAsia"/>
          <w:bCs w:val="0"/>
          <w:sz w:val="28"/>
          <w:szCs w:val="20"/>
          <w:highlight w:val="none"/>
          <w:lang w:val="en-US" w:eastAsia="zh-CN"/>
        </w:rPr>
        <w:t>2</w:t>
      </w:r>
      <w:r>
        <w:rPr>
          <w:rFonts w:hint="eastAsia"/>
          <w:bCs w:val="0"/>
          <w:sz w:val="28"/>
          <w:szCs w:val="20"/>
          <w:highlight w:val="none"/>
          <w:lang w:eastAsia="zh-CN"/>
        </w:rPr>
        <w:t xml:space="preserve"> </w:t>
      </w:r>
      <w:r>
        <w:rPr>
          <w:rFonts w:hint="eastAsia"/>
          <w:bCs w:val="0"/>
          <w:sz w:val="28"/>
          <w:szCs w:val="20"/>
          <w:highlight w:val="none"/>
          <w:lang w:val="en-US" w:eastAsia="zh-CN"/>
        </w:rPr>
        <w:t xml:space="preserve"> </w:t>
      </w:r>
      <w:r>
        <w:rPr>
          <w:rFonts w:hint="eastAsia"/>
          <w:sz w:val="28"/>
          <w:szCs w:val="20"/>
          <w:highlight w:val="none"/>
          <w:lang w:eastAsia="zh-CN"/>
        </w:rPr>
        <w:t>聚氨酯胶结碎石混合料</w:t>
      </w:r>
      <w:r>
        <w:rPr>
          <w:rFonts w:hint="eastAsia"/>
          <w:sz w:val="28"/>
          <w:szCs w:val="20"/>
          <w:highlight w:val="none"/>
          <w:lang w:val="en-US" w:eastAsia="zh-CN"/>
        </w:rPr>
        <w:t>连通孔隙率宜大于20%</w:t>
      </w:r>
      <w:r>
        <w:rPr>
          <w:sz w:val="28"/>
          <w:szCs w:val="20"/>
          <w:highlight w:val="none"/>
        </w:rPr>
        <w:t>。</w:t>
      </w:r>
    </w:p>
    <w:p w14:paraId="0321FDAD">
      <w:pPr>
        <w:spacing w:line="360" w:lineRule="auto"/>
        <w:ind w:firstLine="560" w:firstLineChars="200"/>
        <w:rPr>
          <w:rFonts w:hint="eastAsia"/>
          <w:sz w:val="28"/>
          <w:szCs w:val="20"/>
          <w:lang w:eastAsia="zh-CN"/>
        </w:rPr>
      </w:pPr>
      <w:r>
        <w:rPr>
          <w:rFonts w:hint="eastAsia" w:eastAsia="宋体"/>
          <w:bCs w:val="0"/>
          <w:sz w:val="28"/>
          <w:szCs w:val="20"/>
        </w:rPr>
        <w:t>5.2.</w:t>
      </w:r>
      <w:r>
        <w:rPr>
          <w:rFonts w:hint="eastAsia"/>
          <w:bCs w:val="0"/>
          <w:sz w:val="28"/>
          <w:szCs w:val="20"/>
          <w:lang w:val="en-US" w:eastAsia="zh-CN"/>
        </w:rPr>
        <w:t>4</w:t>
      </w:r>
      <w:r>
        <w:rPr>
          <w:rFonts w:hint="eastAsia" w:eastAsia="宋体"/>
          <w:bCs w:val="0"/>
          <w:sz w:val="28"/>
          <w:szCs w:val="20"/>
        </w:rPr>
        <w:t>.</w:t>
      </w:r>
      <w:r>
        <w:rPr>
          <w:rFonts w:hint="eastAsia"/>
          <w:bCs w:val="0"/>
          <w:sz w:val="28"/>
          <w:szCs w:val="20"/>
          <w:lang w:val="en-US" w:eastAsia="zh-CN"/>
        </w:rPr>
        <w:t>3</w:t>
      </w:r>
      <w:r>
        <w:rPr>
          <w:rFonts w:hint="eastAsia"/>
          <w:bCs w:val="0"/>
          <w:sz w:val="28"/>
          <w:szCs w:val="20"/>
          <w:lang w:eastAsia="zh-CN"/>
        </w:rPr>
        <w:t xml:space="preserve"> </w:t>
      </w:r>
      <w:r>
        <w:rPr>
          <w:rFonts w:hint="eastAsia"/>
          <w:bCs w:val="0"/>
          <w:sz w:val="28"/>
          <w:szCs w:val="20"/>
          <w:lang w:val="en-US" w:eastAsia="zh-CN"/>
        </w:rPr>
        <w:t xml:space="preserve"> </w:t>
      </w:r>
      <w:r>
        <w:rPr>
          <w:rFonts w:hint="eastAsia"/>
          <w:sz w:val="28"/>
          <w:szCs w:val="20"/>
          <w:highlight w:val="none"/>
          <w:lang w:eastAsia="zh-CN"/>
        </w:rPr>
        <w:t>聚氨酯胶结碎石混合料材料力学</w:t>
      </w:r>
      <w:r>
        <w:rPr>
          <w:rFonts w:hint="eastAsia"/>
          <w:sz w:val="28"/>
          <w:szCs w:val="20"/>
          <w:highlight w:val="none"/>
          <w:lang w:val="en-US" w:eastAsia="zh-CN"/>
        </w:rPr>
        <w:t>特性</w:t>
      </w:r>
      <w:r>
        <w:rPr>
          <w:sz w:val="28"/>
          <w:szCs w:val="20"/>
        </w:rPr>
        <w:t>应符合表5-</w:t>
      </w:r>
      <w:r>
        <w:rPr>
          <w:rFonts w:hint="eastAsia"/>
          <w:sz w:val="28"/>
          <w:szCs w:val="20"/>
          <w:lang w:val="en-US" w:eastAsia="zh-CN"/>
        </w:rPr>
        <w:t>4</w:t>
      </w:r>
      <w:r>
        <w:rPr>
          <w:sz w:val="28"/>
          <w:szCs w:val="20"/>
        </w:rPr>
        <w:t>的规定</w:t>
      </w:r>
      <w:r>
        <w:rPr>
          <w:rFonts w:hint="eastAsia"/>
          <w:sz w:val="28"/>
          <w:szCs w:val="20"/>
          <w:lang w:eastAsia="zh-CN"/>
        </w:rPr>
        <w:t>。</w:t>
      </w:r>
    </w:p>
    <w:p w14:paraId="4AC0F022">
      <w:pPr>
        <w:pStyle w:val="28"/>
        <w:ind w:firstLine="480"/>
        <w:jc w:val="center"/>
        <w:rPr>
          <w:rFonts w:ascii="Times New Roman" w:hAnsi="Times New Roman" w:eastAsia="黑体" w:cs="Times New Roman"/>
          <w:sz w:val="24"/>
          <w:szCs w:val="24"/>
        </w:rPr>
      </w:pPr>
      <w:r>
        <w:rPr>
          <w:rFonts w:ascii="Times New Roman" w:hAnsi="Times New Roman" w:eastAsia="黑体" w:cs="Times New Roman"/>
          <w:sz w:val="24"/>
          <w:szCs w:val="24"/>
        </w:rPr>
        <w:t>表5-</w:t>
      </w:r>
      <w:r>
        <w:rPr>
          <w:rFonts w:hint="eastAsia" w:ascii="Times New Roman" w:hAnsi="Times New Roman" w:eastAsia="黑体" w:cs="Times New Roman"/>
          <w:sz w:val="24"/>
          <w:szCs w:val="24"/>
          <w:lang w:val="en-US" w:eastAsia="zh-CN"/>
        </w:rPr>
        <w:t>4</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lang w:eastAsia="zh-CN"/>
        </w:rPr>
        <w:t>聚氨酯胶结碎石混合料</w:t>
      </w:r>
      <w:r>
        <w:rPr>
          <w:rFonts w:ascii="Times New Roman" w:hAnsi="Times New Roman" w:eastAsia="黑体" w:cs="Times New Roman"/>
          <w:sz w:val="24"/>
          <w:szCs w:val="24"/>
        </w:rPr>
        <w:t>材料力学</w:t>
      </w:r>
      <w:r>
        <w:rPr>
          <w:rFonts w:hint="eastAsia" w:ascii="Times New Roman" w:hAnsi="Times New Roman" w:eastAsia="黑体" w:cs="Times New Roman"/>
          <w:sz w:val="24"/>
          <w:szCs w:val="24"/>
          <w:lang w:val="en-US" w:eastAsia="zh-CN"/>
        </w:rPr>
        <w:t>特性</w:t>
      </w:r>
      <w:r>
        <w:rPr>
          <w:rFonts w:ascii="Times New Roman" w:hAnsi="Times New Roman" w:eastAsia="黑体" w:cs="Times New Roman"/>
          <w:sz w:val="24"/>
          <w:szCs w:val="24"/>
        </w:rPr>
        <w:t>指标</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7"/>
        <w:gridCol w:w="1395"/>
        <w:gridCol w:w="3740"/>
      </w:tblGrid>
      <w:tr w14:paraId="2703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2805" w:type="pct"/>
            <w:gridSpan w:val="2"/>
            <w:vAlign w:val="center"/>
          </w:tcPr>
          <w:p w14:paraId="3B2FBFE9">
            <w:pPr>
              <w:widowControl/>
              <w:kinsoku w:val="0"/>
              <w:overflowPunct w:val="0"/>
              <w:adjustRightInd w:val="0"/>
              <w:snapToGrid w:val="0"/>
              <w:spacing w:line="240" w:lineRule="atLeast"/>
              <w:jc w:val="center"/>
              <w:textAlignment w:val="bottom"/>
              <w:rPr>
                <w:rFonts w:eastAsia="楷体_GB2312"/>
                <w:kern w:val="0"/>
                <w:szCs w:val="21"/>
              </w:rPr>
            </w:pPr>
            <w:r>
              <w:rPr>
                <w:rFonts w:eastAsia="楷体_GB2312"/>
                <w:kern w:val="0"/>
                <w:szCs w:val="21"/>
              </w:rPr>
              <w:t>项目</w:t>
            </w:r>
          </w:p>
        </w:tc>
        <w:tc>
          <w:tcPr>
            <w:tcW w:w="2194" w:type="pct"/>
            <w:vAlign w:val="center"/>
          </w:tcPr>
          <w:p w14:paraId="1BC7467E">
            <w:pPr>
              <w:widowControl/>
              <w:kinsoku w:val="0"/>
              <w:overflowPunct w:val="0"/>
              <w:adjustRightInd w:val="0"/>
              <w:snapToGrid w:val="0"/>
              <w:spacing w:line="240" w:lineRule="atLeast"/>
              <w:jc w:val="center"/>
              <w:textAlignment w:val="bottom"/>
              <w:rPr>
                <w:rFonts w:hint="default" w:eastAsia="楷体_GB2312"/>
                <w:kern w:val="0"/>
                <w:szCs w:val="21"/>
                <w:lang w:val="en-US" w:eastAsia="zh-CN"/>
              </w:rPr>
            </w:pPr>
            <w:r>
              <w:rPr>
                <w:rFonts w:hint="eastAsia" w:eastAsia="楷体_GB2312"/>
                <w:kern w:val="0"/>
                <w:szCs w:val="21"/>
                <w:lang w:val="en-US" w:eastAsia="zh-CN"/>
              </w:rPr>
              <w:t>技术要求</w:t>
            </w:r>
          </w:p>
        </w:tc>
      </w:tr>
      <w:tr w14:paraId="3416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2805" w:type="pct"/>
            <w:gridSpan w:val="2"/>
            <w:tcBorders>
              <w:bottom w:val="single" w:color="auto" w:sz="4" w:space="0"/>
            </w:tcBorders>
            <w:vAlign w:val="center"/>
          </w:tcPr>
          <w:p w14:paraId="7AE9D955">
            <w:pPr>
              <w:widowControl/>
              <w:kinsoku w:val="0"/>
              <w:overflowPunct w:val="0"/>
              <w:adjustRightInd w:val="0"/>
              <w:snapToGrid w:val="0"/>
              <w:spacing w:line="240" w:lineRule="atLeast"/>
              <w:jc w:val="center"/>
              <w:textAlignment w:val="bottom"/>
              <w:rPr>
                <w:rFonts w:eastAsia="楷体_GB2312"/>
                <w:kern w:val="0"/>
                <w:szCs w:val="21"/>
              </w:rPr>
            </w:pPr>
            <w:r>
              <w:rPr>
                <w:rFonts w:hint="eastAsia" w:eastAsia="楷体_GB2312"/>
                <w:kern w:val="0"/>
                <w:szCs w:val="21"/>
              </w:rPr>
              <w:t>弹性模量</w:t>
            </w:r>
            <w:r>
              <w:rPr>
                <w:rFonts w:eastAsia="楷体_GB2312"/>
                <w:kern w:val="0"/>
                <w:szCs w:val="21"/>
              </w:rPr>
              <w:t>（MPa</w:t>
            </w:r>
            <w:r>
              <w:rPr>
                <w:rFonts w:eastAsia="楷体_GB2312"/>
                <w:kern w:val="0"/>
                <w:szCs w:val="21"/>
                <w:highlight w:val="none"/>
              </w:rPr>
              <w:t>，5℃时</w:t>
            </w:r>
            <w:r>
              <w:rPr>
                <w:rFonts w:eastAsia="楷体_GB2312"/>
                <w:kern w:val="0"/>
                <w:szCs w:val="21"/>
              </w:rPr>
              <w:t>）</w:t>
            </w:r>
          </w:p>
        </w:tc>
        <w:tc>
          <w:tcPr>
            <w:tcW w:w="2194" w:type="pct"/>
            <w:tcBorders>
              <w:bottom w:val="single" w:color="auto" w:sz="4" w:space="0"/>
            </w:tcBorders>
            <w:vAlign w:val="center"/>
          </w:tcPr>
          <w:p w14:paraId="6491AAFA">
            <w:pPr>
              <w:widowControl/>
              <w:kinsoku w:val="0"/>
              <w:overflowPunct w:val="0"/>
              <w:adjustRightInd w:val="0"/>
              <w:snapToGrid w:val="0"/>
              <w:spacing w:line="240" w:lineRule="atLeast"/>
              <w:jc w:val="center"/>
              <w:textAlignment w:val="bottom"/>
              <w:rPr>
                <w:rFonts w:eastAsia="楷体_GB2312"/>
                <w:kern w:val="0"/>
                <w:szCs w:val="21"/>
                <w:highlight w:val="none"/>
              </w:rPr>
            </w:pPr>
            <w:r>
              <w:rPr>
                <w:rFonts w:eastAsia="楷体_GB2312"/>
                <w:kern w:val="0"/>
                <w:szCs w:val="21"/>
                <w:highlight w:val="none"/>
              </w:rPr>
              <w:t>≥2500.0</w:t>
            </w:r>
          </w:p>
        </w:tc>
      </w:tr>
      <w:tr w14:paraId="5682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987" w:type="pct"/>
            <w:tcBorders>
              <w:top w:val="single" w:color="auto" w:sz="4" w:space="0"/>
              <w:left w:val="single" w:color="auto" w:sz="4" w:space="0"/>
              <w:bottom w:val="single" w:color="auto" w:sz="4" w:space="0"/>
              <w:right w:val="single" w:color="auto" w:sz="4" w:space="0"/>
            </w:tcBorders>
            <w:vAlign w:val="center"/>
          </w:tcPr>
          <w:p w14:paraId="5C8F2F9B">
            <w:pPr>
              <w:widowControl/>
              <w:kinsoku w:val="0"/>
              <w:overflowPunct w:val="0"/>
              <w:adjustRightInd w:val="0"/>
              <w:snapToGrid w:val="0"/>
              <w:spacing w:line="240" w:lineRule="atLeast"/>
              <w:jc w:val="center"/>
              <w:textAlignment w:val="bottom"/>
              <w:rPr>
                <w:rFonts w:eastAsia="楷体_GB2312"/>
                <w:kern w:val="0"/>
                <w:szCs w:val="21"/>
              </w:rPr>
            </w:pPr>
            <w:r>
              <w:rPr>
                <w:rFonts w:eastAsia="楷体_GB2312"/>
                <w:kern w:val="0"/>
                <w:szCs w:val="21"/>
              </w:rPr>
              <w:t>抗压强度（MPa）</w:t>
            </w:r>
          </w:p>
        </w:tc>
        <w:tc>
          <w:tcPr>
            <w:tcW w:w="818" w:type="pct"/>
            <w:vMerge w:val="restart"/>
            <w:tcBorders>
              <w:top w:val="single" w:color="auto" w:sz="4" w:space="0"/>
              <w:left w:val="single" w:color="auto" w:sz="4" w:space="0"/>
              <w:bottom w:val="single" w:color="auto" w:sz="4" w:space="0"/>
              <w:right w:val="single" w:color="auto" w:sz="4" w:space="0"/>
            </w:tcBorders>
            <w:vAlign w:val="center"/>
          </w:tcPr>
          <w:p w14:paraId="3D5D093C">
            <w:pPr>
              <w:widowControl/>
              <w:kinsoku w:val="0"/>
              <w:overflowPunct w:val="0"/>
              <w:adjustRightInd w:val="0"/>
              <w:snapToGrid w:val="0"/>
              <w:spacing w:line="240" w:lineRule="atLeast"/>
              <w:jc w:val="center"/>
              <w:textAlignment w:val="bottom"/>
              <w:rPr>
                <w:rFonts w:hint="default" w:eastAsia="楷体_GB2312"/>
                <w:kern w:val="0"/>
                <w:szCs w:val="21"/>
                <w:lang w:val="en-US" w:eastAsia="zh-CN"/>
              </w:rPr>
            </w:pPr>
            <w:r>
              <w:rPr>
                <w:rFonts w:hint="eastAsia" w:eastAsia="楷体_GB2312"/>
                <w:kern w:val="0"/>
                <w:szCs w:val="21"/>
                <w:lang w:val="en-US" w:eastAsia="zh-CN"/>
              </w:rPr>
              <w:t>7d</w:t>
            </w:r>
          </w:p>
        </w:tc>
        <w:tc>
          <w:tcPr>
            <w:tcW w:w="2194" w:type="pct"/>
            <w:tcBorders>
              <w:top w:val="single" w:color="auto" w:sz="4" w:space="0"/>
              <w:left w:val="single" w:color="auto" w:sz="4" w:space="0"/>
              <w:bottom w:val="single" w:color="auto" w:sz="4" w:space="0"/>
              <w:right w:val="single" w:color="auto" w:sz="4" w:space="0"/>
            </w:tcBorders>
            <w:vAlign w:val="center"/>
          </w:tcPr>
          <w:p w14:paraId="3BB37F35">
            <w:pPr>
              <w:widowControl/>
              <w:kinsoku w:val="0"/>
              <w:overflowPunct w:val="0"/>
              <w:adjustRightInd w:val="0"/>
              <w:snapToGrid w:val="0"/>
              <w:spacing w:line="240" w:lineRule="atLeast"/>
              <w:jc w:val="center"/>
              <w:textAlignment w:val="bottom"/>
              <w:rPr>
                <w:rFonts w:hint="default" w:eastAsia="楷体_GB2312"/>
                <w:kern w:val="0"/>
                <w:szCs w:val="21"/>
                <w:highlight w:val="none"/>
                <w:lang w:val="en-US" w:eastAsia="zh-CN"/>
              </w:rPr>
            </w:pPr>
            <w:r>
              <w:rPr>
                <w:rFonts w:eastAsia="楷体_GB2312"/>
                <w:kern w:val="0"/>
                <w:szCs w:val="21"/>
                <w:highlight w:val="none"/>
              </w:rPr>
              <w:t>≥</w:t>
            </w:r>
            <w:r>
              <w:rPr>
                <w:rFonts w:hint="eastAsia" w:eastAsia="楷体_GB2312"/>
                <w:kern w:val="0"/>
                <w:szCs w:val="21"/>
                <w:highlight w:val="none"/>
                <w:lang w:val="en-US" w:eastAsia="zh-CN"/>
              </w:rPr>
              <w:t>1.5</w:t>
            </w:r>
          </w:p>
        </w:tc>
      </w:tr>
      <w:tr w14:paraId="7C9D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987" w:type="pct"/>
            <w:tcBorders>
              <w:top w:val="single" w:color="auto" w:sz="4" w:space="0"/>
              <w:left w:val="single" w:color="auto" w:sz="4" w:space="0"/>
              <w:bottom w:val="single" w:color="auto" w:sz="4" w:space="0"/>
              <w:right w:val="single" w:color="auto" w:sz="4" w:space="0"/>
            </w:tcBorders>
            <w:vAlign w:val="center"/>
          </w:tcPr>
          <w:p w14:paraId="69D0AF74">
            <w:pPr>
              <w:widowControl/>
              <w:kinsoku w:val="0"/>
              <w:overflowPunct w:val="0"/>
              <w:adjustRightInd w:val="0"/>
              <w:snapToGrid w:val="0"/>
              <w:spacing w:line="240" w:lineRule="atLeast"/>
              <w:jc w:val="center"/>
              <w:textAlignment w:val="bottom"/>
              <w:rPr>
                <w:rFonts w:eastAsia="楷体_GB2312"/>
                <w:kern w:val="0"/>
                <w:szCs w:val="21"/>
              </w:rPr>
            </w:pPr>
            <w:r>
              <w:rPr>
                <w:rFonts w:eastAsia="楷体_GB2312"/>
                <w:kern w:val="0"/>
                <w:szCs w:val="21"/>
              </w:rPr>
              <w:t>抗折强度（MPa）</w:t>
            </w:r>
          </w:p>
        </w:tc>
        <w:tc>
          <w:tcPr>
            <w:tcW w:w="818" w:type="pct"/>
            <w:vMerge w:val="continue"/>
            <w:tcBorders>
              <w:top w:val="single" w:color="auto" w:sz="4" w:space="0"/>
              <w:left w:val="single" w:color="auto" w:sz="4" w:space="0"/>
              <w:bottom w:val="single" w:color="auto" w:sz="4" w:space="0"/>
              <w:right w:val="single" w:color="auto" w:sz="4" w:space="0"/>
            </w:tcBorders>
            <w:vAlign w:val="center"/>
          </w:tcPr>
          <w:p w14:paraId="12E24D4D">
            <w:pPr>
              <w:widowControl/>
              <w:kinsoku w:val="0"/>
              <w:overflowPunct w:val="0"/>
              <w:adjustRightInd w:val="0"/>
              <w:snapToGrid w:val="0"/>
              <w:spacing w:line="240" w:lineRule="atLeast"/>
              <w:jc w:val="center"/>
              <w:textAlignment w:val="bottom"/>
              <w:rPr>
                <w:rFonts w:eastAsia="楷体_GB2312"/>
                <w:kern w:val="0"/>
                <w:szCs w:val="21"/>
              </w:rPr>
            </w:pPr>
          </w:p>
        </w:tc>
        <w:tc>
          <w:tcPr>
            <w:tcW w:w="2194" w:type="pct"/>
            <w:tcBorders>
              <w:top w:val="single" w:color="auto" w:sz="4" w:space="0"/>
              <w:left w:val="single" w:color="auto" w:sz="4" w:space="0"/>
              <w:bottom w:val="single" w:color="auto" w:sz="4" w:space="0"/>
              <w:right w:val="single" w:color="auto" w:sz="4" w:space="0"/>
            </w:tcBorders>
            <w:vAlign w:val="center"/>
          </w:tcPr>
          <w:p w14:paraId="100CA00C">
            <w:pPr>
              <w:widowControl/>
              <w:kinsoku w:val="0"/>
              <w:overflowPunct w:val="0"/>
              <w:adjustRightInd w:val="0"/>
              <w:snapToGrid w:val="0"/>
              <w:spacing w:line="240" w:lineRule="atLeast"/>
              <w:jc w:val="center"/>
              <w:textAlignment w:val="bottom"/>
              <w:rPr>
                <w:rFonts w:hint="default" w:eastAsia="楷体_GB2312"/>
                <w:kern w:val="0"/>
                <w:szCs w:val="21"/>
                <w:highlight w:val="none"/>
                <w:lang w:val="en-US" w:eastAsia="zh-CN"/>
              </w:rPr>
            </w:pPr>
            <w:r>
              <w:rPr>
                <w:rFonts w:eastAsia="楷体_GB2312"/>
                <w:kern w:val="0"/>
                <w:szCs w:val="21"/>
                <w:highlight w:val="none"/>
              </w:rPr>
              <w:t>≥</w:t>
            </w:r>
            <w:r>
              <w:rPr>
                <w:rFonts w:hint="eastAsia" w:eastAsia="楷体_GB2312"/>
                <w:kern w:val="0"/>
                <w:szCs w:val="21"/>
                <w:highlight w:val="none"/>
                <w:lang w:val="en-US" w:eastAsia="zh-CN"/>
              </w:rPr>
              <w:t>1.0</w:t>
            </w:r>
          </w:p>
        </w:tc>
      </w:tr>
    </w:tbl>
    <w:p w14:paraId="639E6D42">
      <w:pPr>
        <w:widowControl/>
        <w:kinsoku w:val="0"/>
        <w:overflowPunct w:val="0"/>
        <w:adjustRightInd w:val="0"/>
        <w:snapToGrid w:val="0"/>
        <w:spacing w:line="240" w:lineRule="atLeast"/>
        <w:ind w:firstLine="0" w:firstLineChars="0"/>
        <w:jc w:val="left"/>
        <w:textAlignment w:val="bottom"/>
        <w:rPr>
          <w:rFonts w:hint="default" w:eastAsia="楷体_GB2312"/>
          <w:bCs w:val="0"/>
          <w:kern w:val="0"/>
          <w:sz w:val="21"/>
          <w:szCs w:val="21"/>
          <w:lang w:val="en-US" w:eastAsia="zh-CN"/>
        </w:rPr>
      </w:pPr>
      <w:r>
        <w:rPr>
          <w:rFonts w:hint="default" w:eastAsia="楷体_GB2312"/>
          <w:bCs w:val="0"/>
          <w:kern w:val="0"/>
          <w:sz w:val="21"/>
          <w:szCs w:val="21"/>
          <w:lang w:val="en-US" w:eastAsia="zh-CN"/>
        </w:rPr>
        <w:t>注：实验方法采用</w:t>
      </w:r>
      <w:r>
        <w:rPr>
          <w:rFonts w:hint="eastAsia" w:eastAsia="楷体_GB2312"/>
          <w:bCs w:val="0"/>
          <w:kern w:val="0"/>
          <w:sz w:val="21"/>
          <w:szCs w:val="21"/>
          <w:lang w:val="en-US" w:eastAsia="zh-CN"/>
        </w:rPr>
        <w:t>现行国家标准《混凝土物理力学性能试验方法标准》</w:t>
      </w:r>
      <w:r>
        <w:rPr>
          <w:rFonts w:eastAsia="楷体_GB2312"/>
          <w:kern w:val="0"/>
          <w:sz w:val="21"/>
          <w:szCs w:val="21"/>
        </w:rPr>
        <w:t>GB</w:t>
      </w:r>
      <w:r>
        <w:rPr>
          <w:rFonts w:hint="default" w:eastAsia="楷体_GB2312"/>
          <w:kern w:val="0"/>
          <w:sz w:val="21"/>
          <w:szCs w:val="21"/>
          <w:lang w:val="en-US" w:eastAsia="zh-CN"/>
        </w:rPr>
        <w:t>/</w:t>
      </w:r>
      <w:r>
        <w:rPr>
          <w:rFonts w:eastAsia="楷体_GB2312"/>
          <w:kern w:val="0"/>
          <w:sz w:val="21"/>
          <w:szCs w:val="21"/>
        </w:rPr>
        <w:t>T</w:t>
      </w:r>
      <w:r>
        <w:rPr>
          <w:rFonts w:hint="default" w:eastAsia="楷体_GB2312"/>
          <w:kern w:val="0"/>
          <w:sz w:val="21"/>
          <w:szCs w:val="21"/>
          <w:lang w:val="en-US" w:eastAsia="zh-CN"/>
        </w:rPr>
        <w:t xml:space="preserve"> </w:t>
      </w:r>
      <w:r>
        <w:rPr>
          <w:rFonts w:eastAsia="楷体_GB2312"/>
          <w:kern w:val="0"/>
          <w:sz w:val="21"/>
          <w:szCs w:val="21"/>
        </w:rPr>
        <w:t>50081</w:t>
      </w:r>
      <w:r>
        <w:rPr>
          <w:rFonts w:hint="default" w:eastAsia="楷体_GB2312"/>
          <w:kern w:val="0"/>
          <w:sz w:val="21"/>
          <w:szCs w:val="21"/>
          <w:lang w:eastAsia="zh-CN"/>
        </w:rPr>
        <w:t>。</w:t>
      </w:r>
    </w:p>
    <w:p w14:paraId="17F16180">
      <w:pPr>
        <w:spacing w:line="360" w:lineRule="auto"/>
        <w:ind w:firstLine="560" w:firstLineChars="200"/>
        <w:rPr>
          <w:sz w:val="24"/>
        </w:rPr>
      </w:pPr>
      <w:r>
        <w:rPr>
          <w:rFonts w:hint="eastAsia" w:eastAsia="宋体"/>
          <w:bCs w:val="0"/>
          <w:sz w:val="28"/>
          <w:szCs w:val="20"/>
        </w:rPr>
        <w:t>5.2.</w:t>
      </w:r>
      <w:r>
        <w:rPr>
          <w:rFonts w:hint="eastAsia"/>
          <w:bCs w:val="0"/>
          <w:sz w:val="28"/>
          <w:szCs w:val="20"/>
          <w:lang w:val="en-US" w:eastAsia="zh-CN"/>
        </w:rPr>
        <w:t>4</w:t>
      </w:r>
      <w:r>
        <w:rPr>
          <w:rFonts w:hint="eastAsia" w:eastAsia="宋体"/>
          <w:bCs w:val="0"/>
          <w:sz w:val="28"/>
          <w:szCs w:val="20"/>
        </w:rPr>
        <w:t>.</w:t>
      </w:r>
      <w:r>
        <w:rPr>
          <w:rFonts w:hint="eastAsia"/>
          <w:bCs w:val="0"/>
          <w:sz w:val="28"/>
          <w:szCs w:val="20"/>
          <w:lang w:val="en-US" w:eastAsia="zh-CN"/>
        </w:rPr>
        <w:t>4</w:t>
      </w:r>
      <w:r>
        <w:rPr>
          <w:rFonts w:hint="eastAsia"/>
          <w:bCs w:val="0"/>
          <w:sz w:val="28"/>
          <w:szCs w:val="20"/>
          <w:lang w:eastAsia="zh-CN"/>
        </w:rPr>
        <w:t xml:space="preserve"> </w:t>
      </w:r>
      <w:r>
        <w:rPr>
          <w:rFonts w:hint="eastAsia"/>
          <w:bCs w:val="0"/>
          <w:sz w:val="28"/>
          <w:szCs w:val="20"/>
          <w:lang w:val="en-US" w:eastAsia="zh-CN"/>
        </w:rPr>
        <w:t xml:space="preserve"> </w:t>
      </w:r>
      <w:r>
        <w:rPr>
          <w:rFonts w:hint="eastAsia"/>
          <w:sz w:val="28"/>
          <w:szCs w:val="20"/>
          <w:highlight w:val="none"/>
          <w:lang w:eastAsia="zh-CN"/>
        </w:rPr>
        <w:t>聚氨酯胶结碎石混合料材料</w:t>
      </w:r>
      <w:r>
        <w:rPr>
          <w:rFonts w:hint="eastAsia"/>
          <w:sz w:val="28"/>
          <w:szCs w:val="20"/>
          <w:lang w:val="en-US" w:eastAsia="zh-CN"/>
        </w:rPr>
        <w:t>抗冻性能参照GB/T 50082采用慢冻法，以抗压强度损失率不超过25%或者质量损失率不超过5%时的最大冻融循环次数确定。</w:t>
      </w:r>
    </w:p>
    <w:p w14:paraId="043139E7">
      <w:pPr>
        <w:adjustRightInd w:val="0"/>
        <w:snapToGrid w:val="0"/>
        <w:spacing w:line="560" w:lineRule="exact"/>
        <w:ind w:firstLine="560" w:firstLineChars="200"/>
        <w:jc w:val="left"/>
        <w:outlineLvl w:val="1"/>
        <w:rPr>
          <w:rFonts w:eastAsia="黑体"/>
          <w:sz w:val="28"/>
          <w:szCs w:val="28"/>
        </w:rPr>
      </w:pPr>
      <w:bookmarkStart w:id="65" w:name="_Toc5522"/>
      <w:bookmarkStart w:id="66" w:name="_Toc19313"/>
      <w:bookmarkStart w:id="67" w:name="_Toc17080"/>
      <w:bookmarkStart w:id="68" w:name="_Toc3014"/>
      <w:bookmarkStart w:id="69" w:name="_Toc18481"/>
      <w:r>
        <w:rPr>
          <w:rFonts w:eastAsia="黑体"/>
          <w:sz w:val="28"/>
          <w:szCs w:val="28"/>
        </w:rPr>
        <w:t>5.3  土工合成材料</w:t>
      </w:r>
      <w:bookmarkEnd w:id="65"/>
      <w:bookmarkEnd w:id="66"/>
      <w:bookmarkEnd w:id="67"/>
      <w:bookmarkEnd w:id="68"/>
      <w:bookmarkEnd w:id="69"/>
    </w:p>
    <w:p w14:paraId="17604615">
      <w:pPr>
        <w:numPr>
          <w:ilvl w:val="-1"/>
          <w:numId w:val="0"/>
        </w:numPr>
        <w:adjustRightInd w:val="0"/>
        <w:snapToGrid w:val="0"/>
        <w:spacing w:line="560" w:lineRule="exact"/>
        <w:ind w:firstLine="560" w:firstLineChars="200"/>
        <w:jc w:val="left"/>
        <w:rPr>
          <w:sz w:val="28"/>
          <w:szCs w:val="28"/>
        </w:rPr>
      </w:pPr>
      <w:r>
        <w:rPr>
          <w:sz w:val="28"/>
          <w:szCs w:val="28"/>
        </w:rPr>
        <w:t>土工合成材料的性能指标应包括</w:t>
      </w:r>
      <w:r>
        <w:rPr>
          <w:rFonts w:hint="eastAsia"/>
          <w:sz w:val="28"/>
          <w:szCs w:val="28"/>
          <w:lang w:val="en-US" w:eastAsia="zh-CN"/>
        </w:rPr>
        <w:t>其本身的特性和与土相互作用指标</w:t>
      </w:r>
      <w:r>
        <w:rPr>
          <w:sz w:val="28"/>
          <w:szCs w:val="28"/>
        </w:rPr>
        <w:t>，并应按工程设计需要确定试验项目，其性能指标应符合</w:t>
      </w:r>
      <w:r>
        <w:rPr>
          <w:sz w:val="28"/>
          <w:szCs w:val="28"/>
          <w:highlight w:val="none"/>
        </w:rPr>
        <w:t>SL/T 225标准要</w:t>
      </w:r>
      <w:r>
        <w:rPr>
          <w:sz w:val="28"/>
          <w:szCs w:val="28"/>
        </w:rPr>
        <w:t>求。</w:t>
      </w:r>
    </w:p>
    <w:p w14:paraId="23EFD4D2">
      <w:pPr>
        <w:adjustRightInd w:val="0"/>
        <w:snapToGrid w:val="0"/>
        <w:spacing w:line="560" w:lineRule="exact"/>
        <w:ind w:firstLine="560" w:firstLineChars="200"/>
        <w:jc w:val="left"/>
        <w:outlineLvl w:val="1"/>
        <w:rPr>
          <w:rFonts w:eastAsia="黑体"/>
          <w:sz w:val="28"/>
          <w:szCs w:val="28"/>
        </w:rPr>
      </w:pPr>
      <w:bookmarkStart w:id="70" w:name="_Toc20942"/>
      <w:bookmarkStart w:id="71" w:name="_Toc25309"/>
      <w:bookmarkStart w:id="72" w:name="_Toc15627"/>
      <w:bookmarkStart w:id="73" w:name="_Toc29083"/>
      <w:bookmarkStart w:id="74" w:name="_Toc6296"/>
      <w:r>
        <w:rPr>
          <w:rFonts w:eastAsia="黑体"/>
          <w:sz w:val="28"/>
          <w:szCs w:val="28"/>
        </w:rPr>
        <w:t>5.4  砂、石垫层料</w:t>
      </w:r>
      <w:bookmarkEnd w:id="70"/>
      <w:bookmarkEnd w:id="71"/>
      <w:bookmarkEnd w:id="72"/>
      <w:bookmarkEnd w:id="73"/>
      <w:bookmarkEnd w:id="74"/>
    </w:p>
    <w:p w14:paraId="0EF388D4">
      <w:pPr>
        <w:adjustRightInd w:val="0"/>
        <w:snapToGrid w:val="0"/>
        <w:spacing w:line="560" w:lineRule="exact"/>
        <w:ind w:firstLine="560" w:firstLineChars="200"/>
        <w:jc w:val="left"/>
        <w:rPr>
          <w:sz w:val="28"/>
          <w:szCs w:val="28"/>
        </w:rPr>
      </w:pPr>
      <w:r>
        <w:rPr>
          <w:sz w:val="28"/>
          <w:szCs w:val="28"/>
        </w:rPr>
        <w:t>5.4.1  砂、石料的级配应符合设计要求</w:t>
      </w:r>
      <w:r>
        <w:rPr>
          <w:rFonts w:hint="eastAsia"/>
          <w:sz w:val="28"/>
          <w:szCs w:val="28"/>
          <w:lang w:eastAsia="zh-CN"/>
        </w:rPr>
        <w:t>，碎石的性能指标应符合GB/T 14685中的二级要求</w:t>
      </w:r>
      <w:r>
        <w:rPr>
          <w:sz w:val="28"/>
          <w:szCs w:val="28"/>
        </w:rPr>
        <w:t>。</w:t>
      </w:r>
    </w:p>
    <w:p w14:paraId="19F36989">
      <w:pPr>
        <w:adjustRightInd w:val="0"/>
        <w:snapToGrid w:val="0"/>
        <w:spacing w:line="560" w:lineRule="exact"/>
        <w:ind w:firstLine="560" w:firstLineChars="200"/>
        <w:jc w:val="left"/>
        <w:rPr>
          <w:sz w:val="28"/>
          <w:szCs w:val="28"/>
        </w:rPr>
      </w:pPr>
      <w:r>
        <w:rPr>
          <w:sz w:val="28"/>
          <w:szCs w:val="28"/>
        </w:rPr>
        <w:t>5.4.2  其他性能应符合DL/T 5151相关规定。</w:t>
      </w:r>
    </w:p>
    <w:p w14:paraId="36E7DC23">
      <w:pPr>
        <w:spacing w:line="560" w:lineRule="exact"/>
        <w:jc w:val="left"/>
        <w:outlineLvl w:val="0"/>
        <w:rPr>
          <w:rFonts w:eastAsia="黑体"/>
          <w:sz w:val="28"/>
          <w:szCs w:val="28"/>
        </w:rPr>
      </w:pPr>
      <w:r>
        <w:rPr>
          <w:sz w:val="28"/>
          <w:szCs w:val="28"/>
        </w:rPr>
        <w:br w:type="page"/>
      </w:r>
      <w:bookmarkStart w:id="75" w:name="_Toc3824"/>
      <w:bookmarkStart w:id="76" w:name="_Toc26514"/>
      <w:bookmarkStart w:id="77" w:name="_Toc32513"/>
      <w:bookmarkStart w:id="78" w:name="_Toc4448"/>
      <w:bookmarkStart w:id="79" w:name="_Toc8622"/>
      <w:bookmarkStart w:id="80" w:name="OLE_LINK3"/>
      <w:r>
        <w:rPr>
          <w:rFonts w:eastAsia="黑体"/>
          <w:sz w:val="28"/>
          <w:szCs w:val="28"/>
        </w:rPr>
        <w:t>6  设计</w:t>
      </w:r>
      <w:bookmarkEnd w:id="75"/>
      <w:bookmarkEnd w:id="76"/>
      <w:bookmarkEnd w:id="77"/>
      <w:bookmarkEnd w:id="78"/>
      <w:bookmarkEnd w:id="79"/>
    </w:p>
    <w:p w14:paraId="4C9282A8">
      <w:pPr>
        <w:adjustRightInd w:val="0"/>
        <w:snapToGrid w:val="0"/>
        <w:spacing w:line="560" w:lineRule="exact"/>
        <w:ind w:firstLine="560" w:firstLineChars="200"/>
        <w:jc w:val="left"/>
        <w:outlineLvl w:val="1"/>
        <w:rPr>
          <w:rFonts w:eastAsia="黑体"/>
          <w:sz w:val="28"/>
          <w:szCs w:val="28"/>
        </w:rPr>
      </w:pPr>
      <w:bookmarkStart w:id="81" w:name="_Toc21143"/>
      <w:bookmarkStart w:id="82" w:name="_Toc17719"/>
      <w:bookmarkStart w:id="83" w:name="_Toc17301"/>
      <w:bookmarkStart w:id="84" w:name="_Toc30024"/>
      <w:bookmarkStart w:id="85" w:name="_Toc20667"/>
      <w:r>
        <w:rPr>
          <w:rFonts w:eastAsia="黑体"/>
          <w:sz w:val="28"/>
          <w:szCs w:val="28"/>
        </w:rPr>
        <w:t>6.1  一般规定</w:t>
      </w:r>
      <w:bookmarkEnd w:id="81"/>
      <w:bookmarkEnd w:id="82"/>
      <w:bookmarkEnd w:id="83"/>
      <w:bookmarkEnd w:id="84"/>
      <w:bookmarkEnd w:id="85"/>
    </w:p>
    <w:p w14:paraId="1C9907C2">
      <w:pPr>
        <w:adjustRightInd w:val="0"/>
        <w:snapToGrid w:val="0"/>
        <w:spacing w:line="560" w:lineRule="exact"/>
        <w:ind w:firstLine="560" w:firstLineChars="200"/>
        <w:jc w:val="left"/>
        <w:rPr>
          <w:sz w:val="28"/>
          <w:szCs w:val="28"/>
        </w:rPr>
      </w:pPr>
      <w:r>
        <w:rPr>
          <w:sz w:val="28"/>
          <w:szCs w:val="28"/>
        </w:rPr>
        <w:t>6.1.</w:t>
      </w:r>
      <w:r>
        <w:rPr>
          <w:rFonts w:hint="eastAsia"/>
          <w:sz w:val="28"/>
          <w:szCs w:val="28"/>
          <w:lang w:val="en-US" w:eastAsia="zh-CN"/>
        </w:rPr>
        <w:t>1</w:t>
      </w:r>
      <w:r>
        <w:rPr>
          <w:sz w:val="28"/>
          <w:szCs w:val="28"/>
        </w:rPr>
        <w:t xml:space="preserve">  </w:t>
      </w:r>
      <w:r>
        <w:rPr>
          <w:rFonts w:hint="eastAsia"/>
          <w:sz w:val="28"/>
          <w:szCs w:val="28"/>
          <w:lang w:val="en-US" w:eastAsia="zh-CN"/>
        </w:rPr>
        <w:t>聚氨酯胶结碎石</w:t>
      </w:r>
      <w:r>
        <w:rPr>
          <w:sz w:val="28"/>
          <w:szCs w:val="28"/>
        </w:rPr>
        <w:t>护坡工程设计应具备水位、流量、流速、波浪、风速、风区长度等水文、气象资料。</w:t>
      </w:r>
    </w:p>
    <w:p w14:paraId="241C8FB6">
      <w:pPr>
        <w:adjustRightInd w:val="0"/>
        <w:snapToGrid w:val="0"/>
        <w:spacing w:line="560" w:lineRule="exact"/>
        <w:ind w:firstLine="560" w:firstLineChars="200"/>
        <w:jc w:val="left"/>
        <w:rPr>
          <w:sz w:val="28"/>
          <w:szCs w:val="28"/>
        </w:rPr>
      </w:pPr>
      <w:r>
        <w:rPr>
          <w:sz w:val="28"/>
          <w:szCs w:val="28"/>
        </w:rPr>
        <w:t>6.1.</w:t>
      </w:r>
      <w:r>
        <w:rPr>
          <w:rFonts w:hint="eastAsia"/>
          <w:sz w:val="28"/>
          <w:szCs w:val="28"/>
          <w:lang w:val="en-US" w:eastAsia="zh-CN"/>
        </w:rPr>
        <w:t>2</w:t>
      </w:r>
      <w:r>
        <w:rPr>
          <w:sz w:val="28"/>
          <w:szCs w:val="28"/>
        </w:rPr>
        <w:t xml:space="preserve">  </w:t>
      </w:r>
      <w:r>
        <w:rPr>
          <w:rFonts w:hint="eastAsia"/>
          <w:sz w:val="28"/>
          <w:szCs w:val="28"/>
          <w:lang w:val="en-US" w:eastAsia="zh-CN"/>
        </w:rPr>
        <w:t>聚氨酯胶结碎石</w:t>
      </w:r>
      <w:r>
        <w:rPr>
          <w:sz w:val="28"/>
          <w:szCs w:val="28"/>
        </w:rPr>
        <w:t>护坡工程设计应具备与工程有关地区的水系分布、水域分布、河势演变、冲淤变化和地形地勘等资料。</w:t>
      </w:r>
    </w:p>
    <w:p w14:paraId="466C0FA5">
      <w:pPr>
        <w:adjustRightInd w:val="0"/>
        <w:snapToGrid w:val="0"/>
        <w:spacing w:line="560" w:lineRule="exact"/>
        <w:ind w:firstLine="560" w:firstLineChars="200"/>
        <w:jc w:val="left"/>
        <w:rPr>
          <w:sz w:val="28"/>
          <w:szCs w:val="28"/>
        </w:rPr>
      </w:pPr>
      <w:r>
        <w:rPr>
          <w:sz w:val="28"/>
          <w:szCs w:val="28"/>
        </w:rPr>
        <w:t>6.1.</w:t>
      </w:r>
      <w:r>
        <w:rPr>
          <w:rFonts w:hint="eastAsia"/>
          <w:sz w:val="28"/>
          <w:szCs w:val="28"/>
          <w:lang w:val="en-US" w:eastAsia="zh-CN"/>
        </w:rPr>
        <w:t>3</w:t>
      </w:r>
      <w:r>
        <w:rPr>
          <w:sz w:val="28"/>
          <w:szCs w:val="28"/>
        </w:rPr>
        <w:t xml:space="preserve">  </w:t>
      </w:r>
      <w:r>
        <w:rPr>
          <w:rFonts w:hint="eastAsia"/>
          <w:sz w:val="28"/>
          <w:szCs w:val="28"/>
          <w:lang w:eastAsia="zh-CN"/>
        </w:rPr>
        <w:t>聚氨酯胶结碎石护坡</w:t>
      </w:r>
      <w:r>
        <w:rPr>
          <w:sz w:val="28"/>
          <w:szCs w:val="28"/>
        </w:rPr>
        <w:t>的结构应符合下列要求：</w:t>
      </w:r>
    </w:p>
    <w:p w14:paraId="288C6520">
      <w:pPr>
        <w:adjustRightInd w:val="0"/>
        <w:snapToGrid w:val="0"/>
        <w:spacing w:line="560" w:lineRule="exact"/>
        <w:ind w:firstLine="560" w:firstLineChars="200"/>
        <w:jc w:val="left"/>
        <w:rPr>
          <w:sz w:val="28"/>
          <w:szCs w:val="28"/>
        </w:rPr>
      </w:pPr>
      <w:r>
        <w:rPr>
          <w:sz w:val="28"/>
          <w:szCs w:val="28"/>
        </w:rPr>
        <w:t>a）  坚固耐久，抗冲刷、抗磨损性强；</w:t>
      </w:r>
    </w:p>
    <w:p w14:paraId="781C2BD8">
      <w:pPr>
        <w:adjustRightInd w:val="0"/>
        <w:snapToGrid w:val="0"/>
        <w:spacing w:line="560" w:lineRule="exact"/>
        <w:ind w:firstLine="560" w:firstLineChars="200"/>
        <w:jc w:val="left"/>
        <w:rPr>
          <w:sz w:val="28"/>
          <w:szCs w:val="28"/>
        </w:rPr>
      </w:pPr>
      <w:r>
        <w:rPr>
          <w:sz w:val="28"/>
          <w:szCs w:val="28"/>
        </w:rPr>
        <w:t>b）  满足消浪、防滑、排水等安全要求；</w:t>
      </w:r>
    </w:p>
    <w:p w14:paraId="4EA32B2B">
      <w:pPr>
        <w:adjustRightInd w:val="0"/>
        <w:snapToGrid w:val="0"/>
        <w:spacing w:line="560" w:lineRule="exact"/>
        <w:ind w:firstLine="560" w:firstLineChars="200"/>
        <w:jc w:val="left"/>
        <w:rPr>
          <w:sz w:val="28"/>
          <w:szCs w:val="28"/>
        </w:rPr>
      </w:pPr>
      <w:r>
        <w:rPr>
          <w:rFonts w:hint="eastAsia"/>
          <w:sz w:val="28"/>
          <w:szCs w:val="28"/>
          <w:lang w:val="en-US" w:eastAsia="zh-CN"/>
        </w:rPr>
        <w:t>c</w:t>
      </w:r>
      <w:r>
        <w:rPr>
          <w:sz w:val="28"/>
          <w:szCs w:val="28"/>
        </w:rPr>
        <w:t>）  适应变形能力强；</w:t>
      </w:r>
    </w:p>
    <w:p w14:paraId="72296A67">
      <w:pPr>
        <w:adjustRightInd w:val="0"/>
        <w:snapToGrid w:val="0"/>
        <w:spacing w:line="560" w:lineRule="exact"/>
        <w:ind w:firstLine="560" w:firstLineChars="200"/>
        <w:jc w:val="left"/>
        <w:rPr>
          <w:sz w:val="28"/>
          <w:szCs w:val="28"/>
        </w:rPr>
      </w:pPr>
      <w:r>
        <w:rPr>
          <w:rFonts w:hint="eastAsia"/>
          <w:sz w:val="28"/>
          <w:szCs w:val="28"/>
          <w:lang w:val="en-US" w:eastAsia="zh-CN"/>
        </w:rPr>
        <w:t>d</w:t>
      </w:r>
      <w:r>
        <w:rPr>
          <w:sz w:val="28"/>
          <w:szCs w:val="28"/>
        </w:rPr>
        <w:t>）  骨料就地取材、经济合理；</w:t>
      </w:r>
    </w:p>
    <w:p w14:paraId="29ED72DB">
      <w:pPr>
        <w:adjustRightInd w:val="0"/>
        <w:snapToGrid w:val="0"/>
        <w:spacing w:line="560" w:lineRule="exact"/>
        <w:ind w:firstLine="560" w:firstLineChars="200"/>
        <w:jc w:val="left"/>
        <w:rPr>
          <w:sz w:val="28"/>
          <w:szCs w:val="28"/>
        </w:rPr>
      </w:pPr>
      <w:r>
        <w:rPr>
          <w:rFonts w:hint="eastAsia"/>
          <w:sz w:val="28"/>
          <w:szCs w:val="28"/>
          <w:lang w:val="en-US" w:eastAsia="zh-CN"/>
        </w:rPr>
        <w:t>e</w:t>
      </w:r>
      <w:r>
        <w:rPr>
          <w:sz w:val="28"/>
          <w:szCs w:val="28"/>
        </w:rPr>
        <w:t>）  便于施工、修复、加固。</w:t>
      </w:r>
    </w:p>
    <w:p w14:paraId="5F49C8E5">
      <w:pPr>
        <w:adjustRightInd w:val="0"/>
        <w:snapToGrid w:val="0"/>
        <w:spacing w:line="560" w:lineRule="exact"/>
        <w:ind w:firstLine="560" w:firstLineChars="200"/>
        <w:jc w:val="left"/>
        <w:rPr>
          <w:sz w:val="28"/>
          <w:szCs w:val="28"/>
          <w:highlight w:val="none"/>
        </w:rPr>
      </w:pPr>
      <w:r>
        <w:rPr>
          <w:sz w:val="28"/>
          <w:szCs w:val="28"/>
          <w:highlight w:val="none"/>
        </w:rPr>
        <w:t>6.1.</w:t>
      </w:r>
      <w:r>
        <w:rPr>
          <w:rFonts w:hint="eastAsia"/>
          <w:sz w:val="28"/>
          <w:szCs w:val="28"/>
          <w:highlight w:val="none"/>
          <w:lang w:val="en-US" w:eastAsia="zh-CN"/>
        </w:rPr>
        <w:t>4</w:t>
      </w:r>
      <w:r>
        <w:rPr>
          <w:sz w:val="28"/>
          <w:szCs w:val="28"/>
          <w:highlight w:val="none"/>
        </w:rPr>
        <w:t xml:space="preserve">  </w:t>
      </w:r>
      <w:r>
        <w:rPr>
          <w:rFonts w:hint="eastAsia"/>
          <w:sz w:val="28"/>
          <w:szCs w:val="28"/>
          <w:highlight w:val="none"/>
          <w:lang w:eastAsia="zh-CN"/>
        </w:rPr>
        <w:t>聚氨酯胶结碎石护坡</w:t>
      </w:r>
      <w:r>
        <w:rPr>
          <w:sz w:val="28"/>
          <w:szCs w:val="28"/>
          <w:highlight w:val="none"/>
        </w:rPr>
        <w:t>坡度一般</w:t>
      </w:r>
      <w:r>
        <w:rPr>
          <w:rFonts w:hint="eastAsia"/>
          <w:sz w:val="28"/>
          <w:szCs w:val="28"/>
          <w:highlight w:val="none"/>
          <w:lang w:val="en-US" w:eastAsia="zh-CN"/>
        </w:rPr>
        <w:t>不陡于</w:t>
      </w:r>
      <w:r>
        <w:rPr>
          <w:sz w:val="28"/>
          <w:szCs w:val="28"/>
          <w:highlight w:val="none"/>
        </w:rPr>
        <w:t>1:2.5~1:3.0</w:t>
      </w:r>
      <w:r>
        <w:rPr>
          <w:rFonts w:hint="eastAsia"/>
          <w:sz w:val="28"/>
          <w:szCs w:val="28"/>
          <w:highlight w:val="none"/>
        </w:rPr>
        <w:t>，</w:t>
      </w:r>
      <w:r>
        <w:rPr>
          <w:rFonts w:hint="eastAsia"/>
          <w:sz w:val="28"/>
          <w:szCs w:val="28"/>
          <w:highlight w:val="none"/>
          <w:lang w:val="en-US" w:eastAsia="zh-CN"/>
        </w:rPr>
        <w:t>并需</w:t>
      </w:r>
      <w:r>
        <w:rPr>
          <w:sz w:val="28"/>
          <w:szCs w:val="28"/>
          <w:highlight w:val="none"/>
        </w:rPr>
        <w:t>对岸坡的稳定性进行分析计算</w:t>
      </w:r>
      <w:r>
        <w:rPr>
          <w:rFonts w:hint="eastAsia"/>
          <w:sz w:val="28"/>
          <w:szCs w:val="28"/>
          <w:highlight w:val="none"/>
        </w:rPr>
        <w:t>，</w:t>
      </w:r>
      <w:r>
        <w:rPr>
          <w:sz w:val="28"/>
          <w:szCs w:val="28"/>
          <w:highlight w:val="none"/>
        </w:rPr>
        <w:t>护坡工程的抗滑稳定安全系数可参照《堤防工程设计规范》（GB50286）确定。</w:t>
      </w:r>
    </w:p>
    <w:p w14:paraId="56D31096">
      <w:pPr>
        <w:adjustRightInd w:val="0"/>
        <w:snapToGrid w:val="0"/>
        <w:spacing w:line="560" w:lineRule="exact"/>
        <w:ind w:firstLine="560" w:firstLineChars="200"/>
        <w:jc w:val="left"/>
        <w:rPr>
          <w:sz w:val="28"/>
          <w:szCs w:val="28"/>
        </w:rPr>
      </w:pPr>
      <w:r>
        <w:rPr>
          <w:sz w:val="28"/>
          <w:szCs w:val="28"/>
        </w:rPr>
        <w:t>6.1.</w:t>
      </w:r>
      <w:r>
        <w:rPr>
          <w:rFonts w:hint="eastAsia"/>
          <w:sz w:val="28"/>
          <w:szCs w:val="28"/>
          <w:lang w:val="en-US" w:eastAsia="zh-CN"/>
        </w:rPr>
        <w:t>5</w:t>
      </w:r>
      <w:r>
        <w:rPr>
          <w:sz w:val="28"/>
          <w:szCs w:val="28"/>
        </w:rPr>
        <w:t xml:space="preserve">  应根据当地的气温、环境条件等，合理设计</w:t>
      </w:r>
      <w:r>
        <w:rPr>
          <w:rFonts w:hint="eastAsia"/>
          <w:sz w:val="28"/>
          <w:szCs w:val="28"/>
          <w:lang w:eastAsia="zh-CN"/>
        </w:rPr>
        <w:t>聚氨酯胶结碎石</w:t>
      </w:r>
      <w:r>
        <w:rPr>
          <w:sz w:val="28"/>
          <w:szCs w:val="28"/>
        </w:rPr>
        <w:t>材料的强度、</w:t>
      </w:r>
      <w:r>
        <w:rPr>
          <w:rFonts w:hint="eastAsia"/>
          <w:sz w:val="28"/>
          <w:szCs w:val="28"/>
          <w:lang w:val="en-US" w:eastAsia="zh-CN"/>
        </w:rPr>
        <w:t>耐久性</w:t>
      </w:r>
      <w:r>
        <w:rPr>
          <w:rFonts w:hint="eastAsia"/>
          <w:sz w:val="28"/>
          <w:szCs w:val="28"/>
          <w:highlight w:val="none"/>
          <w:lang w:val="en-US" w:eastAsia="zh-CN"/>
        </w:rPr>
        <w:t>、</w:t>
      </w:r>
      <w:r>
        <w:rPr>
          <w:sz w:val="28"/>
          <w:szCs w:val="28"/>
          <w:highlight w:val="none"/>
        </w:rPr>
        <w:t>抗冻</w:t>
      </w:r>
      <w:r>
        <w:rPr>
          <w:rFonts w:hint="eastAsia"/>
          <w:sz w:val="28"/>
          <w:szCs w:val="28"/>
          <w:highlight w:val="none"/>
          <w:lang w:val="en-US" w:eastAsia="zh-CN"/>
        </w:rPr>
        <w:t>性能</w:t>
      </w:r>
      <w:r>
        <w:rPr>
          <w:rFonts w:hint="eastAsia"/>
          <w:sz w:val="28"/>
          <w:szCs w:val="28"/>
          <w:lang w:val="en-US" w:eastAsia="zh-CN"/>
        </w:rPr>
        <w:t>等</w:t>
      </w:r>
      <w:r>
        <w:rPr>
          <w:sz w:val="28"/>
          <w:szCs w:val="28"/>
        </w:rPr>
        <w:t>。</w:t>
      </w:r>
    </w:p>
    <w:p w14:paraId="287AE813">
      <w:pPr>
        <w:adjustRightInd w:val="0"/>
        <w:snapToGrid w:val="0"/>
        <w:spacing w:line="560" w:lineRule="exact"/>
        <w:ind w:firstLine="560" w:firstLineChars="200"/>
        <w:jc w:val="left"/>
        <w:rPr>
          <w:sz w:val="28"/>
          <w:szCs w:val="28"/>
        </w:rPr>
      </w:pPr>
      <w:r>
        <w:rPr>
          <w:sz w:val="28"/>
          <w:szCs w:val="28"/>
        </w:rPr>
        <w:t>6.1.</w:t>
      </w:r>
      <w:r>
        <w:rPr>
          <w:rFonts w:hint="eastAsia"/>
          <w:sz w:val="28"/>
          <w:szCs w:val="28"/>
          <w:lang w:val="en-US" w:eastAsia="zh-CN"/>
        </w:rPr>
        <w:t>6</w:t>
      </w:r>
      <w:r>
        <w:rPr>
          <w:sz w:val="28"/>
          <w:szCs w:val="28"/>
        </w:rPr>
        <w:t xml:space="preserve">  </w:t>
      </w:r>
      <w:r>
        <w:rPr>
          <w:rFonts w:hint="eastAsia"/>
          <w:sz w:val="28"/>
          <w:szCs w:val="28"/>
          <w:lang w:eastAsia="zh-CN"/>
        </w:rPr>
        <w:t>聚氨酯胶结碎石</w:t>
      </w:r>
      <w:r>
        <w:rPr>
          <w:rFonts w:hint="eastAsia"/>
          <w:sz w:val="28"/>
          <w:szCs w:val="28"/>
          <w:highlight w:val="none"/>
          <w:lang w:eastAsia="zh-CN"/>
        </w:rPr>
        <w:t>护坡</w:t>
      </w:r>
      <w:r>
        <w:rPr>
          <w:sz w:val="28"/>
          <w:szCs w:val="28"/>
        </w:rPr>
        <w:t>工程设计应根据工程重要性、水文地质条件和管理运用要求，设置必要的安全监测设施，对水位、河势、险情、运行等进行安全监测。监测设施的设置应符合有效、可靠、牢固、方便及经济合理的原则。</w:t>
      </w:r>
    </w:p>
    <w:p w14:paraId="103F8E8C">
      <w:pPr>
        <w:adjustRightInd w:val="0"/>
        <w:snapToGrid w:val="0"/>
        <w:spacing w:line="560" w:lineRule="exact"/>
        <w:ind w:firstLine="560" w:firstLineChars="200"/>
        <w:jc w:val="left"/>
        <w:outlineLvl w:val="1"/>
        <w:rPr>
          <w:rFonts w:eastAsia="黑体"/>
          <w:sz w:val="28"/>
          <w:szCs w:val="28"/>
        </w:rPr>
      </w:pPr>
      <w:bookmarkStart w:id="86" w:name="_Toc12694"/>
      <w:bookmarkStart w:id="87" w:name="_Toc15245"/>
      <w:bookmarkStart w:id="88" w:name="_Toc2944"/>
      <w:bookmarkStart w:id="89" w:name="_Toc17002"/>
      <w:bookmarkStart w:id="90" w:name="_Toc16217"/>
      <w:r>
        <w:rPr>
          <w:rFonts w:eastAsia="黑体"/>
          <w:sz w:val="28"/>
          <w:szCs w:val="28"/>
        </w:rPr>
        <w:t>6.2  结构型式</w:t>
      </w:r>
      <w:bookmarkEnd w:id="86"/>
      <w:bookmarkEnd w:id="87"/>
      <w:bookmarkEnd w:id="88"/>
      <w:bookmarkEnd w:id="89"/>
      <w:bookmarkEnd w:id="90"/>
    </w:p>
    <w:p w14:paraId="69825C5D">
      <w:pPr>
        <w:adjustRightInd w:val="0"/>
        <w:snapToGrid w:val="0"/>
        <w:spacing w:line="560" w:lineRule="exact"/>
        <w:ind w:firstLine="560" w:firstLineChars="200"/>
        <w:jc w:val="left"/>
        <w:rPr>
          <w:sz w:val="28"/>
          <w:szCs w:val="28"/>
        </w:rPr>
      </w:pPr>
      <w:r>
        <w:rPr>
          <w:sz w:val="28"/>
          <w:szCs w:val="28"/>
        </w:rPr>
        <w:t xml:space="preserve">6.2.1  </w:t>
      </w:r>
      <w:r>
        <w:rPr>
          <w:rFonts w:hint="eastAsia"/>
          <w:sz w:val="28"/>
          <w:szCs w:val="28"/>
          <w:lang w:eastAsia="zh-CN"/>
        </w:rPr>
        <w:t>聚氨酯胶结碎石护坡</w:t>
      </w:r>
      <w:r>
        <w:rPr>
          <w:rFonts w:hint="eastAsia"/>
          <w:sz w:val="28"/>
          <w:szCs w:val="28"/>
        </w:rPr>
        <w:t>在</w:t>
      </w:r>
      <w:r>
        <w:rPr>
          <w:rFonts w:hint="eastAsia"/>
          <w:sz w:val="28"/>
          <w:szCs w:val="28"/>
          <w:lang w:val="en-US" w:eastAsia="zh-CN"/>
        </w:rPr>
        <w:t>坡（</w:t>
      </w:r>
      <w:r>
        <w:rPr>
          <w:rFonts w:hint="eastAsia"/>
          <w:sz w:val="28"/>
          <w:szCs w:val="28"/>
        </w:rPr>
        <w:t>堤</w:t>
      </w:r>
      <w:r>
        <w:rPr>
          <w:rFonts w:hint="eastAsia"/>
          <w:sz w:val="28"/>
          <w:szCs w:val="28"/>
          <w:lang w:val="en-US" w:eastAsia="zh-CN"/>
        </w:rPr>
        <w:t>）</w:t>
      </w:r>
      <w:r>
        <w:rPr>
          <w:rFonts w:hint="eastAsia"/>
          <w:sz w:val="28"/>
          <w:szCs w:val="28"/>
        </w:rPr>
        <w:t>脚应设置</w:t>
      </w:r>
      <w:r>
        <w:rPr>
          <w:rFonts w:hint="eastAsia"/>
          <w:sz w:val="28"/>
          <w:szCs w:val="28"/>
          <w:lang w:val="en-US" w:eastAsia="zh-CN"/>
        </w:rPr>
        <w:t>脚槽，在</w:t>
      </w:r>
      <w:r>
        <w:rPr>
          <w:rFonts w:hint="eastAsia"/>
          <w:sz w:val="28"/>
          <w:szCs w:val="28"/>
        </w:rPr>
        <w:t>戗台</w:t>
      </w:r>
      <w:r>
        <w:rPr>
          <w:rFonts w:hint="eastAsia"/>
          <w:sz w:val="28"/>
          <w:szCs w:val="28"/>
          <w:lang w:eastAsia="zh-CN"/>
        </w:rPr>
        <w:t>（</w:t>
      </w:r>
      <w:r>
        <w:rPr>
          <w:rFonts w:hint="eastAsia"/>
          <w:sz w:val="28"/>
          <w:szCs w:val="28"/>
          <w:lang w:val="en-US" w:eastAsia="zh-CN"/>
        </w:rPr>
        <w:t>马道</w:t>
      </w:r>
      <w:r>
        <w:rPr>
          <w:rFonts w:hint="eastAsia"/>
          <w:sz w:val="28"/>
          <w:szCs w:val="28"/>
          <w:lang w:eastAsia="zh-CN"/>
        </w:rPr>
        <w:t>）</w:t>
      </w:r>
      <w:r>
        <w:rPr>
          <w:rFonts w:hint="eastAsia"/>
          <w:sz w:val="28"/>
          <w:szCs w:val="28"/>
        </w:rPr>
        <w:t>或消浪平台两侧或改变坡度处均应设置格埂</w:t>
      </w:r>
      <w:r>
        <w:rPr>
          <w:rFonts w:hint="eastAsia"/>
          <w:sz w:val="28"/>
          <w:szCs w:val="28"/>
          <w:lang w:eastAsia="zh-CN"/>
        </w:rPr>
        <w:t>，</w:t>
      </w:r>
      <w:r>
        <w:rPr>
          <w:rFonts w:hint="eastAsia"/>
          <w:sz w:val="28"/>
          <w:szCs w:val="28"/>
        </w:rPr>
        <w:t>护坡与</w:t>
      </w:r>
      <w:r>
        <w:rPr>
          <w:rFonts w:hint="eastAsia"/>
          <w:sz w:val="28"/>
          <w:szCs w:val="28"/>
          <w:lang w:val="en-US" w:eastAsia="zh-CN"/>
        </w:rPr>
        <w:t>滩（</w:t>
      </w:r>
      <w:r>
        <w:rPr>
          <w:rFonts w:hint="eastAsia"/>
          <w:sz w:val="28"/>
          <w:szCs w:val="28"/>
        </w:rPr>
        <w:t>堤</w:t>
      </w:r>
      <w:r>
        <w:rPr>
          <w:rFonts w:hint="eastAsia"/>
          <w:sz w:val="28"/>
          <w:szCs w:val="28"/>
          <w:lang w:val="en-US" w:eastAsia="zh-CN"/>
        </w:rPr>
        <w:t>）</w:t>
      </w:r>
      <w:r>
        <w:rPr>
          <w:rFonts w:hint="eastAsia"/>
          <w:sz w:val="28"/>
          <w:szCs w:val="28"/>
        </w:rPr>
        <w:t>顶相交处应牢固封顶。</w:t>
      </w:r>
    </w:p>
    <w:p w14:paraId="6E385F33">
      <w:pPr>
        <w:adjustRightInd w:val="0"/>
        <w:snapToGrid w:val="0"/>
        <w:spacing w:line="560" w:lineRule="exact"/>
        <w:ind w:firstLine="560" w:firstLineChars="200"/>
        <w:jc w:val="left"/>
        <w:rPr>
          <w:sz w:val="28"/>
          <w:szCs w:val="28"/>
        </w:rPr>
      </w:pPr>
      <w:r>
        <w:rPr>
          <w:rFonts w:hint="eastAsia"/>
          <w:sz w:val="28"/>
          <w:szCs w:val="28"/>
          <w:lang w:val="en-US" w:eastAsia="zh-CN"/>
        </w:rPr>
        <w:t xml:space="preserve">6.2.2  </w:t>
      </w:r>
      <w:r>
        <w:rPr>
          <w:rFonts w:hint="eastAsia"/>
          <w:sz w:val="28"/>
          <w:szCs w:val="28"/>
          <w:lang w:eastAsia="zh-CN"/>
        </w:rPr>
        <w:t>聚氨酯胶结碎石</w:t>
      </w:r>
      <w:r>
        <w:rPr>
          <w:rFonts w:hint="eastAsia"/>
          <w:sz w:val="28"/>
          <w:szCs w:val="28"/>
          <w:lang w:val="en-US" w:eastAsia="zh-CN"/>
        </w:rPr>
        <w:t>层</w:t>
      </w:r>
      <w:r>
        <w:rPr>
          <w:rFonts w:hint="eastAsia"/>
          <w:sz w:val="28"/>
          <w:szCs w:val="28"/>
        </w:rPr>
        <w:t>与土体之间应设置垫层。垫层可采用砂﹑砾石或碎石、石渣和土工织物</w:t>
      </w:r>
      <w:r>
        <w:rPr>
          <w:rFonts w:hint="eastAsia"/>
          <w:sz w:val="28"/>
          <w:szCs w:val="28"/>
          <w:lang w:eastAsia="zh-CN"/>
        </w:rPr>
        <w:t>，</w:t>
      </w:r>
      <w:r>
        <w:rPr>
          <w:sz w:val="28"/>
          <w:szCs w:val="28"/>
        </w:rPr>
        <w:t>垫层材料应根据堤（岸）坡基层土性条件，合理选用。</w:t>
      </w:r>
    </w:p>
    <w:p w14:paraId="03C8A0CA">
      <w:pPr>
        <w:adjustRightInd w:val="0"/>
        <w:snapToGrid w:val="0"/>
        <w:spacing w:line="560" w:lineRule="exact"/>
        <w:ind w:firstLine="560" w:firstLineChars="200"/>
        <w:jc w:val="left"/>
        <w:rPr>
          <w:sz w:val="28"/>
          <w:szCs w:val="28"/>
        </w:rPr>
      </w:pPr>
      <w:r>
        <w:rPr>
          <w:sz w:val="28"/>
          <w:szCs w:val="28"/>
        </w:rPr>
        <w:t>6.2.</w:t>
      </w:r>
      <w:r>
        <w:rPr>
          <w:rFonts w:hint="eastAsia"/>
          <w:sz w:val="28"/>
          <w:szCs w:val="28"/>
          <w:lang w:val="en-US" w:eastAsia="zh-CN"/>
        </w:rPr>
        <w:t>3</w:t>
      </w:r>
      <w:r>
        <w:rPr>
          <w:sz w:val="28"/>
          <w:szCs w:val="28"/>
        </w:rPr>
        <w:t xml:space="preserve">  坡身高度大于6m时，宜在中部设置马道，马道</w:t>
      </w:r>
      <w:r>
        <w:rPr>
          <w:rFonts w:hint="eastAsia"/>
          <w:sz w:val="28"/>
          <w:szCs w:val="28"/>
        </w:rPr>
        <w:t>宽度不宜小</w:t>
      </w:r>
      <w:r>
        <w:rPr>
          <w:sz w:val="28"/>
          <w:szCs w:val="28"/>
        </w:rPr>
        <w:t>于1</w:t>
      </w:r>
      <w:r>
        <w:rPr>
          <w:rFonts w:hint="eastAsia"/>
          <w:sz w:val="28"/>
          <w:szCs w:val="28"/>
        </w:rPr>
        <w:t>.5</w:t>
      </w:r>
      <w:r>
        <w:rPr>
          <w:sz w:val="28"/>
          <w:szCs w:val="28"/>
        </w:rPr>
        <w:t>m。</w:t>
      </w:r>
    </w:p>
    <w:p w14:paraId="5CC72D89">
      <w:pPr>
        <w:adjustRightInd w:val="0"/>
        <w:snapToGrid w:val="0"/>
        <w:spacing w:line="560" w:lineRule="exact"/>
        <w:ind w:firstLine="560" w:firstLineChars="200"/>
        <w:jc w:val="left"/>
        <w:rPr>
          <w:sz w:val="28"/>
          <w:szCs w:val="28"/>
          <w:highlight w:val="none"/>
        </w:rPr>
      </w:pPr>
      <w:r>
        <w:rPr>
          <w:sz w:val="28"/>
          <w:szCs w:val="28"/>
          <w:highlight w:val="none"/>
        </w:rPr>
        <w:t xml:space="preserve">6.2.4  </w:t>
      </w:r>
      <w:r>
        <w:rPr>
          <w:rFonts w:hint="eastAsia"/>
          <w:sz w:val="28"/>
          <w:szCs w:val="28"/>
          <w:highlight w:val="none"/>
          <w:lang w:val="en-US" w:eastAsia="zh-CN"/>
        </w:rPr>
        <w:t>为</w:t>
      </w:r>
      <w:r>
        <w:rPr>
          <w:sz w:val="28"/>
          <w:szCs w:val="28"/>
          <w:highlight w:val="none"/>
        </w:rPr>
        <w:t>防止坡</w:t>
      </w:r>
      <w:r>
        <w:rPr>
          <w:rFonts w:hint="eastAsia"/>
          <w:sz w:val="28"/>
          <w:szCs w:val="28"/>
          <w:highlight w:val="none"/>
          <w:lang w:eastAsia="zh-CN"/>
        </w:rPr>
        <w:t>（</w:t>
      </w:r>
      <w:r>
        <w:rPr>
          <w:rFonts w:hint="eastAsia"/>
          <w:sz w:val="28"/>
          <w:szCs w:val="28"/>
          <w:highlight w:val="none"/>
          <w:lang w:val="en-US" w:eastAsia="zh-CN"/>
        </w:rPr>
        <w:t>堤</w:t>
      </w:r>
      <w:r>
        <w:rPr>
          <w:rFonts w:hint="eastAsia"/>
          <w:sz w:val="28"/>
          <w:szCs w:val="28"/>
          <w:highlight w:val="none"/>
          <w:lang w:eastAsia="zh-CN"/>
        </w:rPr>
        <w:t>）</w:t>
      </w:r>
      <w:r>
        <w:rPr>
          <w:sz w:val="28"/>
          <w:szCs w:val="28"/>
          <w:highlight w:val="none"/>
        </w:rPr>
        <w:t>脚冲刷掏空</w:t>
      </w:r>
      <w:r>
        <w:rPr>
          <w:rFonts w:hint="eastAsia"/>
          <w:sz w:val="28"/>
          <w:szCs w:val="28"/>
          <w:highlight w:val="none"/>
          <w:lang w:eastAsia="zh-CN"/>
        </w:rPr>
        <w:t>，聚氨酯胶结碎石护坡</w:t>
      </w:r>
      <w:r>
        <w:rPr>
          <w:sz w:val="28"/>
          <w:szCs w:val="28"/>
          <w:highlight w:val="none"/>
        </w:rPr>
        <w:t>应在脚槽外</w:t>
      </w:r>
      <w:r>
        <w:rPr>
          <w:rFonts w:hint="eastAsia"/>
          <w:sz w:val="28"/>
          <w:szCs w:val="28"/>
          <w:highlight w:val="none"/>
          <w:lang w:val="en-US" w:eastAsia="zh-CN"/>
        </w:rPr>
        <w:t>合理</w:t>
      </w:r>
      <w:r>
        <w:rPr>
          <w:sz w:val="28"/>
          <w:szCs w:val="28"/>
          <w:highlight w:val="none"/>
        </w:rPr>
        <w:t>设置护脚工程。</w:t>
      </w:r>
    </w:p>
    <w:p w14:paraId="473C232B">
      <w:pPr>
        <w:adjustRightInd w:val="0"/>
        <w:snapToGrid w:val="0"/>
        <w:spacing w:line="560" w:lineRule="exact"/>
        <w:ind w:firstLine="560" w:firstLineChars="200"/>
        <w:jc w:val="left"/>
        <w:outlineLvl w:val="1"/>
        <w:rPr>
          <w:rFonts w:eastAsia="黑体"/>
          <w:sz w:val="28"/>
          <w:szCs w:val="28"/>
        </w:rPr>
      </w:pPr>
      <w:bookmarkStart w:id="91" w:name="_Toc30242"/>
      <w:bookmarkStart w:id="92" w:name="_Toc1306"/>
      <w:bookmarkStart w:id="93" w:name="_Toc4957"/>
      <w:bookmarkStart w:id="94" w:name="_Toc4300"/>
      <w:bookmarkStart w:id="95" w:name="_Toc1446"/>
      <w:r>
        <w:rPr>
          <w:rFonts w:eastAsia="黑体"/>
          <w:sz w:val="28"/>
          <w:szCs w:val="28"/>
        </w:rPr>
        <w:t xml:space="preserve">6.3  </w:t>
      </w:r>
      <w:r>
        <w:rPr>
          <w:rFonts w:hint="eastAsia" w:eastAsia="黑体"/>
          <w:sz w:val="28"/>
          <w:szCs w:val="28"/>
          <w:lang w:eastAsia="zh-CN"/>
        </w:rPr>
        <w:t>聚氨酯胶结碎石</w:t>
      </w:r>
      <w:r>
        <w:rPr>
          <w:rFonts w:eastAsia="黑体"/>
          <w:sz w:val="28"/>
          <w:szCs w:val="28"/>
        </w:rPr>
        <w:t>层</w:t>
      </w:r>
      <w:bookmarkEnd w:id="91"/>
      <w:bookmarkEnd w:id="92"/>
      <w:bookmarkEnd w:id="93"/>
      <w:bookmarkEnd w:id="94"/>
      <w:bookmarkEnd w:id="95"/>
    </w:p>
    <w:p w14:paraId="3B4093FE">
      <w:pPr>
        <w:adjustRightInd w:val="0"/>
        <w:snapToGrid w:val="0"/>
        <w:spacing w:line="560" w:lineRule="exact"/>
        <w:ind w:firstLine="560" w:firstLineChars="200"/>
        <w:jc w:val="left"/>
        <w:outlineLvl w:val="2"/>
        <w:rPr>
          <w:rFonts w:eastAsia="黑体"/>
          <w:sz w:val="28"/>
          <w:szCs w:val="28"/>
        </w:rPr>
      </w:pPr>
      <w:r>
        <w:rPr>
          <w:rFonts w:eastAsia="黑体"/>
          <w:sz w:val="28"/>
          <w:szCs w:val="28"/>
        </w:rPr>
        <w:t>6.3.1  波浪爬高</w:t>
      </w:r>
    </w:p>
    <w:p w14:paraId="40D3EC29">
      <w:pPr>
        <w:pStyle w:val="6"/>
        <w:spacing w:line="360" w:lineRule="auto"/>
        <w:ind w:firstLine="560"/>
        <w:rPr>
          <w:rFonts w:ascii="Times New Roman" w:hAnsi="Times New Roman"/>
          <w:sz w:val="28"/>
          <w:szCs w:val="28"/>
        </w:rPr>
      </w:pPr>
      <w:r>
        <w:rPr>
          <w:rFonts w:hint="eastAsia" w:ascii="Times New Roman" w:hAnsi="Times New Roman"/>
          <w:sz w:val="28"/>
          <w:szCs w:val="28"/>
          <w:lang w:val="en-US" w:eastAsia="zh-CN"/>
        </w:rPr>
        <w:t>6.3.1.1  单一斜坡上的</w:t>
      </w:r>
      <w:r>
        <w:rPr>
          <w:rFonts w:ascii="Times New Roman" w:hAnsi="Times New Roman"/>
          <w:sz w:val="28"/>
          <w:szCs w:val="28"/>
        </w:rPr>
        <w:t>波浪爬高可按下列公式</w:t>
      </w:r>
      <w:bookmarkStart w:id="96" w:name="OLE_LINK13"/>
      <w:r>
        <w:rPr>
          <w:rFonts w:ascii="Times New Roman" w:hAnsi="Times New Roman"/>
          <w:sz w:val="28"/>
          <w:szCs w:val="28"/>
        </w:rPr>
        <w:t>计算</w:t>
      </w:r>
      <w:bookmarkEnd w:id="96"/>
      <w:r>
        <w:rPr>
          <w:rFonts w:hint="eastAsia" w:ascii="Times New Roman" w:hAnsi="Times New Roman"/>
          <w:sz w:val="28"/>
          <w:szCs w:val="28"/>
          <w:lang w:eastAsia="zh-CN"/>
        </w:rPr>
        <w:t>。</w:t>
      </w:r>
    </w:p>
    <w:p w14:paraId="590EF2B9">
      <w:pPr>
        <w:pStyle w:val="6"/>
        <w:spacing w:line="360" w:lineRule="auto"/>
        <w:ind w:firstLine="560"/>
        <w:jc w:val="right"/>
        <w:rPr>
          <w:rFonts w:ascii="Times New Roman" w:hAnsi="Times New Roman"/>
          <w:sz w:val="28"/>
          <w:szCs w:val="28"/>
        </w:rPr>
      </w:pPr>
      <w:r>
        <w:rPr>
          <w:rFonts w:ascii="Times New Roman" w:hAnsi="Times New Roman"/>
          <w:kern w:val="0"/>
          <w:position w:val="-34"/>
        </w:rPr>
        <w:object>
          <v:shape id="_x0000_i1025" o:spt="75" type="#_x0000_t75" style="height:41.25pt;width:118.55pt;" o:ole="t" filled="f" o:preferrelative="t" stroked="f" coordsize="21600,21600">
            <v:path/>
            <v:fill on="f" focussize="0,0"/>
            <v:stroke on="f"/>
            <v:imagedata r:id="rId7" o:title=""/>
            <o:lock v:ext="edit" aspectratio="t"/>
            <w10:wrap type="none"/>
            <w10:anchorlock/>
          </v:shape>
          <o:OLEObject Type="Embed" ProgID="Equation.DSMT4" ShapeID="_x0000_i1025" DrawAspect="Content" ObjectID="_1468075725" r:id="rId6">
            <o:LockedField>false</o:LockedField>
          </o:OLEObject>
        </w:object>
      </w:r>
      <w:r>
        <w:rPr>
          <w:rFonts w:hint="eastAsia" w:ascii="Times New Roman" w:hAnsi="Times New Roman"/>
          <w:position w:val="-14"/>
          <w:lang w:eastAsia="zh-CN"/>
        </w:rPr>
        <w:t>，</w:t>
      </w:r>
      <w:r>
        <w:rPr>
          <w:rFonts w:hint="eastAsia" w:ascii="Times New Roman" w:hAnsi="Times New Roman"/>
          <w:i/>
          <w:iCs/>
          <w:sz w:val="28"/>
          <w:szCs w:val="28"/>
        </w:rPr>
        <w:t>m</w:t>
      </w:r>
      <w:r>
        <w:rPr>
          <w:rFonts w:hint="eastAsia" w:ascii="Times New Roman" w:hAnsi="Times New Roman"/>
          <w:sz w:val="28"/>
          <w:szCs w:val="28"/>
        </w:rPr>
        <w:t>=1.5~5.0、</w:t>
      </w:r>
      <w:r>
        <w:rPr>
          <w:rFonts w:hint="eastAsia" w:ascii="Times New Roman" w:hAnsi="Times New Roman"/>
          <w:i/>
          <w:iCs/>
          <w:sz w:val="28"/>
          <w:szCs w:val="28"/>
        </w:rPr>
        <w:t>H</w:t>
      </w:r>
      <w:r>
        <w:rPr>
          <w:rFonts w:hint="eastAsia" w:ascii="Times New Roman" w:hAnsi="Times New Roman"/>
          <w:sz w:val="28"/>
          <w:szCs w:val="28"/>
          <w:vertAlign w:val="subscript"/>
          <w:lang w:val="en-US" w:eastAsia="zh-CN"/>
        </w:rPr>
        <w:t>s</w:t>
      </w:r>
      <w:r>
        <w:rPr>
          <w:rFonts w:hint="eastAsia" w:ascii="Times New Roman" w:hAnsi="Times New Roman"/>
          <w:sz w:val="28"/>
          <w:szCs w:val="28"/>
        </w:rPr>
        <w:t>/</w:t>
      </w:r>
      <w:r>
        <w:rPr>
          <w:rFonts w:hint="eastAsia" w:ascii="Times New Roman" w:hAnsi="Times New Roman"/>
          <w:i/>
          <w:iCs/>
          <w:sz w:val="28"/>
          <w:szCs w:val="28"/>
        </w:rPr>
        <w:t>L</w:t>
      </w:r>
      <w:r>
        <w:rPr>
          <w:rFonts w:hint="eastAsia" w:ascii="Times New Roman" w:hAnsi="Times New Roman"/>
          <w:sz w:val="28"/>
          <w:szCs w:val="28"/>
        </w:rPr>
        <w:t>≥0.025</w:t>
      </w:r>
      <w:r>
        <w:rPr>
          <w:rFonts w:ascii="Times New Roman" w:hAnsi="Times New Roman"/>
          <w:sz w:val="28"/>
          <w:szCs w:val="28"/>
        </w:rPr>
        <w:t xml:space="preserve">     （6-1</w:t>
      </w:r>
      <w:r>
        <w:rPr>
          <w:rFonts w:hint="eastAsia" w:ascii="Times New Roman" w:hAnsi="Times New Roman"/>
          <w:sz w:val="28"/>
          <w:szCs w:val="28"/>
          <w:lang w:val="en-US" w:eastAsia="zh-CN"/>
        </w:rPr>
        <w:t>a</w:t>
      </w:r>
      <w:r>
        <w:rPr>
          <w:rFonts w:ascii="Times New Roman" w:hAnsi="Times New Roman"/>
          <w:sz w:val="28"/>
          <w:szCs w:val="28"/>
        </w:rPr>
        <w:t>）</w:t>
      </w:r>
    </w:p>
    <w:p w14:paraId="7E74314B">
      <w:pPr>
        <w:pStyle w:val="6"/>
        <w:spacing w:line="360" w:lineRule="auto"/>
        <w:ind w:firstLine="560"/>
        <w:jc w:val="right"/>
        <w:rPr>
          <w:rFonts w:ascii="Times New Roman" w:hAnsi="Times New Roman"/>
          <w:sz w:val="28"/>
          <w:szCs w:val="28"/>
        </w:rPr>
      </w:pPr>
      <w:r>
        <w:rPr>
          <w:rFonts w:ascii="Times New Roman" w:hAnsi="Times New Roman"/>
          <w:kern w:val="0"/>
          <w:position w:val="-16"/>
        </w:rPr>
        <w:object>
          <v:shape id="_x0000_i1026" o:spt="75" type="#_x0000_t75" style="height:21.15pt;width:108.55pt;" o:ole="t" filled="f" o:preferrelative="t" stroked="f" coordsize="21600,21600">
            <v:path/>
            <v:fill on="f" focussize="0,0"/>
            <v:stroke on="f"/>
            <v:imagedata r:id="rId9" o:title=""/>
            <o:lock v:ext="edit" aspectratio="t"/>
            <w10:wrap type="none"/>
            <w10:anchorlock/>
          </v:shape>
          <o:OLEObject Type="Embed" ProgID="Equation.DSMT4" ShapeID="_x0000_i1026" DrawAspect="Content" ObjectID="_1468075726" r:id="rId8">
            <o:LockedField>false</o:LockedField>
          </o:OLEObject>
        </w:object>
      </w:r>
      <w:r>
        <w:rPr>
          <w:rFonts w:hint="eastAsia" w:ascii="Times New Roman" w:hAnsi="Times New Roman"/>
          <w:position w:val="-14"/>
          <w:lang w:eastAsia="zh-CN"/>
        </w:rPr>
        <w:t>，</w:t>
      </w:r>
      <w:r>
        <w:rPr>
          <w:rFonts w:hint="eastAsia" w:ascii="Times New Roman" w:hAnsi="Times New Roman"/>
          <w:i/>
          <w:iCs/>
          <w:sz w:val="28"/>
          <w:szCs w:val="28"/>
        </w:rPr>
        <w:t>m</w:t>
      </w:r>
      <w:r>
        <w:rPr>
          <w:rFonts w:hint="eastAsia" w:ascii="Times New Roman" w:hAnsi="Times New Roman" w:cs="Times New Roman"/>
          <w:sz w:val="28"/>
          <w:szCs w:val="28"/>
          <w:lang w:val="en-US" w:eastAsia="zh-CN"/>
        </w:rPr>
        <w:t>≤1.0</w:t>
      </w:r>
      <w:r>
        <w:rPr>
          <w:rFonts w:hint="eastAsia" w:ascii="Times New Roman" w:hAnsi="Times New Roman"/>
          <w:sz w:val="28"/>
          <w:szCs w:val="28"/>
        </w:rPr>
        <w:t>、</w:t>
      </w:r>
      <w:r>
        <w:rPr>
          <w:rFonts w:hint="eastAsia" w:ascii="Times New Roman" w:hAnsi="Times New Roman"/>
          <w:i/>
          <w:iCs/>
          <w:sz w:val="28"/>
          <w:szCs w:val="28"/>
        </w:rPr>
        <w:t>H</w:t>
      </w:r>
      <w:r>
        <w:rPr>
          <w:rFonts w:hint="eastAsia" w:ascii="Times New Roman" w:hAnsi="Times New Roman"/>
          <w:sz w:val="28"/>
          <w:szCs w:val="28"/>
          <w:vertAlign w:val="subscript"/>
          <w:lang w:val="en-US" w:eastAsia="zh-CN"/>
        </w:rPr>
        <w:t>s</w:t>
      </w:r>
      <w:r>
        <w:rPr>
          <w:rFonts w:hint="eastAsia" w:ascii="Times New Roman" w:hAnsi="Times New Roman"/>
          <w:sz w:val="28"/>
          <w:szCs w:val="28"/>
        </w:rPr>
        <w:t>/</w:t>
      </w:r>
      <w:r>
        <w:rPr>
          <w:rFonts w:hint="eastAsia" w:ascii="Times New Roman" w:hAnsi="Times New Roman"/>
          <w:i/>
          <w:iCs/>
          <w:sz w:val="28"/>
          <w:szCs w:val="28"/>
        </w:rPr>
        <w:t>L</w:t>
      </w:r>
      <w:r>
        <w:rPr>
          <w:rFonts w:hint="eastAsia" w:ascii="Times New Roman" w:hAnsi="Times New Roman"/>
          <w:sz w:val="28"/>
          <w:szCs w:val="28"/>
        </w:rPr>
        <w:t>≥0.025</w:t>
      </w:r>
      <w:r>
        <w:rPr>
          <w:rFonts w:ascii="Times New Roman" w:hAnsi="Times New Roman"/>
          <w:sz w:val="28"/>
          <w:szCs w:val="28"/>
        </w:rPr>
        <w:t xml:space="preserve">     （6-1</w:t>
      </w:r>
      <w:r>
        <w:rPr>
          <w:rFonts w:hint="eastAsia" w:ascii="Times New Roman" w:hAnsi="Times New Roman"/>
          <w:sz w:val="28"/>
          <w:szCs w:val="28"/>
          <w:lang w:val="en-US" w:eastAsia="zh-CN"/>
        </w:rPr>
        <w:t>b</w:t>
      </w:r>
      <w:r>
        <w:rPr>
          <w:rFonts w:ascii="Times New Roman" w:hAnsi="Times New Roman"/>
          <w:sz w:val="28"/>
          <w:szCs w:val="28"/>
        </w:rPr>
        <w:t>）</w:t>
      </w:r>
    </w:p>
    <w:p w14:paraId="09640D55">
      <w:pPr>
        <w:pStyle w:val="6"/>
        <w:spacing w:line="360" w:lineRule="auto"/>
        <w:ind w:firstLine="560"/>
        <w:jc w:val="right"/>
        <w:rPr>
          <w:rFonts w:ascii="Times New Roman" w:hAnsi="Times New Roman"/>
          <w:sz w:val="28"/>
          <w:szCs w:val="28"/>
        </w:rPr>
      </w:pPr>
      <w:r>
        <w:rPr>
          <w:rFonts w:ascii="Times New Roman" w:hAnsi="Times New Roman"/>
          <w:position w:val="-6"/>
        </w:rPr>
        <w:object>
          <v:shape id="_x0000_i1027" o:spt="75" type="#_x0000_t75" style="height:14.05pt;width:52pt;" o:ole="t" filled="f" o:preferrelative="t" stroked="f" coordsize="21600,21600">
            <v:path/>
            <v:fill on="f" focussize="0,0"/>
            <v:stroke on="f"/>
            <v:imagedata r:id="rId11" o:title=""/>
            <o:lock v:ext="edit" aspectratio="t"/>
            <w10:wrap type="none"/>
            <w10:anchorlock/>
          </v:shape>
          <o:OLEObject Type="Embed" ProgID="Equation.DSMT4" ShapeID="_x0000_i1027" DrawAspect="Content" ObjectID="_1468075727" r:id="rId10">
            <o:LockedField>false</o:LockedField>
          </o:OLEObject>
        </w:object>
      </w:r>
      <w:r>
        <w:rPr>
          <w:rFonts w:ascii="Times New Roman" w:hAnsi="Times New Roman"/>
          <w:sz w:val="28"/>
          <w:szCs w:val="28"/>
        </w:rPr>
        <w:t xml:space="preserve">                   （6-</w:t>
      </w:r>
      <w:r>
        <w:rPr>
          <w:rFonts w:hint="eastAsia" w:ascii="Times New Roman" w:hAnsi="Times New Roman"/>
          <w:sz w:val="28"/>
          <w:szCs w:val="28"/>
          <w:lang w:val="en-US" w:eastAsia="zh-CN"/>
        </w:rPr>
        <w:t>2</w:t>
      </w:r>
      <w:r>
        <w:rPr>
          <w:rFonts w:ascii="Times New Roman" w:hAnsi="Times New Roman"/>
          <w:sz w:val="28"/>
          <w:szCs w:val="28"/>
        </w:rPr>
        <w:t>）</w:t>
      </w:r>
    </w:p>
    <w:p w14:paraId="2DB5AAA9">
      <w:pPr>
        <w:rPr>
          <w:sz w:val="28"/>
          <w:szCs w:val="28"/>
        </w:rPr>
      </w:pPr>
      <w:r>
        <w:rPr>
          <w:sz w:val="28"/>
          <w:szCs w:val="28"/>
        </w:rPr>
        <w:t>式中：</w:t>
      </w:r>
    </w:p>
    <w:p w14:paraId="26C08DAE">
      <w:pPr>
        <w:pStyle w:val="6"/>
        <w:spacing w:line="360" w:lineRule="auto"/>
        <w:ind w:firstLine="560"/>
        <w:rPr>
          <w:rFonts w:ascii="Times New Roman" w:hAnsi="Times New Roman"/>
          <w:sz w:val="28"/>
          <w:szCs w:val="28"/>
        </w:rPr>
      </w:pPr>
      <w:r>
        <w:rPr>
          <w:rFonts w:ascii="Times New Roman" w:hAnsi="Times New Roman"/>
          <w:i/>
          <w:iCs/>
          <w:sz w:val="28"/>
          <w:szCs w:val="28"/>
        </w:rPr>
        <w:t>R</w:t>
      </w:r>
      <w:r>
        <w:rPr>
          <w:rFonts w:ascii="Times New Roman" w:hAnsi="Times New Roman"/>
          <w:i/>
          <w:iCs/>
          <w:sz w:val="28"/>
          <w:szCs w:val="28"/>
          <w:vertAlign w:val="subscript"/>
        </w:rPr>
        <w:t xml:space="preserve">p </w:t>
      </w:r>
      <w:r>
        <w:rPr>
          <w:rFonts w:ascii="Times New Roman" w:hAnsi="Times New Roman"/>
          <w:sz w:val="28"/>
          <w:szCs w:val="28"/>
        </w:rPr>
        <w:t>—— 累积频率为</w:t>
      </w:r>
      <w:r>
        <w:rPr>
          <w:rFonts w:ascii="Times New Roman" w:hAnsi="Times New Roman"/>
          <w:i/>
          <w:iCs/>
          <w:sz w:val="28"/>
          <w:szCs w:val="28"/>
        </w:rPr>
        <w:t>P</w:t>
      </w:r>
      <w:r>
        <w:rPr>
          <w:rFonts w:ascii="Times New Roman" w:hAnsi="Times New Roman"/>
          <w:sz w:val="28"/>
          <w:szCs w:val="28"/>
        </w:rPr>
        <w:t>的波浪爬高，m；</w:t>
      </w:r>
    </w:p>
    <w:p w14:paraId="40AE98D0">
      <w:pPr>
        <w:pStyle w:val="6"/>
        <w:spacing w:line="360" w:lineRule="auto"/>
        <w:ind w:firstLine="560"/>
        <w:rPr>
          <w:rFonts w:hint="eastAsia" w:ascii="Times New Roman" w:hAnsi="Times New Roman"/>
          <w:sz w:val="28"/>
          <w:szCs w:val="28"/>
        </w:rPr>
      </w:pPr>
      <w:r>
        <w:rPr>
          <w:rFonts w:hint="eastAsia" w:ascii="Times New Roman" w:hAnsi="Times New Roman"/>
          <w:i/>
          <w:iCs/>
          <w:sz w:val="28"/>
          <w:szCs w:val="28"/>
        </w:rPr>
        <w:t>K</w:t>
      </w:r>
      <w:r>
        <w:rPr>
          <w:rFonts w:ascii="Times New Roman" w:hAnsi="Times New Roman"/>
          <w:sz w:val="28"/>
          <w:szCs w:val="28"/>
          <w:vertAlign w:val="subscript"/>
        </w:rPr>
        <w:t>Δ</w:t>
      </w:r>
      <w:r>
        <w:rPr>
          <w:rFonts w:ascii="Times New Roman" w:hAnsi="Times New Roman"/>
          <w:i/>
          <w:iCs/>
          <w:sz w:val="28"/>
          <w:szCs w:val="28"/>
          <w:vertAlign w:val="subscript"/>
        </w:rPr>
        <w:t xml:space="preserve"> </w:t>
      </w:r>
      <w:r>
        <w:rPr>
          <w:rFonts w:ascii="Times New Roman" w:hAnsi="Times New Roman"/>
          <w:sz w:val="28"/>
          <w:szCs w:val="28"/>
        </w:rPr>
        <w:t xml:space="preserve">—— </w:t>
      </w:r>
      <w:r>
        <w:rPr>
          <w:rFonts w:hint="eastAsia" w:ascii="Times New Roman" w:hAnsi="Times New Roman"/>
          <w:sz w:val="28"/>
          <w:szCs w:val="28"/>
        </w:rPr>
        <w:t>斜坡的</w:t>
      </w:r>
      <w:r>
        <w:rPr>
          <w:rFonts w:hint="eastAsia" w:ascii="Times New Roman" w:hAnsi="Times New Roman"/>
          <w:sz w:val="28"/>
          <w:szCs w:val="28"/>
          <w:lang w:val="en-US" w:eastAsia="zh-CN"/>
        </w:rPr>
        <w:t>糙渗系数</w:t>
      </w:r>
      <w:r>
        <w:rPr>
          <w:rFonts w:hint="eastAsia" w:ascii="Times New Roman" w:hAnsi="Times New Roman"/>
          <w:sz w:val="28"/>
          <w:szCs w:val="28"/>
          <w:lang w:eastAsia="zh-CN"/>
        </w:rPr>
        <w:t>，</w:t>
      </w:r>
      <w:r>
        <w:rPr>
          <w:rFonts w:hint="eastAsia" w:ascii="Times New Roman" w:hAnsi="Times New Roman"/>
          <w:sz w:val="28"/>
          <w:szCs w:val="28"/>
          <w:lang w:val="en-US" w:eastAsia="zh-CN"/>
        </w:rPr>
        <w:t>聚氨酯胶结碎石</w:t>
      </w:r>
      <w:r>
        <w:rPr>
          <w:rFonts w:hint="eastAsia" w:ascii="Times New Roman" w:hAnsi="Times New Roman"/>
          <w:sz w:val="28"/>
          <w:szCs w:val="28"/>
        </w:rPr>
        <w:t>护面</w:t>
      </w:r>
      <w:r>
        <w:rPr>
          <w:rFonts w:hint="eastAsia" w:ascii="Times New Roman" w:hAnsi="Times New Roman"/>
          <w:sz w:val="28"/>
          <w:szCs w:val="28"/>
          <w:lang w:val="en-US" w:eastAsia="zh-CN"/>
        </w:rPr>
        <w:t>取值范</w:t>
      </w:r>
      <w:r>
        <w:rPr>
          <w:rFonts w:hint="eastAsia" w:ascii="Times New Roman" w:hAnsi="Times New Roman"/>
          <w:sz w:val="28"/>
          <w:szCs w:val="28"/>
          <w:highlight w:val="none"/>
          <w:lang w:val="en-US" w:eastAsia="zh-CN"/>
        </w:rPr>
        <w:t>围0.80~0.85</w:t>
      </w:r>
      <w:r>
        <w:rPr>
          <w:rFonts w:hint="eastAsia" w:ascii="Times New Roman" w:hAnsi="Times New Roman"/>
          <w:sz w:val="28"/>
          <w:szCs w:val="28"/>
          <w:lang w:val="en-US" w:eastAsia="zh-CN"/>
        </w:rPr>
        <w:t>；</w:t>
      </w:r>
    </w:p>
    <w:p w14:paraId="04E1E4BF">
      <w:pPr>
        <w:pStyle w:val="6"/>
        <w:spacing w:line="360" w:lineRule="auto"/>
        <w:ind w:firstLine="560"/>
        <w:rPr>
          <w:rFonts w:hint="eastAsia" w:ascii="Times New Roman" w:hAnsi="Times New Roman"/>
          <w:sz w:val="28"/>
          <w:szCs w:val="28"/>
          <w:lang w:eastAsia="zh-CN"/>
        </w:rPr>
      </w:pPr>
      <w:r>
        <w:rPr>
          <w:rFonts w:hint="eastAsia" w:ascii="Times New Roman" w:hAnsi="Times New Roman"/>
          <w:i/>
          <w:iCs/>
          <w:sz w:val="28"/>
          <w:szCs w:val="28"/>
        </w:rPr>
        <w:t>K</w:t>
      </w:r>
      <w:r>
        <w:rPr>
          <w:rFonts w:hint="eastAsia" w:ascii="Times New Roman" w:hAnsi="Times New Roman"/>
          <w:sz w:val="28"/>
          <w:szCs w:val="28"/>
          <w:vertAlign w:val="subscript"/>
          <w:lang w:val="en-US" w:eastAsia="zh-CN"/>
        </w:rPr>
        <w:t>v</w:t>
      </w:r>
      <w:r>
        <w:rPr>
          <w:rFonts w:ascii="Times New Roman" w:hAnsi="Times New Roman"/>
          <w:i/>
          <w:iCs/>
          <w:sz w:val="28"/>
          <w:szCs w:val="28"/>
          <w:vertAlign w:val="subscript"/>
        </w:rPr>
        <w:t xml:space="preserve"> </w:t>
      </w:r>
      <w:r>
        <w:rPr>
          <w:rFonts w:ascii="Times New Roman" w:hAnsi="Times New Roman"/>
          <w:sz w:val="28"/>
          <w:szCs w:val="28"/>
        </w:rPr>
        <w:t xml:space="preserve">—— </w:t>
      </w:r>
      <w:r>
        <w:rPr>
          <w:rFonts w:hint="eastAsia" w:ascii="Times New Roman" w:hAnsi="Times New Roman"/>
          <w:sz w:val="28"/>
          <w:szCs w:val="28"/>
        </w:rPr>
        <w:t>经验系数</w:t>
      </w:r>
      <w:r>
        <w:rPr>
          <w:rFonts w:hint="eastAsia" w:ascii="Times New Roman" w:hAnsi="Times New Roman"/>
          <w:sz w:val="28"/>
          <w:szCs w:val="28"/>
          <w:lang w:eastAsia="zh-CN"/>
        </w:rPr>
        <w:t>，</w:t>
      </w:r>
      <w:r>
        <w:rPr>
          <w:rFonts w:hint="eastAsia" w:ascii="Times New Roman" w:hAnsi="Times New Roman"/>
          <w:sz w:val="28"/>
          <w:szCs w:val="28"/>
        </w:rPr>
        <w:t>可根据风速V(m/s)</w:t>
      </w:r>
      <w:r>
        <w:rPr>
          <w:rFonts w:hint="eastAsia" w:ascii="Times New Roman" w:hAnsi="Times New Roman"/>
          <w:sz w:val="28"/>
          <w:szCs w:val="28"/>
          <w:lang w:eastAsia="zh-CN"/>
        </w:rPr>
        <w:t>，</w:t>
      </w:r>
      <w:r>
        <w:rPr>
          <w:rFonts w:hint="eastAsia" w:ascii="Times New Roman" w:hAnsi="Times New Roman"/>
          <w:sz w:val="28"/>
          <w:szCs w:val="28"/>
        </w:rPr>
        <w:t>堤前水深d(m)</w:t>
      </w:r>
      <w:r>
        <w:rPr>
          <w:rFonts w:hint="eastAsia" w:ascii="Times New Roman" w:hAnsi="Times New Roman"/>
          <w:sz w:val="28"/>
          <w:szCs w:val="28"/>
          <w:lang w:eastAsia="zh-CN"/>
        </w:rPr>
        <w:t>，</w:t>
      </w:r>
      <w:r>
        <w:rPr>
          <w:rFonts w:hint="eastAsia" w:ascii="Times New Roman" w:hAnsi="Times New Roman"/>
          <w:sz w:val="28"/>
          <w:szCs w:val="28"/>
        </w:rPr>
        <w:t>重力加速度g(m/s</w:t>
      </w:r>
      <w:r>
        <w:rPr>
          <w:rFonts w:hint="eastAsia" w:ascii="Times New Roman" w:hAnsi="Times New Roman"/>
          <w:sz w:val="28"/>
          <w:szCs w:val="28"/>
          <w:lang w:val="en-US" w:eastAsia="zh-CN"/>
        </w:rPr>
        <w:t>)</w:t>
      </w:r>
      <w:r>
        <w:rPr>
          <w:rFonts w:hint="eastAsia" w:ascii="Times New Roman" w:hAnsi="Times New Roman"/>
          <w:sz w:val="28"/>
          <w:szCs w:val="28"/>
        </w:rPr>
        <w:t>组成的无维量</w:t>
      </w:r>
      <w:r>
        <w:rPr>
          <w:rFonts w:ascii="Times New Roman" w:hAnsi="Times New Roman"/>
          <w:position w:val="-14"/>
        </w:rPr>
        <w:object>
          <v:shape id="_x0000_i1028" o:spt="75" type="#_x0000_t75" style="height:23.2pt;width:42pt;" o:ole="t" filled="f" o:preferrelative="t" stroked="f" coordsize="21600,21600">
            <v:path/>
            <v:fill on="f" focussize="0,0"/>
            <v:stroke on="f"/>
            <v:imagedata r:id="rId13" o:title=""/>
            <o:lock v:ext="edit" aspectratio="t"/>
            <w10:wrap type="none"/>
            <w10:anchorlock/>
          </v:shape>
          <o:OLEObject Type="Embed" ProgID="Equation.DSMT4" ShapeID="_x0000_i1028" DrawAspect="Content" ObjectID="_1468075728" r:id="rId12">
            <o:LockedField>false</o:LockedField>
          </o:OLEObject>
        </w:object>
      </w:r>
      <w:r>
        <w:rPr>
          <w:rFonts w:hint="eastAsia" w:ascii="Times New Roman" w:hAnsi="Times New Roman"/>
          <w:sz w:val="28"/>
          <w:szCs w:val="28"/>
          <w:lang w:eastAsia="zh-CN"/>
        </w:rPr>
        <w:t>，</w:t>
      </w:r>
      <w:r>
        <w:rPr>
          <w:rFonts w:hint="eastAsia" w:ascii="Times New Roman" w:hAnsi="Times New Roman"/>
          <w:sz w:val="28"/>
          <w:szCs w:val="28"/>
        </w:rPr>
        <w:t>按表</w:t>
      </w:r>
      <w:r>
        <w:rPr>
          <w:rFonts w:hint="eastAsia" w:ascii="Times New Roman" w:hAnsi="Times New Roman"/>
          <w:sz w:val="28"/>
          <w:szCs w:val="28"/>
          <w:lang w:val="en-US" w:eastAsia="zh-CN"/>
        </w:rPr>
        <w:t>6-1</w:t>
      </w:r>
      <w:r>
        <w:rPr>
          <w:rFonts w:hint="eastAsia" w:ascii="Times New Roman" w:hAnsi="Times New Roman"/>
          <w:sz w:val="28"/>
          <w:szCs w:val="28"/>
        </w:rPr>
        <w:t>确定</w:t>
      </w:r>
      <w:r>
        <w:rPr>
          <w:rFonts w:hint="eastAsia" w:ascii="Times New Roman" w:hAnsi="Times New Roman"/>
          <w:sz w:val="28"/>
          <w:szCs w:val="28"/>
          <w:lang w:eastAsia="zh-CN"/>
        </w:rPr>
        <w:t>；</w:t>
      </w:r>
    </w:p>
    <w:p w14:paraId="79F49B89">
      <w:pPr>
        <w:pStyle w:val="6"/>
        <w:spacing w:line="360" w:lineRule="auto"/>
        <w:ind w:firstLine="560"/>
        <w:rPr>
          <w:rFonts w:hint="eastAsia" w:ascii="Times New Roman" w:hAnsi="Times New Roman"/>
          <w:sz w:val="28"/>
          <w:szCs w:val="28"/>
          <w:lang w:eastAsia="zh-CN"/>
        </w:rPr>
      </w:pPr>
      <w:r>
        <w:rPr>
          <w:rFonts w:hint="eastAsia" w:ascii="Times New Roman" w:hAnsi="Times New Roman"/>
          <w:i/>
          <w:iCs/>
          <w:sz w:val="28"/>
          <w:szCs w:val="28"/>
        </w:rPr>
        <w:t>K</w:t>
      </w:r>
      <w:r>
        <w:rPr>
          <w:rFonts w:hint="eastAsia" w:ascii="Times New Roman" w:hAnsi="Times New Roman"/>
          <w:sz w:val="28"/>
          <w:szCs w:val="28"/>
          <w:vertAlign w:val="subscript"/>
          <w:lang w:val="en-US" w:eastAsia="zh-CN"/>
        </w:rPr>
        <w:t>p</w:t>
      </w:r>
      <w:r>
        <w:rPr>
          <w:rFonts w:ascii="Times New Roman" w:hAnsi="Times New Roman"/>
          <w:i/>
          <w:iCs/>
          <w:sz w:val="28"/>
          <w:szCs w:val="28"/>
          <w:vertAlign w:val="subscript"/>
        </w:rPr>
        <w:t xml:space="preserve"> </w:t>
      </w:r>
      <w:r>
        <w:rPr>
          <w:rFonts w:ascii="Times New Roman" w:hAnsi="Times New Roman"/>
          <w:sz w:val="28"/>
          <w:szCs w:val="28"/>
        </w:rPr>
        <w:t xml:space="preserve">—— </w:t>
      </w:r>
      <w:r>
        <w:rPr>
          <w:rFonts w:hint="eastAsia" w:ascii="Times New Roman" w:hAnsi="Times New Roman"/>
          <w:sz w:val="28"/>
          <w:szCs w:val="28"/>
        </w:rPr>
        <w:t>表示</w:t>
      </w:r>
      <w:r>
        <w:rPr>
          <w:rFonts w:ascii="Times New Roman" w:hAnsi="Times New Roman"/>
          <w:i/>
          <w:iCs/>
          <w:sz w:val="28"/>
          <w:szCs w:val="28"/>
        </w:rPr>
        <w:t>R</w:t>
      </w:r>
      <w:r>
        <w:rPr>
          <w:rFonts w:ascii="Times New Roman" w:hAnsi="Times New Roman"/>
          <w:i/>
          <w:iCs/>
          <w:sz w:val="28"/>
          <w:szCs w:val="28"/>
          <w:vertAlign w:val="subscript"/>
        </w:rPr>
        <w:t>p</w:t>
      </w:r>
      <w:r>
        <w:rPr>
          <w:rFonts w:hint="eastAsia" w:ascii="Times New Roman" w:hAnsi="Times New Roman"/>
          <w:sz w:val="28"/>
          <w:szCs w:val="28"/>
        </w:rPr>
        <w:t>和平均爬高</w:t>
      </w:r>
      <w:r>
        <w:rPr>
          <w:rFonts w:hint="eastAsia" w:ascii="Times New Roman" w:hAnsi="Times New Roman"/>
          <w:i/>
          <w:iCs/>
          <w:sz w:val="28"/>
          <w:szCs w:val="28"/>
        </w:rPr>
        <w:t>R</w:t>
      </w:r>
      <w:r>
        <w:rPr>
          <w:rFonts w:hint="eastAsia" w:ascii="Times New Roman" w:hAnsi="Times New Roman"/>
          <w:sz w:val="28"/>
          <w:szCs w:val="28"/>
        </w:rPr>
        <w:t>比值</w:t>
      </w:r>
      <w:r>
        <w:rPr>
          <w:rFonts w:ascii="Times New Roman" w:hAnsi="Times New Roman"/>
          <w:i/>
          <w:iCs/>
          <w:sz w:val="28"/>
          <w:szCs w:val="28"/>
        </w:rPr>
        <w:t>R</w:t>
      </w:r>
      <w:r>
        <w:rPr>
          <w:rFonts w:ascii="Times New Roman" w:hAnsi="Times New Roman"/>
          <w:i/>
          <w:iCs/>
          <w:sz w:val="28"/>
          <w:szCs w:val="28"/>
          <w:vertAlign w:val="subscript"/>
        </w:rPr>
        <w:t>p</w:t>
      </w:r>
      <w:r>
        <w:rPr>
          <w:rFonts w:hint="eastAsia" w:ascii="Times New Roman" w:hAnsi="Times New Roman"/>
          <w:sz w:val="28"/>
          <w:szCs w:val="28"/>
        </w:rPr>
        <w:t>/</w:t>
      </w:r>
      <w:r>
        <w:rPr>
          <w:rFonts w:hint="eastAsia" w:ascii="Times New Roman" w:hAnsi="Times New Roman"/>
          <w:i/>
          <w:iCs/>
          <w:sz w:val="28"/>
          <w:szCs w:val="28"/>
        </w:rPr>
        <w:t>R</w:t>
      </w:r>
      <w:r>
        <w:rPr>
          <w:rFonts w:hint="eastAsia" w:ascii="Times New Roman" w:hAnsi="Times New Roman"/>
          <w:sz w:val="28"/>
          <w:szCs w:val="28"/>
        </w:rPr>
        <w:t>的爬高累积频率换算系数</w:t>
      </w:r>
      <w:r>
        <w:rPr>
          <w:rFonts w:hint="eastAsia" w:ascii="Times New Roman" w:hAnsi="Times New Roman"/>
          <w:sz w:val="28"/>
          <w:szCs w:val="28"/>
          <w:lang w:eastAsia="zh-CN"/>
        </w:rPr>
        <w:t>，</w:t>
      </w:r>
      <w:r>
        <w:rPr>
          <w:rFonts w:hint="eastAsia" w:ascii="Times New Roman" w:hAnsi="Times New Roman"/>
          <w:sz w:val="28"/>
          <w:szCs w:val="28"/>
        </w:rPr>
        <w:t>可按表</w:t>
      </w:r>
      <w:r>
        <w:rPr>
          <w:rFonts w:hint="eastAsia" w:ascii="Times New Roman" w:hAnsi="Times New Roman"/>
          <w:sz w:val="28"/>
          <w:szCs w:val="28"/>
          <w:lang w:val="en-US" w:eastAsia="zh-CN"/>
        </w:rPr>
        <w:t>6-2</w:t>
      </w:r>
      <w:r>
        <w:rPr>
          <w:rFonts w:hint="eastAsia" w:ascii="Times New Roman" w:hAnsi="Times New Roman"/>
          <w:sz w:val="28"/>
          <w:szCs w:val="28"/>
        </w:rPr>
        <w:t>确定。对不允许越浪的堤防</w:t>
      </w:r>
      <w:r>
        <w:rPr>
          <w:rFonts w:hint="eastAsia" w:ascii="Times New Roman" w:hAnsi="Times New Roman"/>
          <w:sz w:val="28"/>
          <w:szCs w:val="28"/>
          <w:lang w:eastAsia="zh-CN"/>
        </w:rPr>
        <w:t>，</w:t>
      </w:r>
      <w:r>
        <w:rPr>
          <w:rFonts w:hint="eastAsia" w:ascii="Times New Roman" w:hAnsi="Times New Roman"/>
          <w:sz w:val="28"/>
          <w:szCs w:val="28"/>
        </w:rPr>
        <w:t>爬高累积频率宜取2%</w:t>
      </w:r>
      <w:r>
        <w:rPr>
          <w:rFonts w:hint="eastAsia" w:ascii="Times New Roman" w:hAnsi="Times New Roman"/>
          <w:sz w:val="28"/>
          <w:szCs w:val="28"/>
          <w:lang w:eastAsia="zh-CN"/>
        </w:rPr>
        <w:t>；</w:t>
      </w:r>
      <w:r>
        <w:rPr>
          <w:rFonts w:hint="eastAsia" w:ascii="Times New Roman" w:hAnsi="Times New Roman"/>
          <w:sz w:val="28"/>
          <w:szCs w:val="28"/>
        </w:rPr>
        <w:t>对允许越浪的堤防</w:t>
      </w:r>
      <w:r>
        <w:rPr>
          <w:rFonts w:hint="eastAsia" w:ascii="Times New Roman" w:hAnsi="Times New Roman"/>
          <w:sz w:val="28"/>
          <w:szCs w:val="28"/>
          <w:lang w:eastAsia="zh-CN"/>
        </w:rPr>
        <w:t>，</w:t>
      </w:r>
      <w:r>
        <w:rPr>
          <w:rFonts w:hint="eastAsia" w:ascii="Times New Roman" w:hAnsi="Times New Roman"/>
          <w:sz w:val="28"/>
          <w:szCs w:val="28"/>
        </w:rPr>
        <w:t>应根据越浪量大小</w:t>
      </w:r>
      <w:r>
        <w:rPr>
          <w:rFonts w:hint="eastAsia" w:ascii="Times New Roman" w:hAnsi="Times New Roman"/>
          <w:sz w:val="28"/>
          <w:szCs w:val="28"/>
          <w:lang w:eastAsia="zh-CN"/>
        </w:rPr>
        <w:t>，</w:t>
      </w:r>
      <w:r>
        <w:rPr>
          <w:rFonts w:hint="eastAsia" w:ascii="Times New Roman" w:hAnsi="Times New Roman"/>
          <w:sz w:val="28"/>
          <w:szCs w:val="28"/>
        </w:rPr>
        <w:t>采取相应的防护措施</w:t>
      </w:r>
      <w:r>
        <w:rPr>
          <w:rFonts w:hint="eastAsia" w:ascii="Times New Roman" w:hAnsi="Times New Roman"/>
          <w:sz w:val="28"/>
          <w:szCs w:val="28"/>
          <w:lang w:eastAsia="zh-CN"/>
        </w:rPr>
        <w:t>；</w:t>
      </w:r>
    </w:p>
    <w:p w14:paraId="0D19C162">
      <w:pPr>
        <w:pStyle w:val="6"/>
        <w:spacing w:line="360" w:lineRule="auto"/>
        <w:ind w:firstLine="560"/>
        <w:rPr>
          <w:rFonts w:hint="default" w:ascii="Times New Roman" w:hAnsi="Times New Roman"/>
          <w:sz w:val="28"/>
          <w:szCs w:val="28"/>
          <w:lang w:eastAsia="zh-CN"/>
        </w:rPr>
      </w:pPr>
      <w:r>
        <w:rPr>
          <w:rFonts w:hint="eastAsia" w:ascii="Times New Roman" w:hAnsi="Times New Roman"/>
          <w:i/>
          <w:iCs/>
          <w:sz w:val="28"/>
          <w:szCs w:val="28"/>
          <w:lang w:val="en-US" w:eastAsia="zh-CN"/>
        </w:rPr>
        <w:t>R</w:t>
      </w:r>
      <w:r>
        <w:rPr>
          <w:rFonts w:hint="eastAsia" w:ascii="Times New Roman" w:hAnsi="Times New Roman"/>
          <w:sz w:val="28"/>
          <w:szCs w:val="28"/>
          <w:vertAlign w:val="subscript"/>
          <w:lang w:val="en-US" w:eastAsia="zh-CN"/>
        </w:rPr>
        <w:t>0</w:t>
      </w:r>
      <w:r>
        <w:rPr>
          <w:rFonts w:ascii="Times New Roman" w:hAnsi="Times New Roman"/>
          <w:i/>
          <w:iCs/>
          <w:sz w:val="28"/>
          <w:szCs w:val="28"/>
          <w:vertAlign w:val="subscript"/>
        </w:rPr>
        <w:t xml:space="preserve"> </w:t>
      </w:r>
      <w:r>
        <w:rPr>
          <w:rFonts w:ascii="Times New Roman" w:hAnsi="Times New Roman"/>
          <w:sz w:val="28"/>
          <w:szCs w:val="28"/>
        </w:rPr>
        <w:t xml:space="preserve">—— </w:t>
      </w:r>
      <w:r>
        <w:rPr>
          <w:rFonts w:hint="eastAsia" w:ascii="Times New Roman" w:hAnsi="Times New Roman"/>
          <w:sz w:val="28"/>
          <w:szCs w:val="28"/>
        </w:rPr>
        <w:t>表示</w:t>
      </w:r>
      <w:r>
        <w:rPr>
          <w:rFonts w:hint="eastAsia" w:ascii="Times New Roman" w:hAnsi="Times New Roman"/>
          <w:i/>
          <w:iCs/>
          <w:sz w:val="28"/>
          <w:szCs w:val="28"/>
        </w:rPr>
        <w:t>K</w:t>
      </w:r>
      <w:r>
        <w:rPr>
          <w:rFonts w:ascii="Times New Roman" w:hAnsi="Times New Roman"/>
          <w:sz w:val="28"/>
          <w:szCs w:val="28"/>
          <w:vertAlign w:val="subscript"/>
        </w:rPr>
        <w:t>Δ</w:t>
      </w:r>
      <w:r>
        <w:rPr>
          <w:rFonts w:hint="eastAsia" w:ascii="Times New Roman" w:hAnsi="Times New Roman"/>
          <w:sz w:val="28"/>
          <w:szCs w:val="28"/>
          <w:vertAlign w:val="baseline"/>
          <w:lang w:val="en-US" w:eastAsia="zh-CN"/>
        </w:rPr>
        <w:t>=1、</w:t>
      </w:r>
      <w:r>
        <w:rPr>
          <w:rFonts w:ascii="Times New Roman" w:hAnsi="Times New Roman"/>
          <w:i/>
          <w:iCs/>
          <w:sz w:val="28"/>
          <w:szCs w:val="28"/>
        </w:rPr>
        <w:t>H</w:t>
      </w:r>
      <w:r>
        <w:rPr>
          <w:rFonts w:ascii="Times New Roman" w:hAnsi="Times New Roman"/>
          <w:sz w:val="28"/>
          <w:szCs w:val="28"/>
          <w:vertAlign w:val="subscript"/>
        </w:rPr>
        <w:t>s</w:t>
      </w:r>
      <w:r>
        <w:rPr>
          <w:rFonts w:hint="eastAsia" w:ascii="Times New Roman" w:hAnsi="Times New Roman"/>
          <w:sz w:val="28"/>
          <w:szCs w:val="28"/>
          <w:vertAlign w:val="baseline"/>
          <w:lang w:val="en-US" w:eastAsia="zh-CN"/>
        </w:rPr>
        <w:t>=1</w:t>
      </w:r>
      <w:r>
        <w:rPr>
          <w:rFonts w:hint="eastAsia" w:ascii="Times New Roman" w:hAnsi="Times New Roman"/>
          <w:color w:val="auto"/>
          <w:sz w:val="28"/>
          <w:szCs w:val="28"/>
        </w:rPr>
        <w:t>时的爬高</w:t>
      </w:r>
      <w:r>
        <w:rPr>
          <w:rFonts w:hint="eastAsia" w:ascii="Times New Roman" w:hAnsi="Times New Roman"/>
          <w:sz w:val="28"/>
          <w:szCs w:val="28"/>
          <w:lang w:eastAsia="zh-CN"/>
        </w:rPr>
        <w:t>，</w:t>
      </w:r>
      <w:r>
        <w:rPr>
          <w:rFonts w:hint="eastAsia" w:ascii="Times New Roman" w:hAnsi="Times New Roman"/>
          <w:sz w:val="28"/>
          <w:szCs w:val="28"/>
          <w:lang w:val="en-US" w:eastAsia="zh-CN"/>
        </w:rPr>
        <w:t>可按表6-3确定；</w:t>
      </w:r>
    </w:p>
    <w:p w14:paraId="0D0D12B2">
      <w:pPr>
        <w:pStyle w:val="6"/>
        <w:spacing w:line="360" w:lineRule="auto"/>
        <w:ind w:firstLine="560"/>
        <w:rPr>
          <w:rFonts w:hint="eastAsia" w:ascii="Times New Roman" w:hAnsi="Times New Roman"/>
          <w:sz w:val="28"/>
          <w:szCs w:val="28"/>
          <w:lang w:eastAsia="zh-CN"/>
        </w:rPr>
      </w:pPr>
      <w:r>
        <w:rPr>
          <w:rFonts w:hint="eastAsia" w:ascii="Times New Roman" w:hAnsi="Times New Roman" w:eastAsia="微软雅黑"/>
          <w:i/>
          <w:iCs/>
          <w:sz w:val="28"/>
          <w:szCs w:val="28"/>
          <w:lang w:val="en-US" w:eastAsia="zh-CN"/>
        </w:rPr>
        <w:t>m</w:t>
      </w:r>
      <w:r>
        <w:rPr>
          <w:rFonts w:ascii="Times New Roman" w:hAnsi="Times New Roman"/>
          <w:i/>
          <w:iCs/>
          <w:sz w:val="28"/>
          <w:szCs w:val="28"/>
        </w:rPr>
        <w:t xml:space="preserve"> </w:t>
      </w:r>
      <w:r>
        <w:rPr>
          <w:rFonts w:ascii="Times New Roman" w:hAnsi="Times New Roman"/>
          <w:sz w:val="28"/>
          <w:szCs w:val="28"/>
        </w:rPr>
        <w:t xml:space="preserve">—— </w:t>
      </w:r>
      <w:r>
        <w:rPr>
          <w:rFonts w:hint="eastAsia" w:ascii="Times New Roman" w:hAnsi="Times New Roman"/>
          <w:sz w:val="28"/>
          <w:szCs w:val="28"/>
        </w:rPr>
        <w:t>斜坡坡率</w:t>
      </w:r>
      <w:r>
        <w:rPr>
          <w:rFonts w:hint="eastAsia" w:ascii="Times New Roman" w:hAnsi="Times New Roman"/>
          <w:sz w:val="28"/>
          <w:szCs w:val="28"/>
          <w:lang w:eastAsia="zh-CN"/>
        </w:rPr>
        <w:t>；</w:t>
      </w:r>
    </w:p>
    <w:p w14:paraId="45B984C9">
      <w:pPr>
        <w:pStyle w:val="6"/>
        <w:spacing w:line="360" w:lineRule="auto"/>
        <w:ind w:firstLine="560"/>
        <w:rPr>
          <w:rFonts w:hint="eastAsia" w:ascii="Times New Roman" w:hAnsi="Times New Roman"/>
          <w:sz w:val="28"/>
          <w:szCs w:val="28"/>
          <w:lang w:eastAsia="zh-CN"/>
        </w:rPr>
      </w:pPr>
      <w:r>
        <w:rPr>
          <w:rFonts w:ascii="Times New Roman" w:hAnsi="Times New Roman" w:eastAsia="微软雅黑"/>
          <w:i/>
          <w:iCs/>
          <w:sz w:val="28"/>
          <w:szCs w:val="28"/>
        </w:rPr>
        <w:t>α</w:t>
      </w:r>
      <w:r>
        <w:rPr>
          <w:rFonts w:ascii="Times New Roman" w:hAnsi="Times New Roman"/>
          <w:i/>
          <w:iCs/>
          <w:sz w:val="28"/>
          <w:szCs w:val="28"/>
        </w:rPr>
        <w:t xml:space="preserve"> </w:t>
      </w:r>
      <w:r>
        <w:rPr>
          <w:rFonts w:ascii="Times New Roman" w:hAnsi="Times New Roman"/>
          <w:sz w:val="28"/>
          <w:szCs w:val="28"/>
        </w:rPr>
        <w:t>—— 护坡角度，°；</w:t>
      </w:r>
    </w:p>
    <w:p w14:paraId="2F7BE3CC">
      <w:pPr>
        <w:pStyle w:val="6"/>
        <w:spacing w:line="360" w:lineRule="auto"/>
        <w:ind w:firstLine="560"/>
        <w:rPr>
          <w:rFonts w:ascii="Times New Roman" w:hAnsi="Times New Roman"/>
          <w:sz w:val="28"/>
          <w:szCs w:val="28"/>
        </w:rPr>
      </w:pPr>
      <w:r>
        <w:rPr>
          <w:rFonts w:ascii="Times New Roman" w:hAnsi="Times New Roman"/>
          <w:i/>
          <w:iCs/>
          <w:sz w:val="28"/>
          <w:szCs w:val="28"/>
        </w:rPr>
        <w:t>H</w:t>
      </w:r>
      <w:r>
        <w:rPr>
          <w:rFonts w:ascii="Times New Roman" w:hAnsi="Times New Roman"/>
          <w:sz w:val="28"/>
          <w:szCs w:val="28"/>
          <w:vertAlign w:val="subscript"/>
        </w:rPr>
        <w:t xml:space="preserve">s </w:t>
      </w:r>
      <w:r>
        <w:rPr>
          <w:rFonts w:ascii="Times New Roman" w:hAnsi="Times New Roman"/>
          <w:sz w:val="28"/>
          <w:szCs w:val="28"/>
        </w:rPr>
        <w:t xml:space="preserve">—— </w:t>
      </w:r>
      <w:r>
        <w:rPr>
          <w:rFonts w:hint="eastAsia" w:ascii="Times New Roman" w:hAnsi="Times New Roman"/>
          <w:sz w:val="28"/>
          <w:szCs w:val="28"/>
          <w:lang w:val="en-US" w:eastAsia="zh-CN"/>
        </w:rPr>
        <w:t>平均</w:t>
      </w:r>
      <w:r>
        <w:rPr>
          <w:rFonts w:ascii="Times New Roman" w:hAnsi="Times New Roman"/>
          <w:sz w:val="28"/>
          <w:szCs w:val="28"/>
        </w:rPr>
        <w:t>波高，m；</w:t>
      </w:r>
    </w:p>
    <w:p w14:paraId="22FB08D6">
      <w:pPr>
        <w:pStyle w:val="6"/>
        <w:spacing w:line="360" w:lineRule="auto"/>
        <w:ind w:firstLine="560"/>
        <w:rPr>
          <w:rFonts w:ascii="Times New Roman" w:hAnsi="Times New Roman"/>
          <w:sz w:val="28"/>
          <w:szCs w:val="28"/>
        </w:rPr>
      </w:pPr>
      <w:r>
        <w:rPr>
          <w:rFonts w:ascii="Times New Roman" w:hAnsi="Times New Roman"/>
          <w:i/>
          <w:iCs/>
          <w:sz w:val="28"/>
          <w:szCs w:val="28"/>
        </w:rPr>
        <w:t xml:space="preserve">L </w:t>
      </w:r>
      <w:r>
        <w:rPr>
          <w:rFonts w:ascii="Times New Roman" w:hAnsi="Times New Roman"/>
          <w:sz w:val="28"/>
          <w:szCs w:val="28"/>
        </w:rPr>
        <w:t>—— 平均波长，m；</w:t>
      </w:r>
    </w:p>
    <w:p w14:paraId="67F54959">
      <w:pPr>
        <w:adjustRightInd w:val="0"/>
        <w:snapToGrid w:val="0"/>
        <w:spacing w:line="560" w:lineRule="exact"/>
        <w:ind w:firstLine="480" w:firstLineChars="200"/>
        <w:jc w:val="center"/>
        <w:rPr>
          <w:rStyle w:val="20"/>
        </w:rPr>
      </w:pPr>
      <w:bookmarkStart w:id="97" w:name="OLE_LINK16"/>
      <w:r>
        <w:rPr>
          <w:rFonts w:eastAsia="黑体"/>
          <w:sz w:val="24"/>
        </w:rPr>
        <w:t xml:space="preserve">表6-1  </w:t>
      </w:r>
      <w:r>
        <w:rPr>
          <w:rFonts w:hint="eastAsia" w:eastAsia="黑体"/>
          <w:sz w:val="24"/>
        </w:rPr>
        <w:t>经验系数</w:t>
      </w:r>
      <w:r>
        <w:rPr>
          <w:rFonts w:hint="eastAsia" w:eastAsia="黑体"/>
          <w:i/>
          <w:iCs/>
          <w:sz w:val="24"/>
        </w:rPr>
        <w:t>K</w:t>
      </w:r>
      <w:r>
        <w:rPr>
          <w:rFonts w:hint="eastAsia" w:eastAsia="黑体"/>
          <w:i w:val="0"/>
          <w:iCs w:val="0"/>
          <w:sz w:val="24"/>
          <w:vertAlign w:val="subscript"/>
        </w:rPr>
        <w:t>v</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933"/>
        <w:gridCol w:w="933"/>
        <w:gridCol w:w="933"/>
        <w:gridCol w:w="933"/>
        <w:gridCol w:w="933"/>
        <w:gridCol w:w="933"/>
        <w:gridCol w:w="934"/>
        <w:gridCol w:w="934"/>
      </w:tblGrid>
      <w:tr w14:paraId="43DB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79285436">
            <w:pPr>
              <w:adjustRightInd w:val="0"/>
              <w:snapToGrid w:val="0"/>
              <w:spacing w:line="560" w:lineRule="exact"/>
              <w:jc w:val="center"/>
              <w:rPr>
                <w:rStyle w:val="20"/>
                <w:sz w:val="24"/>
                <w:szCs w:val="24"/>
                <w:vertAlign w:val="baseline"/>
              </w:rPr>
            </w:pPr>
            <w:r>
              <w:rPr>
                <w:rFonts w:ascii="Times New Roman" w:hAnsi="Times New Roman"/>
                <w:position w:val="-14"/>
                <w:sz w:val="24"/>
                <w:szCs w:val="24"/>
              </w:rPr>
              <w:object>
                <v:shape id="_x0000_i1029" o:spt="75" type="#_x0000_t75" style="height:23.2pt;width:42pt;" o:ole="t" filled="f" o:preferrelative="t" stroked="f" coordsize="21600,21600">
                  <v:path/>
                  <v:fill on="f" focussize="0,0"/>
                  <v:stroke on="f"/>
                  <v:imagedata r:id="rId13" o:title=""/>
                  <o:lock v:ext="edit" aspectratio="t"/>
                  <w10:wrap type="none"/>
                  <w10:anchorlock/>
                </v:shape>
                <o:OLEObject Type="Embed" ProgID="Equation.DSMT4" ShapeID="_x0000_i1029" DrawAspect="Content" ObjectID="_1468075729" r:id="rId14">
                  <o:LockedField>false</o:LockedField>
                </o:OLEObject>
              </w:object>
            </w:r>
          </w:p>
        </w:tc>
        <w:tc>
          <w:tcPr>
            <w:tcW w:w="947" w:type="dxa"/>
            <w:vAlign w:val="center"/>
          </w:tcPr>
          <w:p w14:paraId="546D1A52">
            <w:pPr>
              <w:adjustRightInd w:val="0"/>
              <w:snapToGrid w:val="0"/>
              <w:spacing w:line="560" w:lineRule="exact"/>
              <w:jc w:val="center"/>
              <w:rPr>
                <w:rStyle w:val="20"/>
                <w:rFonts w:hint="eastAsia" w:eastAsia="宋体"/>
                <w:sz w:val="24"/>
                <w:szCs w:val="24"/>
                <w:vertAlign w:val="baseline"/>
                <w:lang w:val="en-US" w:eastAsia="zh-CN"/>
              </w:rPr>
            </w:pPr>
            <w:r>
              <w:rPr>
                <w:rStyle w:val="20"/>
                <w:rFonts w:hint="default" w:ascii="Times New Roman" w:hAnsi="Times New Roman" w:cs="Times New Roman"/>
                <w:sz w:val="24"/>
                <w:szCs w:val="24"/>
                <w:vertAlign w:val="baseline"/>
              </w:rPr>
              <w:t>≤</w:t>
            </w:r>
            <w:r>
              <w:rPr>
                <w:rStyle w:val="20"/>
                <w:rFonts w:hint="eastAsia"/>
                <w:sz w:val="24"/>
                <w:szCs w:val="24"/>
                <w:vertAlign w:val="baseline"/>
                <w:lang w:val="en-US" w:eastAsia="zh-CN"/>
              </w:rPr>
              <w:t>1</w:t>
            </w:r>
          </w:p>
        </w:tc>
        <w:tc>
          <w:tcPr>
            <w:tcW w:w="947" w:type="dxa"/>
            <w:vAlign w:val="center"/>
          </w:tcPr>
          <w:p w14:paraId="671DC480">
            <w:pPr>
              <w:adjustRightInd w:val="0"/>
              <w:snapToGrid w:val="0"/>
              <w:spacing w:line="560" w:lineRule="exact"/>
              <w:jc w:val="center"/>
              <w:rPr>
                <w:rStyle w:val="20"/>
                <w:rFonts w:hint="default" w:eastAsia="宋体"/>
                <w:sz w:val="24"/>
                <w:szCs w:val="24"/>
                <w:vertAlign w:val="baseline"/>
                <w:lang w:val="en-US" w:eastAsia="zh-CN"/>
              </w:rPr>
            </w:pPr>
            <w:r>
              <w:rPr>
                <w:rStyle w:val="20"/>
                <w:rFonts w:hint="eastAsia"/>
                <w:sz w:val="24"/>
                <w:szCs w:val="24"/>
                <w:vertAlign w:val="baseline"/>
                <w:lang w:val="en-US" w:eastAsia="zh-CN"/>
              </w:rPr>
              <w:t>1.5</w:t>
            </w:r>
          </w:p>
        </w:tc>
        <w:tc>
          <w:tcPr>
            <w:tcW w:w="947" w:type="dxa"/>
            <w:vAlign w:val="center"/>
          </w:tcPr>
          <w:p w14:paraId="59D8E5B7">
            <w:pPr>
              <w:adjustRightInd w:val="0"/>
              <w:snapToGrid w:val="0"/>
              <w:spacing w:line="560" w:lineRule="exact"/>
              <w:jc w:val="center"/>
              <w:rPr>
                <w:rStyle w:val="20"/>
                <w:rFonts w:hint="eastAsia" w:eastAsia="宋体"/>
                <w:sz w:val="24"/>
                <w:szCs w:val="24"/>
                <w:vertAlign w:val="baseline"/>
                <w:lang w:val="en-US" w:eastAsia="zh-CN"/>
              </w:rPr>
            </w:pPr>
            <w:r>
              <w:rPr>
                <w:rStyle w:val="20"/>
                <w:rFonts w:hint="eastAsia"/>
                <w:sz w:val="24"/>
                <w:szCs w:val="24"/>
                <w:vertAlign w:val="baseline"/>
                <w:lang w:val="en-US" w:eastAsia="zh-CN"/>
              </w:rPr>
              <w:t>2</w:t>
            </w:r>
          </w:p>
        </w:tc>
        <w:tc>
          <w:tcPr>
            <w:tcW w:w="947" w:type="dxa"/>
            <w:vAlign w:val="center"/>
          </w:tcPr>
          <w:p w14:paraId="6A6210EB">
            <w:pPr>
              <w:adjustRightInd w:val="0"/>
              <w:snapToGrid w:val="0"/>
              <w:spacing w:line="560" w:lineRule="exact"/>
              <w:jc w:val="center"/>
              <w:rPr>
                <w:rStyle w:val="20"/>
                <w:rFonts w:hint="default" w:eastAsia="宋体"/>
                <w:sz w:val="24"/>
                <w:szCs w:val="24"/>
                <w:vertAlign w:val="baseline"/>
                <w:lang w:val="en-US" w:eastAsia="zh-CN"/>
              </w:rPr>
            </w:pPr>
            <w:r>
              <w:rPr>
                <w:rStyle w:val="20"/>
                <w:rFonts w:hint="eastAsia"/>
                <w:sz w:val="24"/>
                <w:szCs w:val="24"/>
                <w:vertAlign w:val="baseline"/>
                <w:lang w:val="en-US" w:eastAsia="zh-CN"/>
              </w:rPr>
              <w:t>2.5</w:t>
            </w:r>
          </w:p>
        </w:tc>
        <w:tc>
          <w:tcPr>
            <w:tcW w:w="947" w:type="dxa"/>
            <w:vAlign w:val="center"/>
          </w:tcPr>
          <w:p w14:paraId="1F08E39A">
            <w:pPr>
              <w:adjustRightInd w:val="0"/>
              <w:snapToGrid w:val="0"/>
              <w:spacing w:line="560" w:lineRule="exact"/>
              <w:jc w:val="center"/>
              <w:rPr>
                <w:rStyle w:val="20"/>
                <w:rFonts w:hint="eastAsia" w:eastAsia="宋体"/>
                <w:sz w:val="24"/>
                <w:szCs w:val="24"/>
                <w:vertAlign w:val="baseline"/>
                <w:lang w:val="en-US" w:eastAsia="zh-CN"/>
              </w:rPr>
            </w:pPr>
            <w:r>
              <w:rPr>
                <w:rStyle w:val="20"/>
                <w:rFonts w:hint="eastAsia"/>
                <w:sz w:val="24"/>
                <w:szCs w:val="24"/>
                <w:vertAlign w:val="baseline"/>
                <w:lang w:val="en-US" w:eastAsia="zh-CN"/>
              </w:rPr>
              <w:t>3</w:t>
            </w:r>
          </w:p>
        </w:tc>
        <w:tc>
          <w:tcPr>
            <w:tcW w:w="947" w:type="dxa"/>
            <w:vAlign w:val="center"/>
          </w:tcPr>
          <w:p w14:paraId="0866C82F">
            <w:pPr>
              <w:adjustRightInd w:val="0"/>
              <w:snapToGrid w:val="0"/>
              <w:spacing w:line="560" w:lineRule="exact"/>
              <w:jc w:val="center"/>
              <w:rPr>
                <w:rStyle w:val="20"/>
                <w:rFonts w:hint="default" w:eastAsia="宋体"/>
                <w:sz w:val="24"/>
                <w:szCs w:val="24"/>
                <w:vertAlign w:val="baseline"/>
                <w:lang w:val="en-US" w:eastAsia="zh-CN"/>
              </w:rPr>
            </w:pPr>
            <w:r>
              <w:rPr>
                <w:rStyle w:val="20"/>
                <w:rFonts w:hint="eastAsia"/>
                <w:sz w:val="24"/>
                <w:szCs w:val="24"/>
                <w:vertAlign w:val="baseline"/>
                <w:lang w:val="en-US" w:eastAsia="zh-CN"/>
              </w:rPr>
              <w:t>3.5</w:t>
            </w:r>
          </w:p>
        </w:tc>
        <w:tc>
          <w:tcPr>
            <w:tcW w:w="947" w:type="dxa"/>
            <w:vAlign w:val="center"/>
          </w:tcPr>
          <w:p w14:paraId="1199C8A6">
            <w:pPr>
              <w:adjustRightInd w:val="0"/>
              <w:snapToGrid w:val="0"/>
              <w:spacing w:line="560" w:lineRule="exact"/>
              <w:jc w:val="center"/>
              <w:rPr>
                <w:rStyle w:val="20"/>
                <w:rFonts w:hint="eastAsia" w:eastAsia="宋体"/>
                <w:sz w:val="24"/>
                <w:szCs w:val="24"/>
                <w:vertAlign w:val="baseline"/>
                <w:lang w:val="en-US" w:eastAsia="zh-CN"/>
              </w:rPr>
            </w:pPr>
            <w:r>
              <w:rPr>
                <w:rStyle w:val="20"/>
                <w:rFonts w:hint="eastAsia"/>
                <w:sz w:val="24"/>
                <w:szCs w:val="24"/>
                <w:vertAlign w:val="baseline"/>
                <w:lang w:val="en-US" w:eastAsia="zh-CN"/>
              </w:rPr>
              <w:t>4</w:t>
            </w:r>
          </w:p>
        </w:tc>
        <w:tc>
          <w:tcPr>
            <w:tcW w:w="947" w:type="dxa"/>
            <w:vAlign w:val="center"/>
          </w:tcPr>
          <w:p w14:paraId="732F6D91">
            <w:pPr>
              <w:adjustRightInd w:val="0"/>
              <w:snapToGrid w:val="0"/>
              <w:spacing w:line="560" w:lineRule="exact"/>
              <w:jc w:val="center"/>
              <w:rPr>
                <w:rStyle w:val="20"/>
                <w:rFonts w:hint="eastAsia" w:eastAsia="宋体"/>
                <w:sz w:val="24"/>
                <w:szCs w:val="24"/>
                <w:vertAlign w:val="baseline"/>
                <w:lang w:val="en-US" w:eastAsia="zh-CN"/>
              </w:rPr>
            </w:pPr>
            <w:r>
              <w:rPr>
                <w:rStyle w:val="20"/>
                <w:rFonts w:hint="default" w:ascii="Times New Roman" w:hAnsi="Times New Roman" w:cs="Times New Roman"/>
                <w:sz w:val="24"/>
                <w:szCs w:val="24"/>
                <w:vertAlign w:val="baseline"/>
              </w:rPr>
              <w:t>≥</w:t>
            </w:r>
            <w:r>
              <w:rPr>
                <w:rStyle w:val="20"/>
                <w:rFonts w:hint="eastAsia"/>
                <w:sz w:val="24"/>
                <w:szCs w:val="24"/>
                <w:vertAlign w:val="baseline"/>
                <w:lang w:val="en-US" w:eastAsia="zh-CN"/>
              </w:rPr>
              <w:t>5</w:t>
            </w:r>
          </w:p>
        </w:tc>
      </w:tr>
      <w:tr w14:paraId="13C3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4F8C9EFB">
            <w:pPr>
              <w:adjustRightInd w:val="0"/>
              <w:snapToGrid w:val="0"/>
              <w:spacing w:line="560" w:lineRule="exact"/>
              <w:jc w:val="center"/>
              <w:rPr>
                <w:rStyle w:val="20"/>
                <w:sz w:val="24"/>
                <w:szCs w:val="24"/>
                <w:vertAlign w:val="baseline"/>
              </w:rPr>
            </w:pPr>
            <w:r>
              <w:rPr>
                <w:rFonts w:hint="eastAsia" w:eastAsia="黑体"/>
                <w:i/>
                <w:iCs/>
                <w:sz w:val="24"/>
                <w:szCs w:val="24"/>
              </w:rPr>
              <w:t>K</w:t>
            </w:r>
            <w:r>
              <w:rPr>
                <w:rFonts w:hint="eastAsia" w:eastAsia="黑体"/>
                <w:i w:val="0"/>
                <w:iCs w:val="0"/>
                <w:sz w:val="24"/>
                <w:szCs w:val="24"/>
                <w:vertAlign w:val="subscript"/>
              </w:rPr>
              <w:t>v</w:t>
            </w:r>
          </w:p>
        </w:tc>
        <w:tc>
          <w:tcPr>
            <w:tcW w:w="947" w:type="dxa"/>
            <w:vAlign w:val="center"/>
          </w:tcPr>
          <w:p w14:paraId="3E0918D3">
            <w:pPr>
              <w:adjustRightInd w:val="0"/>
              <w:snapToGrid w:val="0"/>
              <w:spacing w:line="560" w:lineRule="exact"/>
              <w:jc w:val="center"/>
              <w:rPr>
                <w:rStyle w:val="20"/>
                <w:rFonts w:hint="default" w:eastAsia="宋体"/>
                <w:sz w:val="24"/>
                <w:szCs w:val="24"/>
                <w:vertAlign w:val="baseline"/>
                <w:lang w:val="en-US" w:eastAsia="zh-CN"/>
              </w:rPr>
            </w:pPr>
            <w:r>
              <w:rPr>
                <w:rStyle w:val="20"/>
                <w:rFonts w:hint="eastAsia"/>
                <w:sz w:val="24"/>
                <w:szCs w:val="24"/>
                <w:vertAlign w:val="baseline"/>
                <w:lang w:val="en-US" w:eastAsia="zh-CN"/>
              </w:rPr>
              <w:t>1.00</w:t>
            </w:r>
          </w:p>
        </w:tc>
        <w:tc>
          <w:tcPr>
            <w:tcW w:w="947" w:type="dxa"/>
            <w:vAlign w:val="center"/>
          </w:tcPr>
          <w:p w14:paraId="12D15051">
            <w:pPr>
              <w:adjustRightInd w:val="0"/>
              <w:snapToGrid w:val="0"/>
              <w:spacing w:line="560" w:lineRule="exact"/>
              <w:jc w:val="center"/>
              <w:rPr>
                <w:rStyle w:val="20"/>
                <w:rFonts w:hint="default" w:eastAsia="宋体"/>
                <w:sz w:val="24"/>
                <w:szCs w:val="24"/>
                <w:vertAlign w:val="baseline"/>
                <w:lang w:val="en-US" w:eastAsia="zh-CN"/>
              </w:rPr>
            </w:pPr>
            <w:r>
              <w:rPr>
                <w:rStyle w:val="20"/>
                <w:rFonts w:hint="eastAsia"/>
                <w:sz w:val="24"/>
                <w:szCs w:val="24"/>
                <w:vertAlign w:val="baseline"/>
                <w:lang w:val="en-US" w:eastAsia="zh-CN"/>
              </w:rPr>
              <w:t>1.02</w:t>
            </w:r>
          </w:p>
        </w:tc>
        <w:tc>
          <w:tcPr>
            <w:tcW w:w="947" w:type="dxa"/>
            <w:vAlign w:val="center"/>
          </w:tcPr>
          <w:p w14:paraId="4D501076">
            <w:pPr>
              <w:adjustRightInd w:val="0"/>
              <w:snapToGrid w:val="0"/>
              <w:spacing w:line="560" w:lineRule="exact"/>
              <w:jc w:val="center"/>
              <w:rPr>
                <w:rStyle w:val="20"/>
                <w:rFonts w:hint="default" w:eastAsia="宋体"/>
                <w:sz w:val="24"/>
                <w:szCs w:val="24"/>
                <w:vertAlign w:val="baseline"/>
                <w:lang w:val="en-US" w:eastAsia="zh-CN"/>
              </w:rPr>
            </w:pPr>
            <w:r>
              <w:rPr>
                <w:rStyle w:val="20"/>
                <w:rFonts w:hint="eastAsia"/>
                <w:sz w:val="24"/>
                <w:szCs w:val="24"/>
                <w:vertAlign w:val="baseline"/>
                <w:lang w:val="en-US" w:eastAsia="zh-CN"/>
              </w:rPr>
              <w:t>1.08</w:t>
            </w:r>
          </w:p>
        </w:tc>
        <w:tc>
          <w:tcPr>
            <w:tcW w:w="947" w:type="dxa"/>
            <w:vAlign w:val="center"/>
          </w:tcPr>
          <w:p w14:paraId="49CBB948">
            <w:pPr>
              <w:adjustRightInd w:val="0"/>
              <w:snapToGrid w:val="0"/>
              <w:spacing w:line="560" w:lineRule="exact"/>
              <w:jc w:val="center"/>
              <w:rPr>
                <w:rStyle w:val="20"/>
                <w:rFonts w:hint="default" w:eastAsia="宋体"/>
                <w:sz w:val="24"/>
                <w:szCs w:val="24"/>
                <w:vertAlign w:val="baseline"/>
                <w:lang w:val="en-US" w:eastAsia="zh-CN"/>
              </w:rPr>
            </w:pPr>
            <w:r>
              <w:rPr>
                <w:rStyle w:val="20"/>
                <w:rFonts w:hint="eastAsia"/>
                <w:sz w:val="24"/>
                <w:szCs w:val="24"/>
                <w:vertAlign w:val="baseline"/>
                <w:lang w:val="en-US" w:eastAsia="zh-CN"/>
              </w:rPr>
              <w:t>1.16</w:t>
            </w:r>
          </w:p>
        </w:tc>
        <w:tc>
          <w:tcPr>
            <w:tcW w:w="947" w:type="dxa"/>
            <w:vAlign w:val="center"/>
          </w:tcPr>
          <w:p w14:paraId="0DB4D8DA">
            <w:pPr>
              <w:adjustRightInd w:val="0"/>
              <w:snapToGrid w:val="0"/>
              <w:spacing w:line="560" w:lineRule="exact"/>
              <w:jc w:val="center"/>
              <w:rPr>
                <w:rStyle w:val="20"/>
                <w:rFonts w:hint="default" w:eastAsia="宋体"/>
                <w:sz w:val="24"/>
                <w:szCs w:val="24"/>
                <w:vertAlign w:val="baseline"/>
                <w:lang w:val="en-US" w:eastAsia="zh-CN"/>
              </w:rPr>
            </w:pPr>
            <w:r>
              <w:rPr>
                <w:rStyle w:val="20"/>
                <w:rFonts w:hint="eastAsia"/>
                <w:sz w:val="24"/>
                <w:szCs w:val="24"/>
                <w:vertAlign w:val="baseline"/>
                <w:lang w:val="en-US" w:eastAsia="zh-CN"/>
              </w:rPr>
              <w:t>1.22</w:t>
            </w:r>
          </w:p>
        </w:tc>
        <w:tc>
          <w:tcPr>
            <w:tcW w:w="947" w:type="dxa"/>
            <w:vAlign w:val="center"/>
          </w:tcPr>
          <w:p w14:paraId="522F3F57">
            <w:pPr>
              <w:adjustRightInd w:val="0"/>
              <w:snapToGrid w:val="0"/>
              <w:spacing w:line="560" w:lineRule="exact"/>
              <w:jc w:val="center"/>
              <w:rPr>
                <w:rStyle w:val="20"/>
                <w:rFonts w:hint="default" w:eastAsia="宋体"/>
                <w:sz w:val="24"/>
                <w:szCs w:val="24"/>
                <w:vertAlign w:val="baseline"/>
                <w:lang w:val="en-US" w:eastAsia="zh-CN"/>
              </w:rPr>
            </w:pPr>
            <w:r>
              <w:rPr>
                <w:rStyle w:val="20"/>
                <w:rFonts w:hint="eastAsia"/>
                <w:sz w:val="24"/>
                <w:szCs w:val="24"/>
                <w:vertAlign w:val="baseline"/>
                <w:lang w:val="en-US" w:eastAsia="zh-CN"/>
              </w:rPr>
              <w:t>1.25</w:t>
            </w:r>
          </w:p>
        </w:tc>
        <w:tc>
          <w:tcPr>
            <w:tcW w:w="947" w:type="dxa"/>
            <w:vAlign w:val="center"/>
          </w:tcPr>
          <w:p w14:paraId="0FCCAE2C">
            <w:pPr>
              <w:adjustRightInd w:val="0"/>
              <w:snapToGrid w:val="0"/>
              <w:spacing w:line="560" w:lineRule="exact"/>
              <w:jc w:val="center"/>
              <w:rPr>
                <w:rStyle w:val="20"/>
                <w:rFonts w:hint="default" w:eastAsia="宋体"/>
                <w:sz w:val="24"/>
                <w:szCs w:val="24"/>
                <w:vertAlign w:val="baseline"/>
                <w:lang w:val="en-US" w:eastAsia="zh-CN"/>
              </w:rPr>
            </w:pPr>
            <w:r>
              <w:rPr>
                <w:rStyle w:val="20"/>
                <w:rFonts w:hint="eastAsia"/>
                <w:sz w:val="24"/>
                <w:szCs w:val="24"/>
                <w:vertAlign w:val="baseline"/>
                <w:lang w:val="en-US" w:eastAsia="zh-CN"/>
              </w:rPr>
              <w:t>1.28</w:t>
            </w:r>
          </w:p>
        </w:tc>
        <w:tc>
          <w:tcPr>
            <w:tcW w:w="947" w:type="dxa"/>
            <w:vAlign w:val="center"/>
          </w:tcPr>
          <w:p w14:paraId="5EA9FD8D">
            <w:pPr>
              <w:adjustRightInd w:val="0"/>
              <w:snapToGrid w:val="0"/>
              <w:spacing w:line="560" w:lineRule="exact"/>
              <w:jc w:val="center"/>
              <w:rPr>
                <w:rStyle w:val="20"/>
                <w:rFonts w:hint="default" w:eastAsia="宋体"/>
                <w:sz w:val="24"/>
                <w:szCs w:val="24"/>
                <w:vertAlign w:val="baseline"/>
                <w:lang w:val="en-US" w:eastAsia="zh-CN"/>
              </w:rPr>
            </w:pPr>
            <w:r>
              <w:rPr>
                <w:rStyle w:val="20"/>
                <w:rFonts w:hint="eastAsia"/>
                <w:sz w:val="24"/>
                <w:szCs w:val="24"/>
                <w:vertAlign w:val="baseline"/>
                <w:lang w:val="en-US" w:eastAsia="zh-CN"/>
              </w:rPr>
              <w:t>1.30</w:t>
            </w:r>
          </w:p>
        </w:tc>
      </w:tr>
      <w:bookmarkEnd w:id="97"/>
    </w:tbl>
    <w:p w14:paraId="7B74DBE1">
      <w:pPr>
        <w:adjustRightInd w:val="0"/>
        <w:snapToGrid w:val="0"/>
        <w:spacing w:line="560" w:lineRule="exact"/>
        <w:ind w:firstLine="480" w:firstLineChars="200"/>
        <w:jc w:val="center"/>
        <w:rPr>
          <w:rStyle w:val="20"/>
        </w:rPr>
      </w:pPr>
      <w:r>
        <w:rPr>
          <w:rFonts w:eastAsia="黑体"/>
          <w:sz w:val="24"/>
        </w:rPr>
        <w:t>表6-</w:t>
      </w:r>
      <w:r>
        <w:rPr>
          <w:rFonts w:hint="eastAsia" w:eastAsia="黑体"/>
          <w:sz w:val="24"/>
          <w:lang w:val="en-US" w:eastAsia="zh-CN"/>
        </w:rPr>
        <w:t>2</w:t>
      </w:r>
      <w:r>
        <w:rPr>
          <w:rFonts w:eastAsia="黑体"/>
          <w:sz w:val="24"/>
        </w:rPr>
        <w:t xml:space="preserve">  </w:t>
      </w:r>
      <w:r>
        <w:rPr>
          <w:rFonts w:hint="eastAsia" w:eastAsia="黑体"/>
          <w:sz w:val="24"/>
        </w:rPr>
        <w:t>爬高累积频率换算系数</w:t>
      </w:r>
      <w:r>
        <w:rPr>
          <w:rFonts w:hint="eastAsia" w:eastAsia="黑体"/>
          <w:i/>
          <w:iCs/>
          <w:sz w:val="24"/>
        </w:rPr>
        <w:t>K</w:t>
      </w:r>
      <w:r>
        <w:rPr>
          <w:rFonts w:hint="eastAsia" w:eastAsia="黑体"/>
          <w:i w:val="0"/>
          <w:iCs w:val="0"/>
          <w:sz w:val="24"/>
          <w:vertAlign w:val="subscript"/>
          <w:lang w:val="en-US" w:eastAsia="zh-CN"/>
        </w:rPr>
        <w:t>p</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758"/>
        <w:gridCol w:w="758"/>
        <w:gridCol w:w="758"/>
        <w:gridCol w:w="758"/>
        <w:gridCol w:w="758"/>
        <w:gridCol w:w="758"/>
        <w:gridCol w:w="759"/>
        <w:gridCol w:w="760"/>
        <w:gridCol w:w="743"/>
        <w:gridCol w:w="743"/>
      </w:tblGrid>
      <w:tr w14:paraId="25D8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Merge w:val="restart"/>
            <w:vAlign w:val="center"/>
          </w:tcPr>
          <w:p w14:paraId="72D714CF">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Fonts w:hint="default" w:ascii="Times New Roman" w:hAnsi="Times New Roman" w:eastAsia="楷体_GB2312" w:cs="Times New Roman"/>
                <w:i/>
                <w:iCs/>
                <w:sz w:val="28"/>
                <w:szCs w:val="28"/>
              </w:rPr>
              <w:t>H</w:t>
            </w:r>
            <w:r>
              <w:rPr>
                <w:rFonts w:hint="default" w:ascii="Times New Roman" w:hAnsi="Times New Roman" w:eastAsia="楷体_GB2312" w:cs="Times New Roman"/>
                <w:sz w:val="28"/>
                <w:szCs w:val="28"/>
                <w:vertAlign w:val="subscript"/>
              </w:rPr>
              <w:t>s</w:t>
            </w:r>
            <w:r>
              <w:rPr>
                <w:rFonts w:hint="default" w:ascii="Times New Roman" w:hAnsi="Times New Roman" w:eastAsia="楷体_GB2312" w:cs="Times New Roman"/>
                <w:sz w:val="28"/>
                <w:szCs w:val="28"/>
                <w:vertAlign w:val="baseline"/>
                <w:lang w:val="en-US" w:eastAsia="zh-CN"/>
              </w:rPr>
              <w:t>/</w:t>
            </w:r>
            <w:r>
              <w:rPr>
                <w:rFonts w:hint="default" w:ascii="Times New Roman" w:hAnsi="Times New Roman" w:eastAsia="楷体_GB2312" w:cs="Times New Roman"/>
                <w:i/>
                <w:iCs/>
                <w:sz w:val="28"/>
                <w:szCs w:val="28"/>
                <w:vertAlign w:val="baseline"/>
                <w:lang w:val="en-US" w:eastAsia="zh-CN"/>
              </w:rPr>
              <w:t>d</w:t>
            </w:r>
          </w:p>
        </w:tc>
        <w:tc>
          <w:tcPr>
            <w:tcW w:w="7553" w:type="dxa"/>
            <w:gridSpan w:val="10"/>
            <w:vAlign w:val="center"/>
          </w:tcPr>
          <w:p w14:paraId="2DF29FFE">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default" w:ascii="Times New Roman" w:hAnsi="Times New Roman" w:eastAsia="楷体_GB2312" w:cs="Times New Roman"/>
                <w:i/>
                <w:iCs/>
                <w:sz w:val="24"/>
                <w:szCs w:val="24"/>
                <w:vertAlign w:val="baseline"/>
                <w:lang w:val="en-US" w:eastAsia="zh-CN"/>
              </w:rPr>
              <w:t>P</w:t>
            </w:r>
            <w:r>
              <w:rPr>
                <w:rStyle w:val="20"/>
                <w:rFonts w:hint="default" w:ascii="Times New Roman" w:hAnsi="Times New Roman" w:eastAsia="楷体_GB2312" w:cs="Times New Roman"/>
                <w:sz w:val="24"/>
                <w:szCs w:val="24"/>
                <w:vertAlign w:val="baseline"/>
                <w:lang w:val="en-US" w:eastAsia="zh-CN"/>
              </w:rPr>
              <w:t>（%）</w:t>
            </w:r>
          </w:p>
        </w:tc>
      </w:tr>
      <w:tr w14:paraId="3BD8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Merge w:val="continue"/>
            <w:vAlign w:val="center"/>
          </w:tcPr>
          <w:p w14:paraId="35056B72">
            <w:pPr>
              <w:adjustRightInd w:val="0"/>
              <w:snapToGrid w:val="0"/>
              <w:spacing w:line="560" w:lineRule="exact"/>
              <w:jc w:val="center"/>
              <w:rPr>
                <w:rFonts w:hint="default" w:ascii="Times New Roman" w:hAnsi="Times New Roman" w:eastAsia="楷体_GB2312" w:cs="Times New Roman"/>
                <w:position w:val="-38"/>
                <w:sz w:val="24"/>
                <w:szCs w:val="24"/>
              </w:rPr>
            </w:pPr>
          </w:p>
        </w:tc>
        <w:tc>
          <w:tcPr>
            <w:tcW w:w="758" w:type="dxa"/>
            <w:vAlign w:val="center"/>
          </w:tcPr>
          <w:p w14:paraId="56B5C838">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default" w:ascii="Times New Roman" w:hAnsi="Times New Roman" w:eastAsia="楷体_GB2312" w:cs="Times New Roman"/>
                <w:sz w:val="24"/>
                <w:szCs w:val="24"/>
                <w:vertAlign w:val="baseline"/>
                <w:lang w:val="en-US" w:eastAsia="zh-CN"/>
              </w:rPr>
              <w:t>0.1</w:t>
            </w:r>
          </w:p>
        </w:tc>
        <w:tc>
          <w:tcPr>
            <w:tcW w:w="758" w:type="dxa"/>
            <w:vAlign w:val="center"/>
          </w:tcPr>
          <w:p w14:paraId="132B3881">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default" w:ascii="Times New Roman" w:hAnsi="Times New Roman" w:eastAsia="楷体_GB2312" w:cs="Times New Roman"/>
                <w:sz w:val="24"/>
                <w:szCs w:val="24"/>
                <w:vertAlign w:val="baseline"/>
                <w:lang w:val="en-US" w:eastAsia="zh-CN"/>
              </w:rPr>
              <w:t>1</w:t>
            </w:r>
          </w:p>
        </w:tc>
        <w:tc>
          <w:tcPr>
            <w:tcW w:w="758" w:type="dxa"/>
            <w:vAlign w:val="center"/>
          </w:tcPr>
          <w:p w14:paraId="5A11B24B">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default" w:ascii="Times New Roman" w:hAnsi="Times New Roman" w:eastAsia="楷体_GB2312" w:cs="Times New Roman"/>
                <w:sz w:val="24"/>
                <w:szCs w:val="24"/>
                <w:vertAlign w:val="baseline"/>
                <w:lang w:val="en-US" w:eastAsia="zh-CN"/>
              </w:rPr>
              <w:t>2</w:t>
            </w:r>
          </w:p>
        </w:tc>
        <w:tc>
          <w:tcPr>
            <w:tcW w:w="758" w:type="dxa"/>
            <w:vAlign w:val="center"/>
          </w:tcPr>
          <w:p w14:paraId="11E46CB0">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default" w:ascii="Times New Roman" w:hAnsi="Times New Roman" w:eastAsia="楷体_GB2312" w:cs="Times New Roman"/>
                <w:sz w:val="24"/>
                <w:szCs w:val="24"/>
                <w:vertAlign w:val="baseline"/>
                <w:lang w:val="en-US" w:eastAsia="zh-CN"/>
              </w:rPr>
              <w:t>3</w:t>
            </w:r>
          </w:p>
        </w:tc>
        <w:tc>
          <w:tcPr>
            <w:tcW w:w="758" w:type="dxa"/>
            <w:vAlign w:val="center"/>
          </w:tcPr>
          <w:p w14:paraId="72551284">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default" w:ascii="Times New Roman" w:hAnsi="Times New Roman" w:eastAsia="楷体_GB2312" w:cs="Times New Roman"/>
                <w:sz w:val="24"/>
                <w:szCs w:val="24"/>
                <w:vertAlign w:val="baseline"/>
                <w:lang w:val="en-US" w:eastAsia="zh-CN"/>
              </w:rPr>
              <w:t>4</w:t>
            </w:r>
          </w:p>
        </w:tc>
        <w:tc>
          <w:tcPr>
            <w:tcW w:w="758" w:type="dxa"/>
            <w:vAlign w:val="center"/>
          </w:tcPr>
          <w:p w14:paraId="104BA330">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default" w:ascii="Times New Roman" w:hAnsi="Times New Roman" w:eastAsia="楷体_GB2312" w:cs="Times New Roman"/>
                <w:sz w:val="24"/>
                <w:szCs w:val="24"/>
                <w:vertAlign w:val="baseline"/>
                <w:lang w:val="en-US" w:eastAsia="zh-CN"/>
              </w:rPr>
              <w:t>5</w:t>
            </w:r>
          </w:p>
        </w:tc>
        <w:tc>
          <w:tcPr>
            <w:tcW w:w="759" w:type="dxa"/>
            <w:vAlign w:val="center"/>
          </w:tcPr>
          <w:p w14:paraId="388C0200">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default" w:ascii="Times New Roman" w:hAnsi="Times New Roman" w:eastAsia="楷体_GB2312" w:cs="Times New Roman"/>
                <w:sz w:val="24"/>
                <w:szCs w:val="24"/>
                <w:vertAlign w:val="baseline"/>
                <w:lang w:val="en-US" w:eastAsia="zh-CN"/>
              </w:rPr>
              <w:t>10</w:t>
            </w:r>
          </w:p>
        </w:tc>
        <w:tc>
          <w:tcPr>
            <w:tcW w:w="760" w:type="dxa"/>
            <w:vAlign w:val="center"/>
          </w:tcPr>
          <w:p w14:paraId="6DAC7228">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default" w:ascii="Times New Roman" w:hAnsi="Times New Roman" w:eastAsia="楷体_GB2312" w:cs="Times New Roman"/>
                <w:sz w:val="24"/>
                <w:szCs w:val="24"/>
                <w:vertAlign w:val="baseline"/>
                <w:lang w:val="en-US" w:eastAsia="zh-CN"/>
              </w:rPr>
              <w:t>13</w:t>
            </w:r>
          </w:p>
        </w:tc>
        <w:tc>
          <w:tcPr>
            <w:tcW w:w="743" w:type="dxa"/>
            <w:vAlign w:val="center"/>
          </w:tcPr>
          <w:p w14:paraId="68EB31E7">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default" w:ascii="Times New Roman" w:hAnsi="Times New Roman" w:eastAsia="楷体_GB2312" w:cs="Times New Roman"/>
                <w:sz w:val="24"/>
                <w:szCs w:val="24"/>
                <w:vertAlign w:val="baseline"/>
                <w:lang w:val="en-US" w:eastAsia="zh-CN"/>
              </w:rPr>
              <w:t>20</w:t>
            </w:r>
          </w:p>
        </w:tc>
        <w:tc>
          <w:tcPr>
            <w:tcW w:w="743" w:type="dxa"/>
            <w:vAlign w:val="center"/>
          </w:tcPr>
          <w:p w14:paraId="32DCF099">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default" w:ascii="Times New Roman" w:hAnsi="Times New Roman" w:eastAsia="楷体_GB2312" w:cs="Times New Roman"/>
                <w:sz w:val="24"/>
                <w:szCs w:val="24"/>
                <w:vertAlign w:val="baseline"/>
                <w:lang w:val="en-US" w:eastAsia="zh-CN"/>
              </w:rPr>
              <w:t>50</w:t>
            </w:r>
          </w:p>
        </w:tc>
      </w:tr>
      <w:tr w14:paraId="17AA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Align w:val="center"/>
          </w:tcPr>
          <w:p w14:paraId="228F279D">
            <w:pPr>
              <w:adjustRightInd w:val="0"/>
              <w:snapToGrid w:val="0"/>
              <w:spacing w:line="560" w:lineRule="exact"/>
              <w:jc w:val="center"/>
              <w:rPr>
                <w:rStyle w:val="20"/>
                <w:rFonts w:hint="default" w:ascii="Times New Roman" w:hAnsi="Times New Roman" w:eastAsia="楷体_GB2312" w:cs="Times New Roman"/>
                <w:i w:val="0"/>
                <w:iCs w:val="0"/>
                <w:sz w:val="24"/>
                <w:szCs w:val="24"/>
                <w:vertAlign w:val="baseline"/>
                <w:lang w:val="en-US" w:eastAsia="zh-CN"/>
              </w:rPr>
            </w:pPr>
            <w:r>
              <w:rPr>
                <w:rStyle w:val="20"/>
                <w:rFonts w:hint="default" w:ascii="Times New Roman" w:hAnsi="Times New Roman" w:eastAsia="楷体_GB2312" w:cs="Times New Roman"/>
                <w:i w:val="0"/>
                <w:iCs w:val="0"/>
                <w:sz w:val="24"/>
                <w:szCs w:val="24"/>
                <w:vertAlign w:val="baseline"/>
                <w:lang w:val="en-US" w:eastAsia="zh-CN"/>
              </w:rPr>
              <w:t>0.1</w:t>
            </w:r>
          </w:p>
        </w:tc>
        <w:tc>
          <w:tcPr>
            <w:tcW w:w="758" w:type="dxa"/>
            <w:vAlign w:val="center"/>
          </w:tcPr>
          <w:p w14:paraId="3B23113F">
            <w:pPr>
              <w:adjustRightInd w:val="0"/>
              <w:snapToGrid w:val="0"/>
              <w:spacing w:line="560" w:lineRule="exact"/>
              <w:jc w:val="center"/>
              <w:rPr>
                <w:rStyle w:val="20"/>
                <w:rFonts w:hint="default" w:ascii="Times New Roman" w:hAnsi="Times New Roman" w:eastAsia="楷体_GB2312" w:cs="Times New Roman"/>
                <w:i w:val="0"/>
                <w:iCs w:val="0"/>
                <w:sz w:val="24"/>
                <w:szCs w:val="24"/>
                <w:vertAlign w:val="baseline"/>
                <w:lang w:val="en-US" w:eastAsia="zh-CN"/>
              </w:rPr>
            </w:pPr>
            <w:r>
              <w:rPr>
                <w:rStyle w:val="20"/>
                <w:rFonts w:hint="eastAsia" w:eastAsia="楷体_GB2312" w:cs="Times New Roman"/>
                <w:i w:val="0"/>
                <w:iCs w:val="0"/>
                <w:sz w:val="24"/>
                <w:szCs w:val="24"/>
                <w:vertAlign w:val="baseline"/>
                <w:lang w:val="en-US" w:eastAsia="zh-CN"/>
              </w:rPr>
              <w:t>2.66</w:t>
            </w:r>
          </w:p>
        </w:tc>
        <w:tc>
          <w:tcPr>
            <w:tcW w:w="758" w:type="dxa"/>
            <w:vAlign w:val="center"/>
          </w:tcPr>
          <w:p w14:paraId="113488B5">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2.23</w:t>
            </w:r>
          </w:p>
        </w:tc>
        <w:tc>
          <w:tcPr>
            <w:tcW w:w="758" w:type="dxa"/>
            <w:vAlign w:val="center"/>
          </w:tcPr>
          <w:p w14:paraId="6D34443B">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2.07</w:t>
            </w:r>
          </w:p>
        </w:tc>
        <w:tc>
          <w:tcPr>
            <w:tcW w:w="758" w:type="dxa"/>
            <w:vAlign w:val="center"/>
          </w:tcPr>
          <w:p w14:paraId="5022F3C1">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1.97</w:t>
            </w:r>
          </w:p>
        </w:tc>
        <w:tc>
          <w:tcPr>
            <w:tcW w:w="758" w:type="dxa"/>
            <w:vAlign w:val="center"/>
          </w:tcPr>
          <w:p w14:paraId="56AF40D4">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1.90</w:t>
            </w:r>
          </w:p>
        </w:tc>
        <w:tc>
          <w:tcPr>
            <w:tcW w:w="758" w:type="dxa"/>
            <w:vAlign w:val="center"/>
          </w:tcPr>
          <w:p w14:paraId="557C9897">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1.84</w:t>
            </w:r>
          </w:p>
        </w:tc>
        <w:tc>
          <w:tcPr>
            <w:tcW w:w="759" w:type="dxa"/>
            <w:vAlign w:val="center"/>
          </w:tcPr>
          <w:p w14:paraId="1B299165">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1.64</w:t>
            </w:r>
          </w:p>
        </w:tc>
        <w:tc>
          <w:tcPr>
            <w:tcW w:w="760" w:type="dxa"/>
            <w:vAlign w:val="center"/>
          </w:tcPr>
          <w:p w14:paraId="4EA6D02D">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1.54</w:t>
            </w:r>
          </w:p>
        </w:tc>
        <w:tc>
          <w:tcPr>
            <w:tcW w:w="743" w:type="dxa"/>
            <w:vAlign w:val="center"/>
          </w:tcPr>
          <w:p w14:paraId="4C022769">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1.39</w:t>
            </w:r>
          </w:p>
        </w:tc>
        <w:tc>
          <w:tcPr>
            <w:tcW w:w="743" w:type="dxa"/>
            <w:vAlign w:val="center"/>
          </w:tcPr>
          <w:p w14:paraId="0C67AF0F">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0.96</w:t>
            </w:r>
          </w:p>
        </w:tc>
      </w:tr>
      <w:tr w14:paraId="54FD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Align w:val="center"/>
          </w:tcPr>
          <w:p w14:paraId="79F408E6">
            <w:pPr>
              <w:adjustRightInd w:val="0"/>
              <w:snapToGrid w:val="0"/>
              <w:spacing w:line="560" w:lineRule="exact"/>
              <w:jc w:val="center"/>
              <w:rPr>
                <w:rFonts w:hint="default" w:ascii="Times New Roman" w:hAnsi="Times New Roman" w:eastAsia="楷体_GB2312" w:cs="Times New Roman"/>
                <w:i w:val="0"/>
                <w:iCs w:val="0"/>
                <w:sz w:val="24"/>
                <w:szCs w:val="24"/>
                <w:lang w:val="en-US" w:eastAsia="zh-CN"/>
              </w:rPr>
            </w:pPr>
            <w:r>
              <w:rPr>
                <w:rFonts w:hint="default" w:ascii="Times New Roman" w:hAnsi="Times New Roman" w:eastAsia="楷体_GB2312" w:cs="Times New Roman"/>
                <w:i w:val="0"/>
                <w:iCs w:val="0"/>
                <w:sz w:val="24"/>
                <w:szCs w:val="24"/>
                <w:lang w:val="en-US" w:eastAsia="zh-CN"/>
              </w:rPr>
              <w:t>0.1~0.3</w:t>
            </w:r>
          </w:p>
        </w:tc>
        <w:tc>
          <w:tcPr>
            <w:tcW w:w="758" w:type="dxa"/>
            <w:vAlign w:val="center"/>
          </w:tcPr>
          <w:p w14:paraId="0096EC82">
            <w:pPr>
              <w:adjustRightInd w:val="0"/>
              <w:snapToGrid w:val="0"/>
              <w:spacing w:line="560" w:lineRule="exact"/>
              <w:jc w:val="center"/>
              <w:rPr>
                <w:rStyle w:val="20"/>
                <w:rFonts w:hint="default" w:ascii="Times New Roman" w:hAnsi="Times New Roman" w:eastAsia="楷体_GB2312" w:cs="Times New Roman"/>
                <w:i w:val="0"/>
                <w:iCs w:val="0"/>
                <w:sz w:val="24"/>
                <w:szCs w:val="24"/>
                <w:vertAlign w:val="baseline"/>
                <w:lang w:val="en-US" w:eastAsia="zh-CN"/>
              </w:rPr>
            </w:pPr>
            <w:r>
              <w:rPr>
                <w:rStyle w:val="20"/>
                <w:rFonts w:hint="eastAsia" w:eastAsia="楷体_GB2312" w:cs="Times New Roman"/>
                <w:i w:val="0"/>
                <w:iCs w:val="0"/>
                <w:sz w:val="24"/>
                <w:szCs w:val="24"/>
                <w:vertAlign w:val="baseline"/>
                <w:lang w:val="en-US" w:eastAsia="zh-CN"/>
              </w:rPr>
              <w:t>2.44</w:t>
            </w:r>
          </w:p>
        </w:tc>
        <w:tc>
          <w:tcPr>
            <w:tcW w:w="758" w:type="dxa"/>
            <w:vAlign w:val="center"/>
          </w:tcPr>
          <w:p w14:paraId="651AF8B9">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2.08</w:t>
            </w:r>
          </w:p>
        </w:tc>
        <w:tc>
          <w:tcPr>
            <w:tcW w:w="758" w:type="dxa"/>
            <w:vAlign w:val="center"/>
          </w:tcPr>
          <w:p w14:paraId="7B74DA28">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1.94</w:t>
            </w:r>
          </w:p>
        </w:tc>
        <w:tc>
          <w:tcPr>
            <w:tcW w:w="758" w:type="dxa"/>
            <w:vAlign w:val="center"/>
          </w:tcPr>
          <w:p w14:paraId="0A39AE7C">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1.86</w:t>
            </w:r>
          </w:p>
        </w:tc>
        <w:tc>
          <w:tcPr>
            <w:tcW w:w="758" w:type="dxa"/>
            <w:vAlign w:val="center"/>
          </w:tcPr>
          <w:p w14:paraId="51819413">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1.80</w:t>
            </w:r>
          </w:p>
        </w:tc>
        <w:tc>
          <w:tcPr>
            <w:tcW w:w="758" w:type="dxa"/>
            <w:vAlign w:val="center"/>
          </w:tcPr>
          <w:p w14:paraId="73B8FF4B">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1.75</w:t>
            </w:r>
          </w:p>
        </w:tc>
        <w:tc>
          <w:tcPr>
            <w:tcW w:w="759" w:type="dxa"/>
            <w:vAlign w:val="center"/>
          </w:tcPr>
          <w:p w14:paraId="6EDAA928">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1.57</w:t>
            </w:r>
          </w:p>
        </w:tc>
        <w:tc>
          <w:tcPr>
            <w:tcW w:w="760" w:type="dxa"/>
            <w:vAlign w:val="center"/>
          </w:tcPr>
          <w:p w14:paraId="10C78B80">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1.48</w:t>
            </w:r>
          </w:p>
        </w:tc>
        <w:tc>
          <w:tcPr>
            <w:tcW w:w="743" w:type="dxa"/>
            <w:vAlign w:val="center"/>
          </w:tcPr>
          <w:p w14:paraId="0F6338DB">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1.36</w:t>
            </w:r>
          </w:p>
        </w:tc>
        <w:tc>
          <w:tcPr>
            <w:tcW w:w="743" w:type="dxa"/>
            <w:vAlign w:val="center"/>
          </w:tcPr>
          <w:p w14:paraId="7F48AC3F">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0.97</w:t>
            </w:r>
          </w:p>
        </w:tc>
      </w:tr>
      <w:tr w14:paraId="7404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Align w:val="center"/>
          </w:tcPr>
          <w:p w14:paraId="16FCEE69">
            <w:pPr>
              <w:adjustRightInd w:val="0"/>
              <w:snapToGrid w:val="0"/>
              <w:spacing w:line="560" w:lineRule="exact"/>
              <w:jc w:val="center"/>
              <w:rPr>
                <w:rFonts w:hint="default" w:ascii="Times New Roman" w:hAnsi="Times New Roman" w:eastAsia="楷体_GB2312" w:cs="Times New Roman"/>
                <w:i w:val="0"/>
                <w:iCs w:val="0"/>
                <w:sz w:val="24"/>
                <w:szCs w:val="24"/>
                <w:lang w:val="en-US" w:eastAsia="zh-CN"/>
              </w:rPr>
            </w:pPr>
            <w:r>
              <w:rPr>
                <w:rFonts w:hint="default" w:ascii="Times New Roman" w:hAnsi="Times New Roman" w:eastAsia="楷体_GB2312" w:cs="Times New Roman"/>
                <w:i w:val="0"/>
                <w:iCs w:val="0"/>
                <w:sz w:val="24"/>
                <w:szCs w:val="24"/>
                <w:lang w:val="en-US" w:eastAsia="zh-CN"/>
              </w:rPr>
              <w:t>&gt;0.3</w:t>
            </w:r>
          </w:p>
        </w:tc>
        <w:tc>
          <w:tcPr>
            <w:tcW w:w="758" w:type="dxa"/>
            <w:vAlign w:val="center"/>
          </w:tcPr>
          <w:p w14:paraId="59709306">
            <w:pPr>
              <w:adjustRightInd w:val="0"/>
              <w:snapToGrid w:val="0"/>
              <w:spacing w:line="560" w:lineRule="exact"/>
              <w:jc w:val="center"/>
              <w:rPr>
                <w:rStyle w:val="20"/>
                <w:rFonts w:hint="default" w:ascii="Times New Roman" w:hAnsi="Times New Roman" w:eastAsia="楷体_GB2312" w:cs="Times New Roman"/>
                <w:i w:val="0"/>
                <w:iCs w:val="0"/>
                <w:sz w:val="24"/>
                <w:szCs w:val="24"/>
                <w:vertAlign w:val="baseline"/>
                <w:lang w:val="en-US" w:eastAsia="zh-CN"/>
              </w:rPr>
            </w:pPr>
            <w:r>
              <w:rPr>
                <w:rStyle w:val="20"/>
                <w:rFonts w:hint="eastAsia" w:eastAsia="楷体_GB2312" w:cs="Times New Roman"/>
                <w:i w:val="0"/>
                <w:iCs w:val="0"/>
                <w:sz w:val="24"/>
                <w:szCs w:val="24"/>
                <w:vertAlign w:val="baseline"/>
                <w:lang w:val="en-US" w:eastAsia="zh-CN"/>
              </w:rPr>
              <w:t>2.13</w:t>
            </w:r>
          </w:p>
        </w:tc>
        <w:tc>
          <w:tcPr>
            <w:tcW w:w="758" w:type="dxa"/>
            <w:vAlign w:val="center"/>
          </w:tcPr>
          <w:p w14:paraId="448021DE">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1.86</w:t>
            </w:r>
          </w:p>
        </w:tc>
        <w:tc>
          <w:tcPr>
            <w:tcW w:w="758" w:type="dxa"/>
            <w:vAlign w:val="center"/>
          </w:tcPr>
          <w:p w14:paraId="7D2284C2">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1.76</w:t>
            </w:r>
          </w:p>
        </w:tc>
        <w:tc>
          <w:tcPr>
            <w:tcW w:w="758" w:type="dxa"/>
            <w:vAlign w:val="center"/>
          </w:tcPr>
          <w:p w14:paraId="546D1118">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1.70</w:t>
            </w:r>
          </w:p>
        </w:tc>
        <w:tc>
          <w:tcPr>
            <w:tcW w:w="758" w:type="dxa"/>
            <w:vAlign w:val="center"/>
          </w:tcPr>
          <w:p w14:paraId="001166F6">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1.65</w:t>
            </w:r>
          </w:p>
        </w:tc>
        <w:tc>
          <w:tcPr>
            <w:tcW w:w="758" w:type="dxa"/>
            <w:vAlign w:val="center"/>
          </w:tcPr>
          <w:p w14:paraId="66F6158F">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1.61</w:t>
            </w:r>
          </w:p>
        </w:tc>
        <w:tc>
          <w:tcPr>
            <w:tcW w:w="759" w:type="dxa"/>
            <w:vAlign w:val="center"/>
          </w:tcPr>
          <w:p w14:paraId="2BAAFBBE">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1.48</w:t>
            </w:r>
          </w:p>
        </w:tc>
        <w:tc>
          <w:tcPr>
            <w:tcW w:w="760" w:type="dxa"/>
            <w:vAlign w:val="center"/>
          </w:tcPr>
          <w:p w14:paraId="25B2F951">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1.40</w:t>
            </w:r>
          </w:p>
        </w:tc>
        <w:tc>
          <w:tcPr>
            <w:tcW w:w="743" w:type="dxa"/>
            <w:vAlign w:val="center"/>
          </w:tcPr>
          <w:p w14:paraId="2B8E1E80">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1.31</w:t>
            </w:r>
          </w:p>
        </w:tc>
        <w:tc>
          <w:tcPr>
            <w:tcW w:w="743" w:type="dxa"/>
            <w:vAlign w:val="center"/>
          </w:tcPr>
          <w:p w14:paraId="60FF88C8">
            <w:pPr>
              <w:adjustRightInd w:val="0"/>
              <w:snapToGrid w:val="0"/>
              <w:spacing w:line="560" w:lineRule="exact"/>
              <w:jc w:val="center"/>
              <w:rPr>
                <w:rStyle w:val="20"/>
                <w:rFonts w:hint="default" w:ascii="Times New Roman" w:hAnsi="Times New Roman" w:eastAsia="楷体_GB2312" w:cs="Times New Roman"/>
                <w:sz w:val="24"/>
                <w:szCs w:val="24"/>
                <w:vertAlign w:val="baseline"/>
                <w:lang w:val="en-US" w:eastAsia="zh-CN"/>
              </w:rPr>
            </w:pPr>
            <w:r>
              <w:rPr>
                <w:rStyle w:val="20"/>
                <w:rFonts w:hint="eastAsia" w:eastAsia="楷体_GB2312" w:cs="Times New Roman"/>
                <w:sz w:val="24"/>
                <w:szCs w:val="24"/>
                <w:vertAlign w:val="baseline"/>
                <w:lang w:val="en-US" w:eastAsia="zh-CN"/>
              </w:rPr>
              <w:t>0.99</w:t>
            </w:r>
          </w:p>
        </w:tc>
      </w:tr>
    </w:tbl>
    <w:p w14:paraId="185D198A">
      <w:pPr>
        <w:adjustRightInd w:val="0"/>
        <w:snapToGrid w:val="0"/>
        <w:spacing w:line="560" w:lineRule="exact"/>
        <w:ind w:firstLine="480" w:firstLineChars="200"/>
        <w:jc w:val="center"/>
        <w:rPr>
          <w:rStyle w:val="20"/>
          <w:rFonts w:hint="default" w:eastAsia="黑体"/>
          <w:lang w:val="en-US" w:eastAsia="zh-CN"/>
        </w:rPr>
      </w:pPr>
      <w:r>
        <w:rPr>
          <w:rFonts w:eastAsia="黑体"/>
          <w:sz w:val="24"/>
        </w:rPr>
        <w:t>表6-</w:t>
      </w:r>
      <w:r>
        <w:rPr>
          <w:rFonts w:hint="eastAsia" w:eastAsia="黑体"/>
          <w:sz w:val="24"/>
          <w:lang w:val="en-US" w:eastAsia="zh-CN"/>
        </w:rPr>
        <w:t>3</w:t>
      </w:r>
      <w:r>
        <w:rPr>
          <w:rFonts w:eastAsia="黑体"/>
          <w:sz w:val="24"/>
        </w:rPr>
        <w:t xml:space="preserve">  </w:t>
      </w:r>
      <w:r>
        <w:rPr>
          <w:rFonts w:hint="eastAsia" w:eastAsia="黑体"/>
          <w:i/>
          <w:iCs/>
          <w:sz w:val="24"/>
          <w:lang w:val="en-US" w:eastAsia="zh-CN"/>
        </w:rPr>
        <w:t>R</w:t>
      </w:r>
      <w:r>
        <w:rPr>
          <w:rFonts w:hint="eastAsia" w:eastAsia="黑体"/>
          <w:i w:val="0"/>
          <w:iCs w:val="0"/>
          <w:sz w:val="24"/>
          <w:vertAlign w:val="subscript"/>
          <w:lang w:val="en-US" w:eastAsia="zh-CN"/>
        </w:rPr>
        <w:t>0</w:t>
      </w:r>
      <w:r>
        <w:rPr>
          <w:rFonts w:hint="eastAsia" w:eastAsia="黑体"/>
          <w:sz w:val="24"/>
          <w:lang w:val="en-US" w:eastAsia="zh-CN"/>
        </w:rPr>
        <w:t>值</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131"/>
        <w:gridCol w:w="2131"/>
        <w:gridCol w:w="2131"/>
      </w:tblGrid>
      <w:tr w14:paraId="7453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vAlign w:val="center"/>
          </w:tcPr>
          <w:p w14:paraId="46C892FB">
            <w:pPr>
              <w:adjustRightInd w:val="0"/>
              <w:snapToGrid w:val="0"/>
              <w:spacing w:line="560" w:lineRule="exact"/>
              <w:jc w:val="center"/>
              <w:rPr>
                <w:rStyle w:val="20"/>
                <w:rFonts w:hint="eastAsia" w:eastAsia="宋体"/>
                <w:sz w:val="24"/>
                <w:szCs w:val="24"/>
                <w:vertAlign w:val="baseline"/>
                <w:lang w:val="en-US" w:eastAsia="zh-CN"/>
              </w:rPr>
            </w:pPr>
            <w:r>
              <w:rPr>
                <w:rStyle w:val="20"/>
                <w:rFonts w:hint="eastAsia"/>
                <w:i/>
                <w:iCs/>
                <w:sz w:val="24"/>
                <w:szCs w:val="24"/>
                <w:vertAlign w:val="baseline"/>
                <w:lang w:val="en-US" w:eastAsia="zh-CN"/>
              </w:rPr>
              <w:t>m</w:t>
            </w:r>
          </w:p>
        </w:tc>
        <w:tc>
          <w:tcPr>
            <w:tcW w:w="1250" w:type="pct"/>
            <w:vAlign w:val="center"/>
          </w:tcPr>
          <w:p w14:paraId="1992A4B5">
            <w:pPr>
              <w:adjustRightInd w:val="0"/>
              <w:snapToGrid w:val="0"/>
              <w:spacing w:line="560" w:lineRule="exact"/>
              <w:jc w:val="center"/>
              <w:rPr>
                <w:rStyle w:val="20"/>
                <w:rFonts w:hint="default" w:eastAsia="宋体"/>
                <w:sz w:val="24"/>
                <w:szCs w:val="24"/>
                <w:vertAlign w:val="baseline"/>
                <w:lang w:val="en-US" w:eastAsia="zh-CN"/>
              </w:rPr>
            </w:pPr>
            <w:r>
              <w:rPr>
                <w:rStyle w:val="20"/>
                <w:rFonts w:hint="eastAsia"/>
                <w:sz w:val="24"/>
                <w:szCs w:val="24"/>
                <w:vertAlign w:val="baseline"/>
                <w:lang w:val="en-US" w:eastAsia="zh-CN"/>
              </w:rPr>
              <w:t>0</w:t>
            </w:r>
          </w:p>
        </w:tc>
        <w:tc>
          <w:tcPr>
            <w:tcW w:w="1250" w:type="pct"/>
            <w:vAlign w:val="center"/>
          </w:tcPr>
          <w:p w14:paraId="7845CE8E">
            <w:pPr>
              <w:adjustRightInd w:val="0"/>
              <w:snapToGrid w:val="0"/>
              <w:spacing w:line="560" w:lineRule="exact"/>
              <w:jc w:val="center"/>
              <w:rPr>
                <w:rStyle w:val="20"/>
                <w:rFonts w:hint="default" w:eastAsia="宋体"/>
                <w:sz w:val="24"/>
                <w:szCs w:val="24"/>
                <w:vertAlign w:val="baseline"/>
                <w:lang w:val="en-US" w:eastAsia="zh-CN"/>
              </w:rPr>
            </w:pPr>
            <w:r>
              <w:rPr>
                <w:rStyle w:val="20"/>
                <w:rFonts w:hint="eastAsia"/>
                <w:sz w:val="24"/>
                <w:szCs w:val="24"/>
                <w:vertAlign w:val="baseline"/>
                <w:lang w:val="en-US" w:eastAsia="zh-CN"/>
              </w:rPr>
              <w:t>0.5</w:t>
            </w:r>
          </w:p>
        </w:tc>
        <w:tc>
          <w:tcPr>
            <w:tcW w:w="1250" w:type="pct"/>
            <w:vAlign w:val="center"/>
          </w:tcPr>
          <w:p w14:paraId="72ACE80D">
            <w:pPr>
              <w:adjustRightInd w:val="0"/>
              <w:snapToGrid w:val="0"/>
              <w:spacing w:line="560" w:lineRule="exact"/>
              <w:jc w:val="center"/>
              <w:rPr>
                <w:rStyle w:val="20"/>
                <w:rFonts w:hint="default" w:eastAsia="宋体"/>
                <w:sz w:val="24"/>
                <w:szCs w:val="24"/>
                <w:vertAlign w:val="baseline"/>
                <w:lang w:val="en-US" w:eastAsia="zh-CN"/>
              </w:rPr>
            </w:pPr>
            <w:r>
              <w:rPr>
                <w:rStyle w:val="20"/>
                <w:rFonts w:hint="eastAsia"/>
                <w:sz w:val="24"/>
                <w:szCs w:val="24"/>
                <w:vertAlign w:val="baseline"/>
                <w:lang w:val="en-US" w:eastAsia="zh-CN"/>
              </w:rPr>
              <w:t>1.0</w:t>
            </w:r>
          </w:p>
        </w:tc>
      </w:tr>
      <w:tr w14:paraId="194A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vAlign w:val="center"/>
          </w:tcPr>
          <w:p w14:paraId="79E5A96C">
            <w:pPr>
              <w:adjustRightInd w:val="0"/>
              <w:snapToGrid w:val="0"/>
              <w:spacing w:line="560" w:lineRule="exact"/>
              <w:jc w:val="center"/>
              <w:rPr>
                <w:rStyle w:val="20"/>
                <w:sz w:val="24"/>
                <w:szCs w:val="24"/>
                <w:vertAlign w:val="baseline"/>
              </w:rPr>
            </w:pPr>
            <w:r>
              <w:rPr>
                <w:rFonts w:hint="eastAsia" w:eastAsia="黑体"/>
                <w:i/>
                <w:iCs/>
                <w:sz w:val="24"/>
                <w:szCs w:val="24"/>
                <w:lang w:val="en-US" w:eastAsia="zh-CN"/>
              </w:rPr>
              <w:t>R</w:t>
            </w:r>
            <w:r>
              <w:rPr>
                <w:rFonts w:hint="eastAsia" w:eastAsia="黑体"/>
                <w:i w:val="0"/>
                <w:iCs w:val="0"/>
                <w:sz w:val="24"/>
                <w:szCs w:val="24"/>
                <w:vertAlign w:val="subscript"/>
              </w:rPr>
              <w:t>v</w:t>
            </w:r>
          </w:p>
        </w:tc>
        <w:tc>
          <w:tcPr>
            <w:tcW w:w="1250" w:type="pct"/>
            <w:vAlign w:val="center"/>
          </w:tcPr>
          <w:p w14:paraId="33DC97CC">
            <w:pPr>
              <w:adjustRightInd w:val="0"/>
              <w:snapToGrid w:val="0"/>
              <w:spacing w:line="560" w:lineRule="exact"/>
              <w:jc w:val="center"/>
              <w:rPr>
                <w:rStyle w:val="20"/>
                <w:rFonts w:hint="default" w:eastAsia="宋体"/>
                <w:sz w:val="24"/>
                <w:szCs w:val="24"/>
                <w:vertAlign w:val="baseline"/>
                <w:lang w:val="en-US" w:eastAsia="zh-CN"/>
              </w:rPr>
            </w:pPr>
            <w:r>
              <w:rPr>
                <w:rStyle w:val="20"/>
                <w:rFonts w:hint="eastAsia"/>
                <w:sz w:val="24"/>
                <w:szCs w:val="24"/>
                <w:vertAlign w:val="baseline"/>
                <w:lang w:val="en-US" w:eastAsia="zh-CN"/>
              </w:rPr>
              <w:t>1.24</w:t>
            </w:r>
          </w:p>
        </w:tc>
        <w:tc>
          <w:tcPr>
            <w:tcW w:w="1250" w:type="pct"/>
            <w:vAlign w:val="center"/>
          </w:tcPr>
          <w:p w14:paraId="4567AE70">
            <w:pPr>
              <w:adjustRightInd w:val="0"/>
              <w:snapToGrid w:val="0"/>
              <w:spacing w:line="560" w:lineRule="exact"/>
              <w:jc w:val="center"/>
              <w:rPr>
                <w:rStyle w:val="20"/>
                <w:rFonts w:hint="default" w:eastAsia="宋体"/>
                <w:sz w:val="24"/>
                <w:szCs w:val="24"/>
                <w:vertAlign w:val="baseline"/>
                <w:lang w:val="en-US" w:eastAsia="zh-CN"/>
              </w:rPr>
            </w:pPr>
            <w:r>
              <w:rPr>
                <w:rStyle w:val="20"/>
                <w:rFonts w:hint="eastAsia"/>
                <w:sz w:val="24"/>
                <w:szCs w:val="24"/>
                <w:vertAlign w:val="baseline"/>
                <w:lang w:val="en-US" w:eastAsia="zh-CN"/>
              </w:rPr>
              <w:t>1.45</w:t>
            </w:r>
          </w:p>
        </w:tc>
        <w:tc>
          <w:tcPr>
            <w:tcW w:w="1250" w:type="pct"/>
            <w:vAlign w:val="center"/>
          </w:tcPr>
          <w:p w14:paraId="717E008C">
            <w:pPr>
              <w:adjustRightInd w:val="0"/>
              <w:snapToGrid w:val="0"/>
              <w:spacing w:line="560" w:lineRule="exact"/>
              <w:jc w:val="center"/>
              <w:rPr>
                <w:rStyle w:val="20"/>
                <w:rFonts w:hint="default" w:eastAsia="宋体"/>
                <w:sz w:val="24"/>
                <w:szCs w:val="24"/>
                <w:vertAlign w:val="baseline"/>
                <w:lang w:val="en-US" w:eastAsia="zh-CN"/>
              </w:rPr>
            </w:pPr>
            <w:r>
              <w:rPr>
                <w:rStyle w:val="20"/>
                <w:rFonts w:hint="eastAsia"/>
                <w:sz w:val="24"/>
                <w:szCs w:val="24"/>
                <w:vertAlign w:val="baseline"/>
                <w:lang w:val="en-US" w:eastAsia="zh-CN"/>
              </w:rPr>
              <w:t>2.20</w:t>
            </w:r>
          </w:p>
        </w:tc>
      </w:tr>
    </w:tbl>
    <w:p w14:paraId="67C5FC85">
      <w:pPr>
        <w:adjustRightInd/>
        <w:snapToGrid/>
        <w:spacing w:line="240" w:lineRule="auto"/>
        <w:ind w:firstLine="560" w:firstLineChars="200"/>
        <w:jc w:val="left"/>
        <w:outlineLvl w:val="9"/>
        <w:rPr>
          <w:rFonts w:eastAsia="黑体"/>
          <w:sz w:val="28"/>
          <w:szCs w:val="28"/>
          <w:highlight w:val="none"/>
        </w:rPr>
      </w:pPr>
      <w:r>
        <w:rPr>
          <w:rFonts w:hint="eastAsia" w:ascii="Times New Roman" w:hAnsi="Times New Roman"/>
          <w:sz w:val="28"/>
          <w:szCs w:val="28"/>
          <w:highlight w:val="none"/>
          <w:lang w:val="en-US" w:eastAsia="zh-CN"/>
        </w:rPr>
        <w:t>6.3.1.</w:t>
      </w:r>
      <w:r>
        <w:rPr>
          <w:rFonts w:hint="eastAsia"/>
          <w:sz w:val="28"/>
          <w:szCs w:val="28"/>
          <w:highlight w:val="none"/>
          <w:lang w:val="en-US" w:eastAsia="zh-CN"/>
        </w:rPr>
        <w:t>2</w:t>
      </w:r>
      <w:r>
        <w:rPr>
          <w:rFonts w:hint="eastAsia" w:ascii="Times New Roman" w:hAnsi="Times New Roman"/>
          <w:sz w:val="28"/>
          <w:szCs w:val="28"/>
          <w:highlight w:val="none"/>
          <w:lang w:val="en-US" w:eastAsia="zh-CN"/>
        </w:rPr>
        <w:t xml:space="preserve">  </w:t>
      </w:r>
      <w:r>
        <w:rPr>
          <w:rFonts w:hint="default" w:eastAsia="宋体"/>
          <w:sz w:val="28"/>
          <w:szCs w:val="20"/>
          <w:highlight w:val="none"/>
        </w:rPr>
        <w:t>当1.0&lt;m&lt;1.5时</w:t>
      </w:r>
      <w:r>
        <w:rPr>
          <w:rFonts w:hint="eastAsia"/>
          <w:sz w:val="28"/>
          <w:szCs w:val="20"/>
          <w:highlight w:val="none"/>
          <w:lang w:eastAsia="zh-CN"/>
        </w:rPr>
        <w:t>，波浪爬高</w:t>
      </w:r>
      <w:r>
        <w:rPr>
          <w:rFonts w:hint="default" w:eastAsia="宋体"/>
          <w:sz w:val="28"/>
          <w:szCs w:val="20"/>
          <w:highlight w:val="none"/>
        </w:rPr>
        <w:t>可由</w:t>
      </w:r>
      <w:r>
        <w:rPr>
          <w:rFonts w:hint="default" w:eastAsia="宋体"/>
          <w:i/>
          <w:iCs/>
          <w:sz w:val="28"/>
          <w:szCs w:val="20"/>
          <w:highlight w:val="none"/>
        </w:rPr>
        <w:t>m</w:t>
      </w:r>
      <w:r>
        <w:rPr>
          <w:rFonts w:hint="eastAsia"/>
          <w:sz w:val="28"/>
          <w:szCs w:val="20"/>
          <w:highlight w:val="none"/>
          <w:lang w:val="en-US" w:eastAsia="zh-CN"/>
        </w:rPr>
        <w:t xml:space="preserve"> </w:t>
      </w:r>
      <w:r>
        <w:rPr>
          <w:rFonts w:hint="eastAsia"/>
          <w:sz w:val="28"/>
          <w:szCs w:val="20"/>
          <w:highlight w:val="none"/>
          <w:lang w:eastAsia="zh-CN"/>
        </w:rPr>
        <w:t>=</w:t>
      </w:r>
      <w:r>
        <w:rPr>
          <w:rFonts w:hint="eastAsia"/>
          <w:sz w:val="28"/>
          <w:szCs w:val="20"/>
          <w:highlight w:val="none"/>
          <w:lang w:val="en-US" w:eastAsia="zh-CN"/>
        </w:rPr>
        <w:t xml:space="preserve"> </w:t>
      </w:r>
      <w:r>
        <w:rPr>
          <w:rFonts w:hint="default" w:eastAsia="宋体"/>
          <w:sz w:val="28"/>
          <w:szCs w:val="20"/>
          <w:highlight w:val="none"/>
        </w:rPr>
        <w:t>1.0和</w:t>
      </w:r>
      <w:r>
        <w:rPr>
          <w:rFonts w:hint="default" w:eastAsia="宋体"/>
          <w:i/>
          <w:iCs/>
          <w:sz w:val="28"/>
          <w:szCs w:val="20"/>
          <w:highlight w:val="none"/>
        </w:rPr>
        <w:t>m</w:t>
      </w:r>
      <w:r>
        <w:rPr>
          <w:rFonts w:hint="eastAsia"/>
          <w:i/>
          <w:iCs/>
          <w:sz w:val="28"/>
          <w:szCs w:val="20"/>
          <w:highlight w:val="none"/>
          <w:lang w:val="en-US" w:eastAsia="zh-CN"/>
        </w:rPr>
        <w:t xml:space="preserve"> </w:t>
      </w:r>
      <w:r>
        <w:rPr>
          <w:rFonts w:hint="default" w:eastAsia="宋体"/>
          <w:sz w:val="28"/>
          <w:szCs w:val="20"/>
          <w:highlight w:val="none"/>
        </w:rPr>
        <w:t>=</w:t>
      </w:r>
      <w:r>
        <w:rPr>
          <w:rFonts w:hint="eastAsia"/>
          <w:sz w:val="28"/>
          <w:szCs w:val="20"/>
          <w:highlight w:val="none"/>
          <w:lang w:val="en-US" w:eastAsia="zh-CN"/>
        </w:rPr>
        <w:t xml:space="preserve"> </w:t>
      </w:r>
      <w:r>
        <w:rPr>
          <w:rFonts w:hint="default" w:eastAsia="宋体"/>
          <w:sz w:val="28"/>
          <w:szCs w:val="20"/>
          <w:highlight w:val="none"/>
        </w:rPr>
        <w:t>1.5的计算值按内插法确定。</w:t>
      </w:r>
    </w:p>
    <w:p w14:paraId="6E7C476D">
      <w:pPr>
        <w:adjustRightInd w:val="0"/>
        <w:snapToGrid w:val="0"/>
        <w:spacing w:line="560" w:lineRule="exact"/>
        <w:ind w:firstLine="560" w:firstLineChars="200"/>
        <w:jc w:val="left"/>
        <w:outlineLvl w:val="2"/>
        <w:rPr>
          <w:rFonts w:eastAsia="黑体"/>
          <w:sz w:val="28"/>
          <w:szCs w:val="28"/>
        </w:rPr>
      </w:pPr>
      <w:r>
        <w:rPr>
          <w:rFonts w:eastAsia="黑体"/>
          <w:sz w:val="28"/>
          <w:szCs w:val="28"/>
        </w:rPr>
        <w:t>6.3.2  厚度</w:t>
      </w:r>
    </w:p>
    <w:p w14:paraId="265AC980">
      <w:pPr>
        <w:ind w:firstLine="560" w:firstLineChars="200"/>
        <w:rPr>
          <w:sz w:val="28"/>
          <w:szCs w:val="20"/>
          <w:highlight w:val="yellow"/>
        </w:rPr>
      </w:pPr>
      <w:r>
        <w:rPr>
          <w:rFonts w:hint="eastAsia"/>
          <w:sz w:val="28"/>
          <w:szCs w:val="20"/>
        </w:rPr>
        <w:t>6.3.</w:t>
      </w:r>
      <w:r>
        <w:rPr>
          <w:rFonts w:hint="eastAsia"/>
          <w:sz w:val="28"/>
          <w:szCs w:val="20"/>
          <w:lang w:val="en-US" w:eastAsia="zh-CN"/>
        </w:rPr>
        <w:t>2</w:t>
      </w:r>
      <w:r>
        <w:rPr>
          <w:rFonts w:hint="eastAsia"/>
          <w:sz w:val="28"/>
          <w:szCs w:val="20"/>
        </w:rPr>
        <w:t>.</w:t>
      </w:r>
      <w:r>
        <w:rPr>
          <w:rFonts w:hint="eastAsia"/>
          <w:sz w:val="28"/>
          <w:szCs w:val="20"/>
          <w:lang w:val="en-US" w:eastAsia="zh-CN"/>
        </w:rPr>
        <w:t>1</w:t>
      </w:r>
      <w:r>
        <w:rPr>
          <w:rFonts w:hint="eastAsia"/>
          <w:sz w:val="28"/>
          <w:szCs w:val="20"/>
        </w:rPr>
        <w:t xml:space="preserve">  </w:t>
      </w:r>
      <w:r>
        <w:rPr>
          <w:sz w:val="28"/>
          <w:szCs w:val="20"/>
        </w:rPr>
        <w:t>用于护坡的</w:t>
      </w:r>
      <w:r>
        <w:rPr>
          <w:rFonts w:hint="eastAsia"/>
          <w:sz w:val="28"/>
          <w:szCs w:val="20"/>
          <w:lang w:eastAsia="zh-CN"/>
        </w:rPr>
        <w:t>聚氨酯胶结碎石</w:t>
      </w:r>
      <w:r>
        <w:rPr>
          <w:rFonts w:hint="eastAsia"/>
          <w:sz w:val="28"/>
          <w:szCs w:val="20"/>
        </w:rPr>
        <w:t>层</w:t>
      </w:r>
      <w:r>
        <w:rPr>
          <w:sz w:val="28"/>
          <w:szCs w:val="20"/>
        </w:rPr>
        <w:t>厚度</w:t>
      </w:r>
      <w:r>
        <w:rPr>
          <w:rFonts w:hint="eastAsia"/>
          <w:sz w:val="28"/>
          <w:szCs w:val="20"/>
        </w:rPr>
        <w:t>需</w:t>
      </w:r>
      <w:r>
        <w:rPr>
          <w:sz w:val="28"/>
          <w:szCs w:val="20"/>
        </w:rPr>
        <w:t>根据工程设计要求和</w:t>
      </w:r>
      <w:r>
        <w:rPr>
          <w:rFonts w:hint="eastAsia"/>
          <w:sz w:val="28"/>
          <w:szCs w:val="20"/>
        </w:rPr>
        <w:t>计算</w:t>
      </w:r>
      <w:r>
        <w:rPr>
          <w:sz w:val="28"/>
          <w:szCs w:val="20"/>
        </w:rPr>
        <w:t>确定</w:t>
      </w:r>
      <w:r>
        <w:rPr>
          <w:rFonts w:hint="eastAsia"/>
          <w:sz w:val="28"/>
          <w:szCs w:val="20"/>
        </w:rPr>
        <w:t>，</w:t>
      </w:r>
      <w:r>
        <w:rPr>
          <w:sz w:val="28"/>
          <w:szCs w:val="20"/>
        </w:rPr>
        <w:t>为保证聚氨酯与骨料的粘结性，最小厚度不</w:t>
      </w:r>
      <w:r>
        <w:rPr>
          <w:rFonts w:hint="eastAsia"/>
          <w:sz w:val="28"/>
          <w:szCs w:val="20"/>
          <w:lang w:val="en-US" w:eastAsia="zh-CN"/>
        </w:rPr>
        <w:t>宜小</w:t>
      </w:r>
      <w:r>
        <w:rPr>
          <w:sz w:val="28"/>
          <w:szCs w:val="20"/>
        </w:rPr>
        <w:t>于10cm。</w:t>
      </w:r>
    </w:p>
    <w:p w14:paraId="1A199284">
      <w:pPr>
        <w:pStyle w:val="6"/>
        <w:spacing w:line="360" w:lineRule="auto"/>
        <w:ind w:firstLine="560"/>
        <w:rPr>
          <w:rFonts w:hint="eastAsia" w:ascii="Times New Roman" w:hAnsi="Times New Roman" w:eastAsia="宋体"/>
          <w:sz w:val="28"/>
          <w:szCs w:val="28"/>
          <w:lang w:eastAsia="zh-CN"/>
        </w:rPr>
      </w:pPr>
      <w:r>
        <w:rPr>
          <w:rFonts w:hint="eastAsia" w:ascii="Times New Roman" w:hAnsi="Times New Roman"/>
          <w:sz w:val="28"/>
          <w:szCs w:val="28"/>
        </w:rPr>
        <w:t>6.3.2.</w:t>
      </w:r>
      <w:r>
        <w:rPr>
          <w:rFonts w:hint="eastAsia" w:ascii="Times New Roman" w:hAnsi="Times New Roman"/>
          <w:sz w:val="28"/>
          <w:szCs w:val="28"/>
          <w:lang w:val="en-US" w:eastAsia="zh-CN"/>
        </w:rPr>
        <w:t>2</w:t>
      </w:r>
      <w:r>
        <w:rPr>
          <w:rFonts w:hint="eastAsia" w:ascii="Times New Roman" w:hAnsi="Times New Roman"/>
          <w:sz w:val="28"/>
          <w:szCs w:val="28"/>
        </w:rPr>
        <w:t xml:space="preserve">  </w:t>
      </w:r>
      <w:r>
        <w:rPr>
          <w:rFonts w:ascii="Times New Roman" w:hAnsi="Times New Roman"/>
          <w:sz w:val="28"/>
          <w:szCs w:val="28"/>
        </w:rPr>
        <w:t>风浪作用下，</w:t>
      </w:r>
      <w:r>
        <w:rPr>
          <w:rFonts w:hint="eastAsia" w:ascii="Times New Roman" w:hAnsi="Times New Roman"/>
          <w:sz w:val="28"/>
          <w:szCs w:val="28"/>
          <w:lang w:eastAsia="zh-CN"/>
        </w:rPr>
        <w:t>聚氨酯胶结碎石</w:t>
      </w:r>
      <w:r>
        <w:rPr>
          <w:rFonts w:ascii="Times New Roman" w:hAnsi="Times New Roman"/>
          <w:sz w:val="28"/>
          <w:szCs w:val="28"/>
        </w:rPr>
        <w:t>护面层厚度需满足稳定性要求，其计算</w:t>
      </w:r>
      <w:r>
        <w:rPr>
          <w:rFonts w:hint="eastAsia" w:ascii="Times New Roman" w:hAnsi="Times New Roman"/>
          <w:sz w:val="28"/>
          <w:szCs w:val="28"/>
        </w:rPr>
        <w:t>公</w:t>
      </w:r>
      <w:r>
        <w:rPr>
          <w:rFonts w:ascii="Times New Roman" w:hAnsi="Times New Roman"/>
          <w:sz w:val="28"/>
          <w:szCs w:val="28"/>
        </w:rPr>
        <w:t>式如下</w:t>
      </w:r>
      <w:r>
        <w:rPr>
          <w:rFonts w:hint="eastAsia" w:ascii="Times New Roman" w:hAnsi="Times New Roman"/>
          <w:sz w:val="28"/>
          <w:szCs w:val="28"/>
          <w:lang w:eastAsia="zh-CN"/>
        </w:rPr>
        <w:t>：</w:t>
      </w:r>
    </w:p>
    <w:p w14:paraId="52B96297">
      <w:pPr>
        <w:pStyle w:val="6"/>
        <w:adjustRightInd w:val="0"/>
        <w:snapToGrid w:val="0"/>
        <w:spacing w:line="360" w:lineRule="auto"/>
        <w:ind w:firstLine="560"/>
        <w:jc w:val="right"/>
        <w:rPr>
          <w:rFonts w:ascii="Times New Roman" w:hAnsi="Times New Roman"/>
          <w:sz w:val="28"/>
          <w:szCs w:val="28"/>
          <w:highlight w:val="none"/>
        </w:rPr>
      </w:pPr>
      <w:r>
        <w:rPr>
          <w:rFonts w:ascii="Times New Roman" w:hAnsi="Times New Roman"/>
          <w:kern w:val="0"/>
          <w:position w:val="-28"/>
          <w:highlight w:val="none"/>
        </w:rPr>
        <w:object>
          <v:shape id="_x0000_i1030" o:spt="75" type="#_x0000_t75" style="height:41.8pt;width:131pt;" o:ole="t" filled="f" o:preferrelative="t" stroked="f" coordsize="21600,21600">
            <v:path/>
            <v:fill on="f" focussize="0,0"/>
            <v:stroke on="f"/>
            <v:imagedata r:id="rId16" o:title=""/>
            <o:lock v:ext="edit" aspectratio="t"/>
            <w10:wrap type="none"/>
            <w10:anchorlock/>
          </v:shape>
          <o:OLEObject Type="Embed" ProgID="Equation.DSMT4" ShapeID="_x0000_i1030" DrawAspect="Content" ObjectID="_1468075730" r:id="rId15">
            <o:LockedField>false</o:LockedField>
          </o:OLEObject>
        </w:object>
      </w:r>
      <w:r>
        <w:rPr>
          <w:rFonts w:ascii="Times New Roman" w:hAnsi="Times New Roman"/>
          <w:sz w:val="28"/>
          <w:szCs w:val="28"/>
          <w:highlight w:val="none"/>
        </w:rPr>
        <w:t xml:space="preserve">              （6-</w:t>
      </w:r>
      <w:r>
        <w:rPr>
          <w:rFonts w:hint="eastAsia" w:ascii="Times New Roman" w:hAnsi="Times New Roman"/>
          <w:sz w:val="28"/>
          <w:szCs w:val="28"/>
          <w:highlight w:val="none"/>
          <w:lang w:val="en-US" w:eastAsia="zh-CN"/>
        </w:rPr>
        <w:t>3</w:t>
      </w:r>
      <w:r>
        <w:rPr>
          <w:rFonts w:ascii="Times New Roman" w:hAnsi="Times New Roman"/>
          <w:sz w:val="28"/>
          <w:szCs w:val="28"/>
          <w:highlight w:val="none"/>
        </w:rPr>
        <w:t>）</w:t>
      </w:r>
    </w:p>
    <w:p w14:paraId="247BA536">
      <w:pPr>
        <w:pStyle w:val="6"/>
        <w:adjustRightInd w:val="0"/>
        <w:snapToGrid w:val="0"/>
        <w:spacing w:line="360" w:lineRule="auto"/>
        <w:ind w:firstLine="560"/>
        <w:jc w:val="right"/>
        <w:rPr>
          <w:rFonts w:ascii="Times New Roman" w:hAnsi="Times New Roman"/>
          <w:sz w:val="28"/>
          <w:szCs w:val="28"/>
          <w:highlight w:val="none"/>
        </w:rPr>
      </w:pPr>
      <w:r>
        <w:rPr>
          <w:rFonts w:hint="default" w:ascii="Times New Roman" w:hAnsi="Times New Roman" w:cs="Times New Roman"/>
          <w:position w:val="-38"/>
          <w:highlight w:val="none"/>
        </w:rPr>
        <w:object>
          <v:shape id="_x0000_i1031" o:spt="75" type="#_x0000_t75" style="height:41pt;width:66.3pt;" o:ole="t" filled="f" o:preferrelative="t" stroked="f" coordsize="21600,21600">
            <v:path/>
            <v:fill on="f" focussize="0,0"/>
            <v:stroke on="f"/>
            <v:imagedata r:id="rId18" o:title=""/>
            <o:lock v:ext="edit" aspectratio="t"/>
            <w10:wrap type="none"/>
            <w10:anchorlock/>
          </v:shape>
          <o:OLEObject Type="Embed" ProgID="Equation.DSMT4" ShapeID="_x0000_i1031" DrawAspect="Content" ObjectID="_1468075731" r:id="rId17">
            <o:LockedField>false</o:LockedField>
          </o:OLEObject>
        </w:object>
      </w:r>
      <w:r>
        <w:rPr>
          <w:rFonts w:ascii="Times New Roman" w:hAnsi="Times New Roman"/>
          <w:sz w:val="28"/>
          <w:szCs w:val="28"/>
          <w:highlight w:val="none"/>
        </w:rPr>
        <w:t xml:space="preserve">     </w:t>
      </w:r>
      <w:r>
        <w:rPr>
          <w:rFonts w:hint="eastAsia" w:ascii="Times New Roman" w:hAnsi="Times New Roman"/>
          <w:sz w:val="28"/>
          <w:szCs w:val="28"/>
          <w:highlight w:val="none"/>
          <w:lang w:val="en-US" w:eastAsia="zh-CN"/>
        </w:rPr>
        <w:t xml:space="preserve">   </w:t>
      </w:r>
      <w:r>
        <w:rPr>
          <w:rFonts w:ascii="Times New Roman" w:hAnsi="Times New Roman"/>
          <w:sz w:val="28"/>
          <w:szCs w:val="28"/>
          <w:highlight w:val="none"/>
        </w:rPr>
        <w:t xml:space="preserve">         （6-4）</w:t>
      </w:r>
    </w:p>
    <w:p w14:paraId="2F9FAC45">
      <w:pPr>
        <w:pStyle w:val="6"/>
        <w:adjustRightInd w:val="0"/>
        <w:snapToGrid w:val="0"/>
        <w:spacing w:line="360" w:lineRule="auto"/>
        <w:rPr>
          <w:rFonts w:ascii="Times New Roman" w:hAnsi="Times New Roman"/>
          <w:sz w:val="28"/>
          <w:szCs w:val="28"/>
        </w:rPr>
      </w:pPr>
      <w:r>
        <w:rPr>
          <w:rFonts w:ascii="Times New Roman" w:hAnsi="Times New Roman"/>
          <w:sz w:val="28"/>
          <w:szCs w:val="28"/>
        </w:rPr>
        <w:t>式中：</w:t>
      </w:r>
    </w:p>
    <w:p w14:paraId="2BE0352A">
      <w:pPr>
        <w:pStyle w:val="6"/>
        <w:adjustRightInd w:val="0"/>
        <w:snapToGrid w:val="0"/>
        <w:spacing w:line="360" w:lineRule="auto"/>
        <w:ind w:firstLine="560"/>
        <w:rPr>
          <w:rFonts w:ascii="Times New Roman" w:hAnsi="Times New Roman"/>
          <w:sz w:val="28"/>
          <w:szCs w:val="28"/>
        </w:rPr>
      </w:pPr>
      <w:r>
        <w:rPr>
          <w:rFonts w:hint="eastAsia" w:ascii="Times New Roman" w:hAnsi="Times New Roman"/>
          <w:i/>
          <w:iCs/>
          <w:sz w:val="28"/>
          <w:szCs w:val="28"/>
          <w:lang w:val="en-US" w:eastAsia="zh-CN"/>
        </w:rPr>
        <w:t>D</w:t>
      </w:r>
      <w:r>
        <w:rPr>
          <w:rFonts w:ascii="Times New Roman" w:hAnsi="Times New Roman"/>
          <w:i/>
          <w:iCs/>
          <w:sz w:val="28"/>
          <w:szCs w:val="28"/>
        </w:rPr>
        <w:t xml:space="preserve"> </w:t>
      </w:r>
      <w:r>
        <w:rPr>
          <w:rFonts w:ascii="Times New Roman" w:hAnsi="Times New Roman"/>
          <w:sz w:val="28"/>
          <w:szCs w:val="28"/>
        </w:rPr>
        <w:t xml:space="preserve">—— </w:t>
      </w:r>
      <w:r>
        <w:rPr>
          <w:rFonts w:hint="eastAsia" w:ascii="Times New Roman" w:hAnsi="Times New Roman"/>
          <w:sz w:val="28"/>
          <w:szCs w:val="28"/>
          <w:lang w:val="en-US" w:eastAsia="zh-CN"/>
        </w:rPr>
        <w:t>聚氨酯胶结碎石</w:t>
      </w:r>
      <w:r>
        <w:rPr>
          <w:rFonts w:ascii="Times New Roman" w:hAnsi="Times New Roman"/>
          <w:sz w:val="28"/>
          <w:szCs w:val="28"/>
        </w:rPr>
        <w:t>护面层厚度，m；</w:t>
      </w:r>
    </w:p>
    <w:p w14:paraId="51D86E8D">
      <w:pPr>
        <w:pStyle w:val="6"/>
        <w:adjustRightInd w:val="0"/>
        <w:snapToGrid w:val="0"/>
        <w:spacing w:line="360" w:lineRule="auto"/>
        <w:ind w:firstLine="561"/>
        <w:rPr>
          <w:rFonts w:ascii="Times New Roman" w:hAnsi="Times New Roman"/>
          <w:sz w:val="28"/>
          <w:szCs w:val="28"/>
        </w:rPr>
      </w:pPr>
      <w:r>
        <w:rPr>
          <w:rFonts w:ascii="Times New Roman" w:hAnsi="Times New Roman"/>
          <w:i/>
          <w:iCs/>
          <w:sz w:val="28"/>
          <w:szCs w:val="28"/>
        </w:rPr>
        <w:t>Δ</w:t>
      </w:r>
      <w:r>
        <w:rPr>
          <w:rFonts w:ascii="Times New Roman" w:hAnsi="Times New Roman"/>
          <w:sz w:val="28"/>
          <w:szCs w:val="28"/>
        </w:rPr>
        <w:t xml:space="preserve"> —— 护面层重度比，</w:t>
      </w:r>
      <w:r>
        <w:rPr>
          <w:rFonts w:hint="default" w:ascii="Times New Roman" w:hAnsi="Times New Roman" w:cs="Times New Roman"/>
          <w:kern w:val="0"/>
          <w:position w:val="-11"/>
          <w:sz w:val="21"/>
        </w:rPr>
        <w:object>
          <v:shape id="_x0000_i1032" o:spt="75" type="#_x0000_t75" style="height:19.8pt;width:91.2pt;" o:ole="t" filled="f" o:preferrelative="t" stroked="f" coordsize="21600,21600">
            <v:path/>
            <v:fill on="f" focussize="0,0"/>
            <v:stroke on="f"/>
            <v:imagedata r:id="rId20" o:title=""/>
            <o:lock v:ext="edit" aspectratio="t"/>
            <w10:wrap type="none"/>
            <w10:anchorlock/>
          </v:shape>
          <o:OLEObject Type="Embed" ProgID="Equation.DSMT4" ShapeID="_x0000_i1032" DrawAspect="Content" ObjectID="_1468075732" r:id="rId19">
            <o:LockedField>false</o:LockedField>
          </o:OLEObject>
        </w:object>
      </w:r>
      <w:r>
        <w:rPr>
          <w:rFonts w:ascii="Times New Roman" w:hAnsi="Times New Roman"/>
          <w:sz w:val="28"/>
          <w:szCs w:val="28"/>
        </w:rPr>
        <w:t>，</w:t>
      </w:r>
      <w:r>
        <w:rPr>
          <w:rFonts w:ascii="Times New Roman" w:hAnsi="Times New Roman"/>
          <w:i/>
          <w:iCs/>
          <w:sz w:val="28"/>
          <w:szCs w:val="28"/>
        </w:rPr>
        <w:t>γ</w:t>
      </w:r>
      <w:r>
        <w:rPr>
          <w:rFonts w:hint="eastAsia" w:ascii="Times New Roman" w:hAnsi="Times New Roman"/>
          <w:sz w:val="28"/>
          <w:szCs w:val="28"/>
          <w:vertAlign w:val="subscript"/>
          <w:lang w:val="en-US" w:eastAsia="zh-CN"/>
        </w:rPr>
        <w:t>g</w:t>
      </w:r>
      <w:r>
        <w:rPr>
          <w:rFonts w:ascii="Times New Roman" w:hAnsi="Times New Roman"/>
          <w:sz w:val="28"/>
          <w:szCs w:val="28"/>
        </w:rPr>
        <w:t>为护面层容重（kN/m</w:t>
      </w:r>
      <w:r>
        <w:rPr>
          <w:rFonts w:ascii="Times New Roman" w:hAnsi="Times New Roman"/>
          <w:sz w:val="28"/>
          <w:szCs w:val="28"/>
          <w:vertAlign w:val="superscript"/>
        </w:rPr>
        <w:t>3</w:t>
      </w:r>
      <w:r>
        <w:rPr>
          <w:rFonts w:ascii="Times New Roman" w:hAnsi="Times New Roman"/>
          <w:sz w:val="28"/>
          <w:szCs w:val="28"/>
        </w:rPr>
        <w:t>）</w:t>
      </w:r>
      <w:r>
        <w:rPr>
          <w:rFonts w:hint="eastAsia" w:ascii="Times New Roman" w:hAnsi="Times New Roman"/>
          <w:sz w:val="28"/>
          <w:szCs w:val="28"/>
          <w:lang w:eastAsia="zh-CN"/>
        </w:rPr>
        <w:t>，</w:t>
      </w:r>
      <w:r>
        <w:rPr>
          <w:rFonts w:ascii="Times New Roman" w:hAnsi="Times New Roman"/>
          <w:i/>
          <w:iCs/>
          <w:sz w:val="28"/>
          <w:szCs w:val="28"/>
        </w:rPr>
        <w:t>γ</w:t>
      </w:r>
      <w:r>
        <w:rPr>
          <w:rFonts w:ascii="Times New Roman" w:hAnsi="Times New Roman"/>
          <w:sz w:val="28"/>
          <w:szCs w:val="28"/>
          <w:vertAlign w:val="subscript"/>
        </w:rPr>
        <w:t>w</w:t>
      </w:r>
      <w:r>
        <w:rPr>
          <w:rFonts w:ascii="Times New Roman" w:hAnsi="Times New Roman"/>
          <w:sz w:val="28"/>
          <w:szCs w:val="28"/>
        </w:rPr>
        <w:t>为水容重（kN/m</w:t>
      </w:r>
      <w:r>
        <w:rPr>
          <w:rFonts w:ascii="Times New Roman" w:hAnsi="Times New Roman"/>
          <w:sz w:val="28"/>
          <w:szCs w:val="28"/>
          <w:vertAlign w:val="superscript"/>
        </w:rPr>
        <w:t>3</w:t>
      </w:r>
      <w:r>
        <w:rPr>
          <w:rFonts w:ascii="Times New Roman" w:hAnsi="Times New Roman"/>
          <w:sz w:val="28"/>
          <w:szCs w:val="28"/>
        </w:rPr>
        <w:t>）；</w:t>
      </w:r>
    </w:p>
    <w:p w14:paraId="0CC7F4DE">
      <w:pPr>
        <w:pStyle w:val="6"/>
        <w:spacing w:line="360" w:lineRule="auto"/>
        <w:ind w:firstLine="560"/>
        <w:rPr>
          <w:rFonts w:ascii="Times New Roman" w:hAnsi="Times New Roman"/>
          <w:sz w:val="28"/>
          <w:szCs w:val="28"/>
        </w:rPr>
      </w:pPr>
      <w:r>
        <w:rPr>
          <w:rFonts w:ascii="Times New Roman" w:hAnsi="Times New Roman"/>
          <w:i/>
          <w:iCs/>
          <w:sz w:val="28"/>
          <w:szCs w:val="28"/>
        </w:rPr>
        <w:t xml:space="preserve">ξ </w:t>
      </w:r>
      <w:r>
        <w:rPr>
          <w:rFonts w:ascii="Times New Roman" w:hAnsi="Times New Roman"/>
          <w:sz w:val="28"/>
          <w:szCs w:val="28"/>
        </w:rPr>
        <w:t>—— 破波参数；</w:t>
      </w:r>
    </w:p>
    <w:p w14:paraId="4283B7F1">
      <w:pPr>
        <w:pStyle w:val="6"/>
        <w:adjustRightInd w:val="0"/>
        <w:snapToGrid w:val="0"/>
        <w:spacing w:line="360" w:lineRule="auto"/>
        <w:ind w:firstLine="560"/>
        <w:rPr>
          <w:rFonts w:ascii="Times New Roman" w:hAnsi="Times New Roman"/>
          <w:sz w:val="28"/>
          <w:szCs w:val="28"/>
        </w:rPr>
      </w:pPr>
      <w:r>
        <w:rPr>
          <w:rFonts w:ascii="Times New Roman" w:hAnsi="Times New Roman"/>
          <w:i/>
          <w:iCs/>
          <w:sz w:val="28"/>
          <w:szCs w:val="28"/>
        </w:rPr>
        <w:t xml:space="preserve">b </w:t>
      </w:r>
      <w:r>
        <w:rPr>
          <w:rFonts w:ascii="Times New Roman" w:hAnsi="Times New Roman"/>
          <w:sz w:val="28"/>
          <w:szCs w:val="28"/>
        </w:rPr>
        <w:t>—— 破波指数，为波浪和护坡相关作用类型的参数，与护面层的水力粗糙度、孔隙率有关，</w:t>
      </w:r>
      <w:r>
        <w:rPr>
          <w:rFonts w:hint="eastAsia" w:ascii="Times New Roman" w:hAnsi="Times New Roman"/>
          <w:sz w:val="28"/>
          <w:szCs w:val="28"/>
          <w:lang w:eastAsia="zh-CN"/>
        </w:rPr>
        <w:t>聚氨酯胶结碎石</w:t>
      </w:r>
      <w:r>
        <w:rPr>
          <w:rFonts w:ascii="Times New Roman" w:hAnsi="Times New Roman"/>
          <w:sz w:val="28"/>
          <w:szCs w:val="28"/>
        </w:rPr>
        <w:t>层取0.67；</w:t>
      </w:r>
    </w:p>
    <w:p w14:paraId="191E175D">
      <w:pPr>
        <w:pStyle w:val="6"/>
        <w:adjustRightInd w:val="0"/>
        <w:snapToGrid w:val="0"/>
        <w:spacing w:line="360" w:lineRule="auto"/>
        <w:ind w:firstLine="420"/>
        <w:rPr>
          <w:rFonts w:ascii="Times New Roman" w:hAnsi="Times New Roman"/>
          <w:sz w:val="28"/>
          <w:szCs w:val="28"/>
        </w:rPr>
      </w:pPr>
      <w:r>
        <w:rPr>
          <w:rFonts w:hint="eastAsia" w:ascii="Times New Roman" w:hAnsi="Times New Roman" w:eastAsia="仿宋_GB2312"/>
          <w:i/>
          <w:iCs/>
          <w:sz w:val="28"/>
          <w:szCs w:val="28"/>
          <w:lang w:val="en-US" w:eastAsia="zh-CN"/>
        </w:rPr>
        <w:t>K</w:t>
      </w:r>
      <w:r>
        <w:rPr>
          <w:rFonts w:ascii="Times New Roman" w:hAnsi="Times New Roman"/>
          <w:sz w:val="28"/>
          <w:szCs w:val="28"/>
        </w:rPr>
        <w:t xml:space="preserve"> —— 安全系数，与护坡水文、地质等工程条件及结构重要等级有关，一般取值为1.</w:t>
      </w:r>
      <w:r>
        <w:rPr>
          <w:rFonts w:hint="eastAsia" w:ascii="Times New Roman" w:hAnsi="Times New Roman"/>
          <w:sz w:val="28"/>
          <w:szCs w:val="28"/>
          <w:lang w:val="en-US" w:eastAsia="zh-CN"/>
        </w:rPr>
        <w:t>0</w:t>
      </w:r>
      <w:r>
        <w:rPr>
          <w:rFonts w:ascii="Times New Roman" w:hAnsi="Times New Roman"/>
          <w:sz w:val="28"/>
          <w:szCs w:val="28"/>
        </w:rPr>
        <w:t>，工程条件较复杂时或结构重要等级较高时，取值1.</w:t>
      </w:r>
      <w:r>
        <w:rPr>
          <w:rFonts w:hint="eastAsia" w:ascii="Times New Roman" w:hAnsi="Times New Roman"/>
          <w:sz w:val="28"/>
          <w:szCs w:val="28"/>
          <w:lang w:val="en-US" w:eastAsia="zh-CN"/>
        </w:rPr>
        <w:t>1</w:t>
      </w:r>
      <w:r>
        <w:rPr>
          <w:rFonts w:ascii="Times New Roman" w:hAnsi="Times New Roman"/>
          <w:sz w:val="28"/>
          <w:szCs w:val="28"/>
        </w:rPr>
        <w:t>~1.</w:t>
      </w:r>
      <w:r>
        <w:rPr>
          <w:rFonts w:hint="eastAsia" w:ascii="Times New Roman" w:hAnsi="Times New Roman"/>
          <w:sz w:val="28"/>
          <w:szCs w:val="28"/>
          <w:lang w:val="en-US" w:eastAsia="zh-CN"/>
        </w:rPr>
        <w:t>2</w:t>
      </w:r>
      <w:r>
        <w:rPr>
          <w:rFonts w:ascii="Times New Roman" w:hAnsi="Times New Roman"/>
          <w:sz w:val="28"/>
          <w:szCs w:val="28"/>
        </w:rPr>
        <w:t>；</w:t>
      </w:r>
    </w:p>
    <w:p w14:paraId="3E01468D">
      <w:pPr>
        <w:pStyle w:val="6"/>
        <w:adjustRightInd w:val="0"/>
        <w:snapToGrid w:val="0"/>
        <w:spacing w:line="360" w:lineRule="auto"/>
        <w:ind w:firstLine="560"/>
        <w:rPr>
          <w:rFonts w:hint="eastAsia" w:ascii="Times New Roman" w:hAnsi="Times New Roman"/>
          <w:sz w:val="28"/>
          <w:szCs w:val="28"/>
        </w:rPr>
      </w:pPr>
      <w:r>
        <w:rPr>
          <w:rFonts w:ascii="Times New Roman" w:hAnsi="Times New Roman"/>
          <w:i/>
          <w:iCs/>
          <w:sz w:val="28"/>
          <w:szCs w:val="28"/>
        </w:rPr>
        <w:t>F</w:t>
      </w:r>
      <w:r>
        <w:rPr>
          <w:rFonts w:ascii="Times New Roman" w:hAnsi="Times New Roman"/>
          <w:sz w:val="28"/>
          <w:szCs w:val="28"/>
        </w:rPr>
        <w:t xml:space="preserve"> —— 稳定系数，与护面层结构材料和</w:t>
      </w:r>
      <w:bookmarkStart w:id="98" w:name="OLE_LINK12"/>
      <w:r>
        <w:rPr>
          <w:rFonts w:ascii="Times New Roman" w:hAnsi="Times New Roman"/>
          <w:sz w:val="28"/>
          <w:szCs w:val="28"/>
        </w:rPr>
        <w:t>护坡渗流长度</w:t>
      </w:r>
      <w:bookmarkEnd w:id="98"/>
      <w:r>
        <w:rPr>
          <w:rFonts w:ascii="Times New Roman" w:hAnsi="Times New Roman"/>
          <w:sz w:val="28"/>
          <w:szCs w:val="28"/>
        </w:rPr>
        <w:t>，取值范</w:t>
      </w:r>
      <w:r>
        <w:rPr>
          <w:rFonts w:ascii="Times New Roman" w:hAnsi="Times New Roman"/>
          <w:sz w:val="28"/>
          <w:szCs w:val="28"/>
          <w:highlight w:val="none"/>
        </w:rPr>
        <w:t>围0.1</w:t>
      </w:r>
      <w:r>
        <w:rPr>
          <w:rFonts w:hint="eastAsia" w:ascii="Times New Roman" w:hAnsi="Times New Roman"/>
          <w:sz w:val="28"/>
          <w:szCs w:val="28"/>
          <w:highlight w:val="none"/>
          <w:lang w:val="en-US" w:eastAsia="zh-CN"/>
        </w:rPr>
        <w:t>5</w:t>
      </w:r>
      <w:r>
        <w:rPr>
          <w:rFonts w:ascii="Times New Roman" w:hAnsi="Times New Roman"/>
          <w:sz w:val="28"/>
          <w:szCs w:val="28"/>
          <w:highlight w:val="none"/>
        </w:rPr>
        <w:t>~</w:t>
      </w:r>
      <w:r>
        <w:rPr>
          <w:rFonts w:hint="eastAsia" w:ascii="Times New Roman" w:hAnsi="Times New Roman"/>
          <w:sz w:val="28"/>
          <w:szCs w:val="28"/>
          <w:highlight w:val="none"/>
          <w:lang w:val="en-US" w:eastAsia="zh-CN"/>
        </w:rPr>
        <w:t>0.22</w:t>
      </w:r>
      <w:r>
        <w:rPr>
          <w:rFonts w:hint="eastAsia" w:ascii="Times New Roman" w:hAnsi="Times New Roman"/>
          <w:sz w:val="28"/>
          <w:szCs w:val="28"/>
        </w:rPr>
        <w:t>；</w:t>
      </w:r>
    </w:p>
    <w:p w14:paraId="2CEA9744">
      <w:pPr>
        <w:adjustRightInd w:val="0"/>
        <w:snapToGrid w:val="0"/>
        <w:spacing w:line="360" w:lineRule="auto"/>
        <w:ind w:firstLine="560" w:firstLineChars="200"/>
        <w:rPr>
          <w:sz w:val="28"/>
          <w:szCs w:val="28"/>
        </w:rPr>
      </w:pPr>
      <w:r>
        <w:rPr>
          <w:rFonts w:hint="eastAsia"/>
          <w:sz w:val="28"/>
          <w:szCs w:val="20"/>
        </w:rPr>
        <w:t>6.3.</w:t>
      </w:r>
      <w:r>
        <w:rPr>
          <w:rFonts w:hint="eastAsia"/>
          <w:sz w:val="28"/>
          <w:szCs w:val="20"/>
          <w:lang w:val="en-US" w:eastAsia="zh-CN"/>
        </w:rPr>
        <w:t>2</w:t>
      </w:r>
      <w:r>
        <w:rPr>
          <w:rFonts w:hint="eastAsia"/>
          <w:sz w:val="28"/>
          <w:szCs w:val="20"/>
        </w:rPr>
        <w:t>.</w:t>
      </w:r>
      <w:r>
        <w:rPr>
          <w:rFonts w:hint="eastAsia"/>
          <w:sz w:val="28"/>
          <w:szCs w:val="20"/>
          <w:lang w:val="en-US" w:eastAsia="zh-CN"/>
        </w:rPr>
        <w:t>3</w:t>
      </w:r>
      <w:r>
        <w:rPr>
          <w:rFonts w:hint="eastAsia"/>
          <w:sz w:val="28"/>
          <w:szCs w:val="20"/>
        </w:rPr>
        <w:t xml:space="preserve">  </w:t>
      </w:r>
      <w:r>
        <w:rPr>
          <w:rFonts w:hint="eastAsia"/>
          <w:sz w:val="28"/>
          <w:szCs w:val="28"/>
          <w:lang w:val="en-US" w:eastAsia="zh-CN"/>
        </w:rPr>
        <w:t>聚氨酯胶结碎石坡面波浪压力计算详见附件A，根据设计荷载和聚氨酯胶结碎石层最大允许弯曲应力值可算出所需要的护坡厚度，详见附录B。</w:t>
      </w:r>
      <w:r>
        <w:rPr>
          <w:rFonts w:hint="eastAsia"/>
          <w:sz w:val="28"/>
          <w:szCs w:val="20"/>
          <w:lang w:eastAsia="zh-CN"/>
        </w:rPr>
        <w:t>聚氨酯胶结碎石</w:t>
      </w:r>
      <w:r>
        <w:rPr>
          <w:rFonts w:hint="eastAsia"/>
          <w:sz w:val="28"/>
          <w:szCs w:val="20"/>
        </w:rPr>
        <w:t>层</w:t>
      </w:r>
      <w:r>
        <w:rPr>
          <w:rFonts w:hint="eastAsia"/>
          <w:sz w:val="28"/>
          <w:szCs w:val="20"/>
          <w:lang w:val="en-US" w:eastAsia="zh-CN"/>
        </w:rPr>
        <w:t>设计最小</w:t>
      </w:r>
      <w:r>
        <w:rPr>
          <w:sz w:val="28"/>
          <w:szCs w:val="20"/>
        </w:rPr>
        <w:t>厚度</w:t>
      </w:r>
      <w:r>
        <w:rPr>
          <w:rFonts w:hint="eastAsia"/>
          <w:sz w:val="28"/>
          <w:szCs w:val="20"/>
          <w:lang w:val="en-US" w:eastAsia="zh-CN"/>
        </w:rPr>
        <w:t>需同时满足</w:t>
      </w:r>
      <w:r>
        <w:rPr>
          <w:rFonts w:hint="eastAsia"/>
          <w:sz w:val="28"/>
          <w:szCs w:val="28"/>
          <w:lang w:val="en-US" w:eastAsia="zh-CN"/>
        </w:rPr>
        <w:t>式（6-3）和式（B-1）要求。</w:t>
      </w:r>
    </w:p>
    <w:p w14:paraId="05800942">
      <w:pPr>
        <w:adjustRightInd w:val="0"/>
        <w:snapToGrid w:val="0"/>
        <w:spacing w:line="360" w:lineRule="auto"/>
        <w:ind w:firstLine="560" w:firstLineChars="200"/>
        <w:rPr>
          <w:rFonts w:ascii="Times New Roman" w:hAnsi="Times New Roman"/>
          <w:sz w:val="28"/>
          <w:szCs w:val="28"/>
          <w:highlight w:val="none"/>
        </w:rPr>
      </w:pPr>
      <w:r>
        <w:rPr>
          <w:rFonts w:hint="eastAsia"/>
          <w:sz w:val="28"/>
          <w:szCs w:val="20"/>
        </w:rPr>
        <w:t>6.3.</w:t>
      </w:r>
      <w:r>
        <w:rPr>
          <w:rFonts w:hint="eastAsia"/>
          <w:sz w:val="28"/>
          <w:szCs w:val="20"/>
          <w:lang w:val="en-US" w:eastAsia="zh-CN"/>
        </w:rPr>
        <w:t>2</w:t>
      </w:r>
      <w:r>
        <w:rPr>
          <w:rFonts w:hint="eastAsia"/>
          <w:sz w:val="28"/>
          <w:szCs w:val="20"/>
        </w:rPr>
        <w:t>.</w:t>
      </w:r>
      <w:r>
        <w:rPr>
          <w:rFonts w:hint="eastAsia"/>
          <w:sz w:val="28"/>
          <w:szCs w:val="20"/>
          <w:lang w:val="en-US" w:eastAsia="zh-CN"/>
        </w:rPr>
        <w:t>4</w:t>
      </w:r>
      <w:r>
        <w:rPr>
          <w:rFonts w:hint="eastAsia"/>
          <w:sz w:val="28"/>
          <w:szCs w:val="20"/>
        </w:rPr>
        <w:t xml:space="preserve">  </w:t>
      </w:r>
      <w:bookmarkStart w:id="99" w:name="OLE_LINK14"/>
      <w:r>
        <w:rPr>
          <w:rFonts w:hint="eastAsia"/>
          <w:sz w:val="28"/>
          <w:szCs w:val="28"/>
          <w:lang w:eastAsia="zh-CN"/>
        </w:rPr>
        <w:t>聚氨酯胶结碎石护坡</w:t>
      </w:r>
      <w:r>
        <w:rPr>
          <w:sz w:val="28"/>
          <w:szCs w:val="28"/>
        </w:rPr>
        <w:t>护面层厚度</w:t>
      </w:r>
      <w:bookmarkEnd w:id="99"/>
      <w:r>
        <w:rPr>
          <w:rFonts w:hint="eastAsia"/>
          <w:sz w:val="28"/>
          <w:szCs w:val="28"/>
          <w:lang w:val="en-US" w:eastAsia="zh-CN"/>
        </w:rPr>
        <w:t>一般取10~30cm</w:t>
      </w:r>
      <w:r>
        <w:rPr>
          <w:rFonts w:hint="eastAsia"/>
          <w:sz w:val="28"/>
          <w:szCs w:val="28"/>
          <w:lang w:eastAsia="zh-CN"/>
        </w:rPr>
        <w:t>，</w:t>
      </w:r>
      <w:r>
        <w:rPr>
          <w:sz w:val="28"/>
          <w:szCs w:val="28"/>
        </w:rPr>
        <w:t>对工程条件较复杂、结构重要等级较高或有特殊功能要求</w:t>
      </w:r>
      <w:r>
        <w:rPr>
          <w:sz w:val="28"/>
          <w:szCs w:val="28"/>
          <w:highlight w:val="none"/>
        </w:rPr>
        <w:t>的</w:t>
      </w:r>
      <w:r>
        <w:rPr>
          <w:rFonts w:hint="eastAsia"/>
          <w:sz w:val="28"/>
          <w:szCs w:val="28"/>
          <w:highlight w:val="none"/>
          <w:lang w:eastAsia="zh-CN"/>
        </w:rPr>
        <w:t>聚氨酯胶结碎石护坡</w:t>
      </w:r>
      <w:r>
        <w:rPr>
          <w:sz w:val="28"/>
          <w:szCs w:val="28"/>
          <w:highlight w:val="none"/>
        </w:rPr>
        <w:t>，应结合波浪计算和水动力条件分析论证选用。受水流冲刷或风浪作用强烈</w:t>
      </w:r>
      <w:r>
        <w:rPr>
          <w:rFonts w:hint="eastAsia"/>
          <w:sz w:val="28"/>
          <w:szCs w:val="28"/>
          <w:highlight w:val="none"/>
        </w:rPr>
        <w:t>等</w:t>
      </w:r>
      <w:r>
        <w:rPr>
          <w:sz w:val="28"/>
          <w:szCs w:val="28"/>
          <w:highlight w:val="none"/>
        </w:rPr>
        <w:t>特殊情况，必要时可进行试验论证确定。</w:t>
      </w:r>
    </w:p>
    <w:p w14:paraId="59B63AFA">
      <w:pPr>
        <w:adjustRightInd w:val="0"/>
        <w:snapToGrid w:val="0"/>
        <w:spacing w:line="560" w:lineRule="exact"/>
        <w:ind w:firstLine="560" w:firstLineChars="200"/>
        <w:jc w:val="left"/>
        <w:outlineLvl w:val="2"/>
        <w:rPr>
          <w:rFonts w:eastAsia="黑体"/>
          <w:sz w:val="28"/>
          <w:szCs w:val="28"/>
        </w:rPr>
      </w:pPr>
      <w:r>
        <w:rPr>
          <w:rFonts w:eastAsia="黑体"/>
          <w:sz w:val="28"/>
          <w:szCs w:val="28"/>
        </w:rPr>
        <w:t>6.3.3  分缝</w:t>
      </w:r>
    </w:p>
    <w:p w14:paraId="7635040D">
      <w:pPr>
        <w:adjustRightInd w:val="0"/>
        <w:snapToGrid w:val="0"/>
        <w:spacing w:line="560" w:lineRule="exact"/>
        <w:ind w:firstLine="560" w:firstLineChars="200"/>
        <w:jc w:val="left"/>
        <w:rPr>
          <w:sz w:val="28"/>
          <w:szCs w:val="28"/>
          <w:highlight w:val="none"/>
        </w:rPr>
      </w:pPr>
      <w:r>
        <w:rPr>
          <w:rFonts w:hint="eastAsia"/>
          <w:sz w:val="28"/>
          <w:szCs w:val="28"/>
          <w:lang w:eastAsia="zh-CN"/>
        </w:rPr>
        <w:t>聚氨酯胶结碎石护坡</w:t>
      </w:r>
      <w:r>
        <w:rPr>
          <w:rFonts w:hint="eastAsia"/>
          <w:sz w:val="28"/>
          <w:szCs w:val="28"/>
        </w:rPr>
        <w:t>宜</w:t>
      </w:r>
      <w:r>
        <w:rPr>
          <w:sz w:val="28"/>
          <w:szCs w:val="28"/>
        </w:rPr>
        <w:t>沿顺坡向设置横缝，分缝间距一般为</w:t>
      </w:r>
      <w:r>
        <w:rPr>
          <w:rFonts w:hint="eastAsia"/>
          <w:sz w:val="28"/>
          <w:szCs w:val="28"/>
          <w:highlight w:val="none"/>
          <w:lang w:eastAsia="zh-CN"/>
        </w:rPr>
        <w:t>1</w:t>
      </w:r>
      <w:r>
        <w:rPr>
          <w:rFonts w:hint="eastAsia"/>
          <w:sz w:val="28"/>
          <w:szCs w:val="28"/>
          <w:highlight w:val="none"/>
          <w:lang w:val="en-US" w:eastAsia="zh-CN"/>
        </w:rPr>
        <w:t>0</w:t>
      </w:r>
      <w:r>
        <w:rPr>
          <w:sz w:val="28"/>
          <w:szCs w:val="28"/>
          <w:highlight w:val="none"/>
        </w:rPr>
        <w:t>~1</w:t>
      </w:r>
      <w:r>
        <w:rPr>
          <w:rFonts w:hint="eastAsia"/>
          <w:sz w:val="28"/>
          <w:szCs w:val="28"/>
          <w:highlight w:val="none"/>
          <w:lang w:eastAsia="zh-CN"/>
        </w:rPr>
        <w:t>5</w:t>
      </w:r>
      <w:r>
        <w:rPr>
          <w:sz w:val="28"/>
          <w:szCs w:val="28"/>
        </w:rPr>
        <w:t>m，</w:t>
      </w:r>
      <w:r>
        <w:rPr>
          <w:rFonts w:hint="eastAsia"/>
          <w:sz w:val="28"/>
          <w:szCs w:val="28"/>
        </w:rPr>
        <w:t>宜</w:t>
      </w:r>
      <w:r>
        <w:rPr>
          <w:sz w:val="28"/>
          <w:szCs w:val="28"/>
        </w:rPr>
        <w:t>采用聚乙烯闭孔泡沫塑料板</w:t>
      </w:r>
      <w:r>
        <w:rPr>
          <w:sz w:val="28"/>
          <w:szCs w:val="28"/>
          <w:highlight w:val="none"/>
        </w:rPr>
        <w:t>填缝，并用沥青</w:t>
      </w:r>
      <w:r>
        <w:rPr>
          <w:rFonts w:hint="eastAsia"/>
          <w:sz w:val="28"/>
          <w:szCs w:val="28"/>
          <w:highlight w:val="none"/>
          <w:lang w:val="en-US" w:eastAsia="zh-CN"/>
        </w:rPr>
        <w:t>或聚氨酯</w:t>
      </w:r>
      <w:r>
        <w:rPr>
          <w:sz w:val="28"/>
          <w:szCs w:val="28"/>
          <w:highlight w:val="none"/>
        </w:rPr>
        <w:t>封缝，封缝深度不小于2cm。</w:t>
      </w:r>
    </w:p>
    <w:p w14:paraId="71BC3847">
      <w:pPr>
        <w:adjustRightInd w:val="0"/>
        <w:snapToGrid w:val="0"/>
        <w:spacing w:line="560" w:lineRule="exact"/>
        <w:ind w:firstLine="560" w:firstLineChars="200"/>
        <w:jc w:val="left"/>
        <w:outlineLvl w:val="1"/>
        <w:rPr>
          <w:rFonts w:eastAsia="黑体"/>
          <w:sz w:val="28"/>
          <w:szCs w:val="28"/>
        </w:rPr>
      </w:pPr>
      <w:bookmarkStart w:id="100" w:name="_Toc31377"/>
      <w:bookmarkStart w:id="101" w:name="_Toc1511"/>
      <w:bookmarkStart w:id="102" w:name="_Toc30704"/>
      <w:bookmarkStart w:id="103" w:name="_Toc21435"/>
      <w:bookmarkStart w:id="104" w:name="_Toc30577"/>
      <w:r>
        <w:rPr>
          <w:rFonts w:eastAsia="黑体"/>
          <w:sz w:val="28"/>
          <w:szCs w:val="28"/>
        </w:rPr>
        <w:t>6.4  砂、石垫层</w:t>
      </w:r>
      <w:bookmarkEnd w:id="100"/>
      <w:bookmarkEnd w:id="101"/>
      <w:bookmarkEnd w:id="102"/>
      <w:bookmarkEnd w:id="103"/>
      <w:bookmarkEnd w:id="104"/>
    </w:p>
    <w:p w14:paraId="45D5AE5F">
      <w:pPr>
        <w:adjustRightInd w:val="0"/>
        <w:snapToGrid w:val="0"/>
        <w:spacing w:line="560" w:lineRule="exact"/>
        <w:ind w:firstLine="560" w:firstLineChars="200"/>
        <w:jc w:val="left"/>
        <w:rPr>
          <w:sz w:val="28"/>
          <w:szCs w:val="28"/>
        </w:rPr>
      </w:pPr>
      <w:r>
        <w:rPr>
          <w:sz w:val="28"/>
          <w:szCs w:val="28"/>
        </w:rPr>
        <w:t xml:space="preserve">6.4.1  </w:t>
      </w:r>
      <w:r>
        <w:rPr>
          <w:rFonts w:hint="eastAsia"/>
          <w:sz w:val="28"/>
          <w:szCs w:val="28"/>
          <w:lang w:eastAsia="zh-CN"/>
        </w:rPr>
        <w:t>聚氨酯胶结碎石护坡</w:t>
      </w:r>
      <w:r>
        <w:rPr>
          <w:sz w:val="28"/>
          <w:szCs w:val="28"/>
        </w:rPr>
        <w:t>与土体之间应设置垫层。垫层可采用砂或砂石，垫层厚度不应小于 0.10~0.15 m，对于粉细砂、淤泥、砂质壤土等岸坡时，垫层厚度应适当加厚并分层铺设。风浪大的坡段的护坡垫层可适当加厚。</w:t>
      </w:r>
    </w:p>
    <w:p w14:paraId="11D90AE1">
      <w:pPr>
        <w:adjustRightInd w:val="0"/>
        <w:snapToGrid w:val="0"/>
        <w:spacing w:line="560" w:lineRule="exact"/>
        <w:ind w:firstLine="560" w:firstLineChars="200"/>
        <w:jc w:val="left"/>
        <w:rPr>
          <w:sz w:val="28"/>
          <w:szCs w:val="28"/>
        </w:rPr>
      </w:pPr>
      <w:r>
        <w:rPr>
          <w:sz w:val="28"/>
          <w:szCs w:val="28"/>
        </w:rPr>
        <w:t>6.4.2  砂、石垫层粒径的选择宜按照以下两种情况：</w:t>
      </w:r>
    </w:p>
    <w:p w14:paraId="72A14C4A">
      <w:pPr>
        <w:adjustRightInd w:val="0"/>
        <w:snapToGrid w:val="0"/>
        <w:spacing w:line="560" w:lineRule="exact"/>
        <w:ind w:firstLine="560" w:firstLineChars="200"/>
        <w:jc w:val="left"/>
        <w:rPr>
          <w:sz w:val="28"/>
          <w:szCs w:val="28"/>
          <w:highlight w:val="none"/>
        </w:rPr>
      </w:pPr>
      <w:r>
        <w:rPr>
          <w:sz w:val="28"/>
          <w:szCs w:val="28"/>
        </w:rPr>
        <w:t>a)  选用土工织物作为反滤材料时，垫层料中砂料采用中粗砂，碎石或卵石粒径范围宜为 10 mm～ 20 mm，最大粒径不宜</w:t>
      </w:r>
      <w:r>
        <w:rPr>
          <w:rFonts w:hint="eastAsia"/>
          <w:sz w:val="28"/>
          <w:szCs w:val="28"/>
          <w:highlight w:val="none"/>
          <w:lang w:val="en-US" w:eastAsia="zh-CN"/>
        </w:rPr>
        <w:t>大于</w:t>
      </w:r>
      <w:r>
        <w:rPr>
          <w:sz w:val="28"/>
          <w:szCs w:val="28"/>
          <w:highlight w:val="none"/>
        </w:rPr>
        <w:t xml:space="preserve"> 50 mm ；</w:t>
      </w:r>
    </w:p>
    <w:p w14:paraId="5442EE68">
      <w:pPr>
        <w:adjustRightInd w:val="0"/>
        <w:snapToGrid w:val="0"/>
        <w:spacing w:line="560" w:lineRule="exact"/>
        <w:ind w:firstLine="560" w:firstLineChars="200"/>
        <w:jc w:val="left"/>
        <w:rPr>
          <w:sz w:val="28"/>
          <w:szCs w:val="28"/>
          <w:highlight w:val="none"/>
        </w:rPr>
      </w:pPr>
      <w:r>
        <w:rPr>
          <w:sz w:val="28"/>
          <w:szCs w:val="28"/>
          <w:highlight w:val="none"/>
        </w:rPr>
        <w:t>b)  未选用土工织物时，砂、石料垫层级配设计应根据土性条件同时考虑滤土和排水要求，满足0.1 mm ≤</w:t>
      </w:r>
      <w:r>
        <w:rPr>
          <w:i/>
          <w:iCs/>
          <w:sz w:val="28"/>
          <w:szCs w:val="28"/>
          <w:highlight w:val="none"/>
        </w:rPr>
        <w:t>D</w:t>
      </w:r>
      <w:r>
        <w:rPr>
          <w:sz w:val="28"/>
          <w:szCs w:val="28"/>
          <w:highlight w:val="none"/>
          <w:vertAlign w:val="subscript"/>
        </w:rPr>
        <w:t>15</w:t>
      </w:r>
      <w:r>
        <w:rPr>
          <w:sz w:val="28"/>
          <w:szCs w:val="28"/>
          <w:highlight w:val="none"/>
        </w:rPr>
        <w:t xml:space="preserve">≤ 0.3 mm，砂、石料 </w:t>
      </w:r>
      <w:r>
        <w:rPr>
          <w:i/>
          <w:iCs/>
          <w:sz w:val="28"/>
          <w:szCs w:val="28"/>
          <w:highlight w:val="none"/>
        </w:rPr>
        <w:t>D</w:t>
      </w:r>
      <w:r>
        <w:rPr>
          <w:sz w:val="28"/>
          <w:szCs w:val="28"/>
          <w:highlight w:val="none"/>
          <w:vertAlign w:val="subscript"/>
        </w:rPr>
        <w:t>90</w:t>
      </w:r>
      <w:r>
        <w:rPr>
          <w:sz w:val="28"/>
          <w:szCs w:val="28"/>
          <w:highlight w:val="none"/>
        </w:rPr>
        <w:t xml:space="preserve">（下包线）和 </w:t>
      </w:r>
      <w:r>
        <w:rPr>
          <w:i/>
          <w:iCs/>
          <w:sz w:val="28"/>
          <w:szCs w:val="28"/>
          <w:highlight w:val="none"/>
        </w:rPr>
        <w:t>D</w:t>
      </w:r>
      <w:r>
        <w:rPr>
          <w:sz w:val="28"/>
          <w:szCs w:val="28"/>
          <w:highlight w:val="none"/>
          <w:vertAlign w:val="subscript"/>
        </w:rPr>
        <w:t>10</w:t>
      </w:r>
      <w:r>
        <w:rPr>
          <w:sz w:val="28"/>
          <w:szCs w:val="28"/>
          <w:highlight w:val="none"/>
        </w:rPr>
        <w:t>（上包线）的粒径关系宜符合表 6-</w:t>
      </w:r>
      <w:r>
        <w:rPr>
          <w:rFonts w:hint="eastAsia"/>
          <w:sz w:val="28"/>
          <w:szCs w:val="28"/>
          <w:highlight w:val="none"/>
          <w:lang w:val="en-US" w:eastAsia="zh-CN"/>
        </w:rPr>
        <w:t xml:space="preserve">4 </w:t>
      </w:r>
      <w:r>
        <w:rPr>
          <w:sz w:val="28"/>
          <w:szCs w:val="28"/>
          <w:highlight w:val="none"/>
        </w:rPr>
        <w:t>的规定，不应采用间断级配的砂石料。</w:t>
      </w:r>
    </w:p>
    <w:p w14:paraId="52BED359">
      <w:pPr>
        <w:adjustRightInd w:val="0"/>
        <w:snapToGrid w:val="0"/>
        <w:spacing w:line="560" w:lineRule="exact"/>
        <w:ind w:firstLine="480" w:firstLineChars="200"/>
        <w:jc w:val="center"/>
        <w:rPr>
          <w:sz w:val="28"/>
          <w:szCs w:val="28"/>
        </w:rPr>
      </w:pPr>
      <w:r>
        <w:rPr>
          <w:rFonts w:eastAsia="黑体"/>
          <w:sz w:val="24"/>
        </w:rPr>
        <w:t>表6-</w:t>
      </w:r>
      <w:r>
        <w:rPr>
          <w:rFonts w:hint="eastAsia" w:eastAsia="黑体"/>
          <w:sz w:val="24"/>
          <w:lang w:val="en-US" w:eastAsia="zh-CN"/>
        </w:rPr>
        <w:t>4</w:t>
      </w:r>
      <w:r>
        <w:rPr>
          <w:rFonts w:eastAsia="黑体"/>
          <w:sz w:val="24"/>
        </w:rPr>
        <w:t xml:space="preserve">  防止分离的 D</w:t>
      </w:r>
      <w:r>
        <w:rPr>
          <w:rFonts w:eastAsia="黑体"/>
          <w:sz w:val="24"/>
          <w:vertAlign w:val="subscript"/>
        </w:rPr>
        <w:t>90</w:t>
      </w:r>
      <w:r>
        <w:rPr>
          <w:rFonts w:eastAsia="黑体"/>
          <w:sz w:val="24"/>
        </w:rPr>
        <w:t>（下包线）和 D</w:t>
      </w:r>
      <w:r>
        <w:rPr>
          <w:rFonts w:eastAsia="黑体"/>
          <w:sz w:val="24"/>
          <w:vertAlign w:val="subscript"/>
        </w:rPr>
        <w:t>10</w:t>
      </w:r>
      <w:r>
        <w:rPr>
          <w:rFonts w:eastAsia="黑体"/>
          <w:sz w:val="24"/>
        </w:rPr>
        <w:t>（上包线）的粒径关系</w:t>
      </w:r>
    </w:p>
    <w:tbl>
      <w:tblPr>
        <w:tblStyle w:val="15"/>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048"/>
        <w:gridCol w:w="4266"/>
      </w:tblGrid>
      <w:tr w14:paraId="47AB1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434" w:type="pct"/>
            <w:vAlign w:val="center"/>
          </w:tcPr>
          <w:p w14:paraId="27B5FD41">
            <w:pPr>
              <w:widowControl/>
              <w:kinsoku w:val="0"/>
              <w:overflowPunct w:val="0"/>
              <w:adjustRightInd w:val="0"/>
              <w:snapToGrid w:val="0"/>
              <w:spacing w:line="240" w:lineRule="atLeast"/>
              <w:jc w:val="center"/>
              <w:textAlignment w:val="bottom"/>
              <w:rPr>
                <w:rFonts w:eastAsia="楷体_GB2312"/>
                <w:szCs w:val="21"/>
              </w:rPr>
            </w:pPr>
            <w:r>
              <w:rPr>
                <w:rFonts w:eastAsia="楷体_GB2312"/>
                <w:i/>
                <w:iCs/>
                <w:szCs w:val="21"/>
              </w:rPr>
              <w:t>D</w:t>
            </w:r>
            <w:r>
              <w:rPr>
                <w:rFonts w:eastAsia="楷体_GB2312"/>
                <w:szCs w:val="21"/>
                <w:vertAlign w:val="subscript"/>
              </w:rPr>
              <w:t>10</w:t>
            </w:r>
            <w:r>
              <w:rPr>
                <w:rFonts w:eastAsia="楷体_GB2312"/>
                <w:szCs w:val="21"/>
              </w:rPr>
              <w:t>（mm）</w:t>
            </w:r>
          </w:p>
        </w:tc>
        <w:tc>
          <w:tcPr>
            <w:tcW w:w="2565" w:type="pct"/>
            <w:vAlign w:val="center"/>
          </w:tcPr>
          <w:p w14:paraId="2A1C3737">
            <w:pPr>
              <w:widowControl/>
              <w:kinsoku w:val="0"/>
              <w:overflowPunct w:val="0"/>
              <w:adjustRightInd w:val="0"/>
              <w:snapToGrid w:val="0"/>
              <w:spacing w:line="240" w:lineRule="atLeast"/>
              <w:jc w:val="center"/>
              <w:textAlignment w:val="bottom"/>
              <w:rPr>
                <w:rFonts w:eastAsia="楷体_GB2312"/>
                <w:szCs w:val="21"/>
              </w:rPr>
            </w:pPr>
            <w:r>
              <w:rPr>
                <w:rFonts w:eastAsia="楷体_GB2312"/>
                <w:i/>
                <w:iCs/>
                <w:szCs w:val="21"/>
              </w:rPr>
              <w:t>D</w:t>
            </w:r>
            <w:r>
              <w:rPr>
                <w:rFonts w:eastAsia="楷体_GB2312"/>
                <w:szCs w:val="21"/>
                <w:vertAlign w:val="subscript"/>
              </w:rPr>
              <w:t>90</w:t>
            </w:r>
            <w:r>
              <w:rPr>
                <w:rFonts w:eastAsia="楷体_GB2312"/>
                <w:szCs w:val="21"/>
              </w:rPr>
              <w:t>（mm）</w:t>
            </w:r>
          </w:p>
        </w:tc>
      </w:tr>
      <w:tr w14:paraId="5EC92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434" w:type="pct"/>
            <w:vAlign w:val="center"/>
          </w:tcPr>
          <w:p w14:paraId="21C2F188">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＜0.5</w:t>
            </w:r>
          </w:p>
        </w:tc>
        <w:tc>
          <w:tcPr>
            <w:tcW w:w="2565" w:type="pct"/>
            <w:vAlign w:val="center"/>
          </w:tcPr>
          <w:p w14:paraId="6DF1249C">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20</w:t>
            </w:r>
          </w:p>
        </w:tc>
      </w:tr>
    </w:tbl>
    <w:p w14:paraId="42FC563C">
      <w:pPr>
        <w:adjustRightInd w:val="0"/>
        <w:snapToGrid w:val="0"/>
        <w:spacing w:line="560" w:lineRule="exact"/>
        <w:ind w:firstLine="560" w:firstLineChars="200"/>
        <w:jc w:val="left"/>
        <w:rPr>
          <w:sz w:val="28"/>
          <w:szCs w:val="28"/>
        </w:rPr>
      </w:pPr>
      <w:r>
        <w:rPr>
          <w:sz w:val="28"/>
          <w:szCs w:val="28"/>
        </w:rPr>
        <w:t>6.4.3  铺设的砂、石垫层应平整、密实。</w:t>
      </w:r>
    </w:p>
    <w:p w14:paraId="6EB83035">
      <w:pPr>
        <w:adjustRightInd w:val="0"/>
        <w:snapToGrid w:val="0"/>
        <w:spacing w:line="560" w:lineRule="exact"/>
        <w:ind w:firstLine="560" w:firstLineChars="200"/>
        <w:jc w:val="left"/>
        <w:outlineLvl w:val="1"/>
        <w:rPr>
          <w:rFonts w:eastAsia="黑体"/>
          <w:sz w:val="28"/>
          <w:szCs w:val="28"/>
        </w:rPr>
      </w:pPr>
      <w:bookmarkStart w:id="105" w:name="_Toc14325"/>
      <w:bookmarkStart w:id="106" w:name="_Toc17799"/>
      <w:bookmarkStart w:id="107" w:name="_Toc737"/>
      <w:bookmarkStart w:id="108" w:name="_Toc29407"/>
      <w:bookmarkStart w:id="109" w:name="_Toc6927"/>
      <w:r>
        <w:rPr>
          <w:rFonts w:eastAsia="黑体"/>
          <w:sz w:val="28"/>
          <w:szCs w:val="28"/>
        </w:rPr>
        <w:t>6</w:t>
      </w:r>
      <w:r>
        <w:rPr>
          <w:rFonts w:eastAsia="黑体"/>
          <w:sz w:val="28"/>
          <w:szCs w:val="28"/>
          <w:highlight w:val="none"/>
        </w:rPr>
        <w:t>.5  土工合成材料</w:t>
      </w:r>
      <w:bookmarkEnd w:id="105"/>
      <w:bookmarkEnd w:id="106"/>
      <w:bookmarkEnd w:id="107"/>
      <w:bookmarkEnd w:id="108"/>
      <w:bookmarkEnd w:id="109"/>
    </w:p>
    <w:p w14:paraId="09BE1663">
      <w:pPr>
        <w:adjustRightInd w:val="0"/>
        <w:snapToGrid w:val="0"/>
        <w:spacing w:line="560" w:lineRule="exact"/>
        <w:ind w:firstLine="560" w:firstLineChars="200"/>
        <w:jc w:val="left"/>
        <w:rPr>
          <w:sz w:val="28"/>
          <w:szCs w:val="28"/>
        </w:rPr>
      </w:pPr>
      <w:r>
        <w:rPr>
          <w:rFonts w:eastAsia="黑体"/>
          <w:sz w:val="28"/>
          <w:szCs w:val="28"/>
        </w:rPr>
        <w:t>6.5.1</w:t>
      </w:r>
      <w:r>
        <w:rPr>
          <w:rFonts w:eastAsia="仿宋_GB2312"/>
          <w:sz w:val="28"/>
          <w:szCs w:val="20"/>
        </w:rPr>
        <w:t xml:space="preserve">  </w:t>
      </w:r>
      <w:r>
        <w:rPr>
          <w:sz w:val="28"/>
          <w:szCs w:val="28"/>
        </w:rPr>
        <w:t>应根据护坡工程需要，合理选用土工合成材料。</w:t>
      </w:r>
    </w:p>
    <w:p w14:paraId="4BB26B1F">
      <w:pPr>
        <w:adjustRightInd w:val="0"/>
        <w:snapToGrid w:val="0"/>
        <w:spacing w:line="560" w:lineRule="exact"/>
        <w:ind w:firstLine="560" w:firstLineChars="200"/>
        <w:jc w:val="left"/>
        <w:rPr>
          <w:rFonts w:hint="eastAsia"/>
          <w:sz w:val="28"/>
          <w:szCs w:val="28"/>
          <w:lang w:val="en-US" w:eastAsia="zh-CN"/>
        </w:rPr>
      </w:pPr>
      <w:r>
        <w:rPr>
          <w:sz w:val="28"/>
          <w:szCs w:val="28"/>
        </w:rPr>
        <w:t>6.5.2  护坡工程反滤层宜选用无纺织物，</w:t>
      </w:r>
      <w:bookmarkStart w:id="110" w:name="OLE_LINK7"/>
      <w:r>
        <w:rPr>
          <w:sz w:val="28"/>
          <w:szCs w:val="28"/>
        </w:rPr>
        <w:t>土工织物</w:t>
      </w:r>
      <w:bookmarkEnd w:id="110"/>
      <w:r>
        <w:rPr>
          <w:sz w:val="28"/>
          <w:szCs w:val="28"/>
        </w:rPr>
        <w:t>应具有保土、透水、防堵等性能</w:t>
      </w:r>
      <w:r>
        <w:rPr>
          <w:rFonts w:hint="eastAsia"/>
          <w:sz w:val="28"/>
          <w:szCs w:val="28"/>
          <w:lang w:eastAsia="zh-CN"/>
        </w:rPr>
        <w:t>，</w:t>
      </w:r>
      <w:r>
        <w:rPr>
          <w:sz w:val="28"/>
          <w:szCs w:val="28"/>
        </w:rPr>
        <w:t>应</w:t>
      </w:r>
      <w:r>
        <w:rPr>
          <w:rFonts w:hint="eastAsia"/>
          <w:sz w:val="28"/>
          <w:szCs w:val="28"/>
          <w:lang w:val="en-US" w:eastAsia="zh-CN"/>
        </w:rPr>
        <w:t>满足</w:t>
      </w:r>
      <w:r>
        <w:rPr>
          <w:sz w:val="28"/>
          <w:szCs w:val="28"/>
          <w:highlight w:val="none"/>
        </w:rPr>
        <w:t>SL/T 225</w:t>
      </w:r>
      <w:r>
        <w:rPr>
          <w:rFonts w:hint="eastAsia"/>
          <w:sz w:val="28"/>
          <w:szCs w:val="28"/>
          <w:lang w:val="en-US" w:eastAsia="zh-CN"/>
        </w:rPr>
        <w:t>对孔径和渗透系数的相关要求。</w:t>
      </w:r>
    </w:p>
    <w:p w14:paraId="5524C862">
      <w:pPr>
        <w:adjustRightInd w:val="0"/>
        <w:snapToGrid w:val="0"/>
        <w:spacing w:line="560" w:lineRule="exact"/>
        <w:ind w:firstLine="560" w:firstLineChars="200"/>
        <w:jc w:val="left"/>
        <w:rPr>
          <w:sz w:val="28"/>
          <w:szCs w:val="28"/>
        </w:rPr>
      </w:pPr>
      <w:r>
        <w:rPr>
          <w:sz w:val="28"/>
          <w:szCs w:val="28"/>
        </w:rPr>
        <w:t>6.5.</w:t>
      </w:r>
      <w:r>
        <w:rPr>
          <w:rFonts w:hint="eastAsia"/>
          <w:sz w:val="28"/>
          <w:szCs w:val="28"/>
          <w:lang w:val="en-US" w:eastAsia="zh-CN"/>
        </w:rPr>
        <w:t>3</w:t>
      </w:r>
      <w:r>
        <w:rPr>
          <w:sz w:val="28"/>
          <w:szCs w:val="28"/>
        </w:rPr>
        <w:t xml:space="preserve">  在坡面上铺设土工合成材料应进行抗滑移稳定分析，安全系数应符合有关规范要求。</w:t>
      </w:r>
    </w:p>
    <w:p w14:paraId="0D7F738D">
      <w:pPr>
        <w:adjustRightInd w:val="0"/>
        <w:snapToGrid w:val="0"/>
        <w:spacing w:line="560" w:lineRule="exact"/>
        <w:ind w:firstLine="560" w:firstLineChars="200"/>
        <w:jc w:val="left"/>
        <w:rPr>
          <w:sz w:val="28"/>
          <w:szCs w:val="28"/>
        </w:rPr>
      </w:pPr>
      <w:r>
        <w:rPr>
          <w:sz w:val="28"/>
          <w:szCs w:val="28"/>
        </w:rPr>
        <w:t>6.5.</w:t>
      </w:r>
      <w:r>
        <w:rPr>
          <w:rFonts w:hint="eastAsia"/>
          <w:sz w:val="28"/>
          <w:szCs w:val="28"/>
          <w:lang w:val="en-US" w:eastAsia="zh-CN"/>
        </w:rPr>
        <w:t>4</w:t>
      </w:r>
      <w:r>
        <w:rPr>
          <w:sz w:val="28"/>
          <w:szCs w:val="28"/>
        </w:rPr>
        <w:t xml:space="preserve">  土工织物与</w:t>
      </w:r>
      <w:r>
        <w:rPr>
          <w:rFonts w:hint="eastAsia"/>
          <w:sz w:val="28"/>
          <w:szCs w:val="28"/>
          <w:lang w:eastAsia="zh-CN"/>
        </w:rPr>
        <w:t>聚氨酯胶结碎石</w:t>
      </w:r>
      <w:r>
        <w:rPr>
          <w:sz w:val="28"/>
          <w:szCs w:val="28"/>
        </w:rPr>
        <w:t>层</w:t>
      </w:r>
      <w:r>
        <w:rPr>
          <w:rFonts w:hint="eastAsia"/>
          <w:sz w:val="28"/>
          <w:szCs w:val="28"/>
          <w:lang w:val="en-US" w:eastAsia="zh-CN"/>
        </w:rPr>
        <w:t>之间</w:t>
      </w:r>
      <w:r>
        <w:rPr>
          <w:sz w:val="28"/>
          <w:szCs w:val="28"/>
        </w:rPr>
        <w:t>应铺设砂石垫层。</w:t>
      </w:r>
    </w:p>
    <w:p w14:paraId="5CECCEDE">
      <w:pPr>
        <w:adjustRightInd w:val="0"/>
        <w:snapToGrid w:val="0"/>
        <w:spacing w:line="560" w:lineRule="exact"/>
        <w:ind w:firstLine="560" w:firstLineChars="200"/>
        <w:jc w:val="left"/>
        <w:rPr>
          <w:rFonts w:eastAsia="仿宋_GB2312"/>
          <w:sz w:val="28"/>
          <w:szCs w:val="20"/>
        </w:rPr>
      </w:pPr>
      <w:r>
        <w:rPr>
          <w:sz w:val="28"/>
          <w:szCs w:val="28"/>
        </w:rPr>
        <w:t>6.5.</w:t>
      </w:r>
      <w:r>
        <w:rPr>
          <w:rFonts w:hint="eastAsia"/>
          <w:sz w:val="28"/>
          <w:szCs w:val="28"/>
          <w:lang w:val="en-US" w:eastAsia="zh-CN"/>
        </w:rPr>
        <w:t>5</w:t>
      </w:r>
      <w:r>
        <w:rPr>
          <w:sz w:val="28"/>
          <w:szCs w:val="28"/>
        </w:rPr>
        <w:t xml:space="preserve">  坡顶和坡趾应将土工合成材料压于封顶和脚槽之下。</w:t>
      </w:r>
    </w:p>
    <w:bookmarkEnd w:id="80"/>
    <w:p w14:paraId="36C5382B">
      <w:pPr>
        <w:adjustRightInd w:val="0"/>
        <w:snapToGrid w:val="0"/>
        <w:spacing w:line="560" w:lineRule="exact"/>
        <w:ind w:firstLine="560" w:firstLineChars="200"/>
        <w:jc w:val="left"/>
        <w:outlineLvl w:val="1"/>
        <w:rPr>
          <w:sz w:val="28"/>
          <w:szCs w:val="28"/>
        </w:rPr>
      </w:pPr>
      <w:bookmarkStart w:id="111" w:name="_Toc1418"/>
      <w:bookmarkStart w:id="112" w:name="_Toc17528"/>
      <w:bookmarkStart w:id="113" w:name="_Toc32235"/>
      <w:bookmarkStart w:id="114" w:name="_Toc28844"/>
      <w:bookmarkStart w:id="115" w:name="_Toc15751"/>
      <w:r>
        <w:rPr>
          <w:rFonts w:eastAsia="黑体"/>
          <w:sz w:val="28"/>
          <w:szCs w:val="28"/>
        </w:rPr>
        <w:t>6.6  脚槽、</w:t>
      </w:r>
      <w:bookmarkStart w:id="116" w:name="OLE_LINK18"/>
      <w:r>
        <w:rPr>
          <w:rFonts w:eastAsia="黑体"/>
          <w:sz w:val="28"/>
          <w:szCs w:val="28"/>
        </w:rPr>
        <w:t>封顶</w:t>
      </w:r>
      <w:bookmarkEnd w:id="116"/>
      <w:r>
        <w:rPr>
          <w:rFonts w:eastAsia="黑体"/>
          <w:sz w:val="28"/>
          <w:szCs w:val="28"/>
        </w:rPr>
        <w:t>和格</w:t>
      </w:r>
      <w:r>
        <w:rPr>
          <w:rFonts w:hint="eastAsia" w:eastAsia="黑体"/>
          <w:sz w:val="28"/>
          <w:szCs w:val="28"/>
        </w:rPr>
        <w:t>埂</w:t>
      </w:r>
      <w:bookmarkEnd w:id="111"/>
      <w:bookmarkEnd w:id="112"/>
      <w:bookmarkEnd w:id="113"/>
      <w:bookmarkEnd w:id="114"/>
      <w:bookmarkEnd w:id="115"/>
    </w:p>
    <w:p w14:paraId="7EA87ADF">
      <w:pPr>
        <w:adjustRightInd w:val="0"/>
        <w:snapToGrid w:val="0"/>
        <w:spacing w:line="560" w:lineRule="exact"/>
        <w:ind w:firstLine="560" w:firstLineChars="200"/>
        <w:jc w:val="left"/>
        <w:rPr>
          <w:sz w:val="28"/>
          <w:szCs w:val="28"/>
        </w:rPr>
      </w:pPr>
      <w:r>
        <w:rPr>
          <w:sz w:val="28"/>
          <w:szCs w:val="28"/>
        </w:rPr>
        <w:t xml:space="preserve">6.6.1  </w:t>
      </w:r>
      <w:bookmarkStart w:id="117" w:name="OLE_LINK5"/>
      <w:r>
        <w:rPr>
          <w:sz w:val="28"/>
          <w:szCs w:val="28"/>
        </w:rPr>
        <w:t>脚槽</w:t>
      </w:r>
      <w:bookmarkEnd w:id="117"/>
      <w:r>
        <w:rPr>
          <w:sz w:val="28"/>
          <w:szCs w:val="28"/>
        </w:rPr>
        <w:t>和封顶结构可采用浆砌块石或混凝土，混凝土的强度等级宜不低于C20。</w:t>
      </w:r>
    </w:p>
    <w:p w14:paraId="42DF3458">
      <w:pPr>
        <w:adjustRightInd w:val="0"/>
        <w:snapToGrid w:val="0"/>
        <w:spacing w:line="560" w:lineRule="exact"/>
        <w:ind w:firstLine="560" w:firstLineChars="200"/>
        <w:jc w:val="left"/>
        <w:rPr>
          <w:sz w:val="28"/>
          <w:szCs w:val="28"/>
        </w:rPr>
      </w:pPr>
      <w:r>
        <w:rPr>
          <w:sz w:val="28"/>
          <w:szCs w:val="28"/>
        </w:rPr>
        <w:t>6.6.2  脚槽位于枯水、消浪等平台内侧的坡身下缘处，其顶部高程与平台高程相同。脚槽断面为矩形或梯形，一般情况下，断面面积取0.4～1.0m</w:t>
      </w:r>
      <w:r>
        <w:rPr>
          <w:sz w:val="28"/>
          <w:szCs w:val="28"/>
          <w:vertAlign w:val="superscript"/>
        </w:rPr>
        <w:t>3</w:t>
      </w:r>
      <w:r>
        <w:rPr>
          <w:sz w:val="28"/>
          <w:szCs w:val="28"/>
        </w:rPr>
        <w:t>，埋深不宜小于0.5m。</w:t>
      </w:r>
    </w:p>
    <w:p w14:paraId="78A850AF">
      <w:pPr>
        <w:adjustRightInd w:val="0"/>
        <w:snapToGrid w:val="0"/>
        <w:spacing w:line="560" w:lineRule="exact"/>
        <w:ind w:firstLine="560" w:firstLineChars="200"/>
        <w:jc w:val="left"/>
        <w:rPr>
          <w:sz w:val="28"/>
          <w:szCs w:val="28"/>
        </w:rPr>
      </w:pPr>
      <w:r>
        <w:rPr>
          <w:sz w:val="28"/>
          <w:szCs w:val="28"/>
        </w:rPr>
        <w:t>6.6.3  滩顶、平台边缘宜设置封顶，宽度一般为0.5～1m，深度不小于0.3～0.5m。</w:t>
      </w:r>
    </w:p>
    <w:p w14:paraId="60B3536A">
      <w:pPr>
        <w:adjustRightInd w:val="0"/>
        <w:snapToGrid w:val="0"/>
        <w:spacing w:line="560" w:lineRule="exact"/>
        <w:ind w:firstLine="560" w:firstLineChars="200"/>
        <w:jc w:val="left"/>
        <w:rPr>
          <w:sz w:val="28"/>
          <w:szCs w:val="28"/>
        </w:rPr>
      </w:pPr>
      <w:r>
        <w:rPr>
          <w:sz w:val="28"/>
          <w:szCs w:val="28"/>
        </w:rPr>
        <w:t>6.6.4  格</w:t>
      </w:r>
      <w:r>
        <w:rPr>
          <w:rFonts w:hint="eastAsia"/>
          <w:sz w:val="28"/>
          <w:szCs w:val="28"/>
        </w:rPr>
        <w:t>埂</w:t>
      </w:r>
      <w:r>
        <w:rPr>
          <w:sz w:val="28"/>
          <w:szCs w:val="28"/>
        </w:rPr>
        <w:t>、踏步、马道应结合工程实际情况，依据相关规范进行设计。</w:t>
      </w:r>
    </w:p>
    <w:p w14:paraId="69740DDF">
      <w:pPr>
        <w:adjustRightInd w:val="0"/>
        <w:snapToGrid w:val="0"/>
        <w:spacing w:line="560" w:lineRule="exact"/>
        <w:ind w:firstLine="560" w:firstLineChars="200"/>
        <w:jc w:val="left"/>
        <w:outlineLvl w:val="1"/>
        <w:rPr>
          <w:rFonts w:eastAsia="黑体"/>
          <w:sz w:val="28"/>
          <w:szCs w:val="28"/>
        </w:rPr>
      </w:pPr>
      <w:bookmarkStart w:id="118" w:name="_Toc14300"/>
      <w:bookmarkStart w:id="119" w:name="_Toc17705"/>
      <w:bookmarkStart w:id="120" w:name="_Toc27748"/>
      <w:bookmarkStart w:id="121" w:name="_Toc4713"/>
      <w:bookmarkStart w:id="122" w:name="_Toc31248"/>
      <w:bookmarkStart w:id="123" w:name="OLE_LINK8"/>
      <w:r>
        <w:rPr>
          <w:rFonts w:eastAsia="黑体"/>
          <w:sz w:val="28"/>
          <w:szCs w:val="28"/>
        </w:rPr>
        <w:t xml:space="preserve">6.7  </w:t>
      </w:r>
      <w:r>
        <w:rPr>
          <w:rFonts w:hint="eastAsia" w:eastAsia="黑体"/>
          <w:sz w:val="28"/>
          <w:szCs w:val="28"/>
          <w:lang w:val="en-US" w:eastAsia="zh-CN"/>
        </w:rPr>
        <w:t>坡面</w:t>
      </w:r>
      <w:r>
        <w:rPr>
          <w:rFonts w:eastAsia="黑体"/>
          <w:sz w:val="28"/>
          <w:szCs w:val="28"/>
        </w:rPr>
        <w:t>排水</w:t>
      </w:r>
      <w:bookmarkEnd w:id="118"/>
      <w:bookmarkEnd w:id="119"/>
      <w:bookmarkEnd w:id="120"/>
      <w:bookmarkEnd w:id="121"/>
      <w:bookmarkEnd w:id="122"/>
    </w:p>
    <w:bookmarkEnd w:id="123"/>
    <w:p w14:paraId="294C1683">
      <w:pPr>
        <w:adjustRightInd w:val="0"/>
        <w:snapToGrid w:val="0"/>
        <w:spacing w:line="560" w:lineRule="exact"/>
        <w:ind w:firstLine="560" w:firstLineChars="200"/>
        <w:jc w:val="left"/>
        <w:rPr>
          <w:sz w:val="28"/>
          <w:szCs w:val="28"/>
        </w:rPr>
      </w:pPr>
      <w:r>
        <w:rPr>
          <w:sz w:val="28"/>
          <w:szCs w:val="28"/>
        </w:rPr>
        <w:t>6.7.1  应根据护坡水文、地质条件选择适宜的排水工程措施。通常包括布置导滤沟、截（排）水沟等。</w:t>
      </w:r>
    </w:p>
    <w:p w14:paraId="41C6E39F">
      <w:pPr>
        <w:adjustRightInd w:val="0"/>
        <w:snapToGrid w:val="0"/>
        <w:spacing w:line="560" w:lineRule="exact"/>
        <w:ind w:firstLine="560" w:firstLineChars="200"/>
        <w:jc w:val="left"/>
        <w:rPr>
          <w:sz w:val="28"/>
          <w:szCs w:val="28"/>
        </w:rPr>
      </w:pPr>
      <w:r>
        <w:rPr>
          <w:sz w:val="28"/>
          <w:szCs w:val="28"/>
        </w:rPr>
        <w:t>6.7.</w:t>
      </w:r>
      <w:r>
        <w:rPr>
          <w:rFonts w:hint="eastAsia"/>
          <w:sz w:val="28"/>
          <w:szCs w:val="28"/>
          <w:lang w:val="en-US" w:eastAsia="zh-CN"/>
        </w:rPr>
        <w:t>2</w:t>
      </w:r>
      <w:r>
        <w:rPr>
          <w:sz w:val="28"/>
          <w:szCs w:val="28"/>
        </w:rPr>
        <w:t xml:space="preserve">  根据地下水逸出点及渗流量大小、岸坡土质条件，在坡面设置Y型或T型导滤沟，断面尺寸Y型一般尺寸为0.6</w:t>
      </w:r>
      <w:r>
        <w:rPr>
          <w:rFonts w:hint="eastAsia"/>
          <w:sz w:val="28"/>
          <w:szCs w:val="28"/>
          <w:lang w:val="en-US" w:eastAsia="zh-CN"/>
        </w:rPr>
        <w:t>m</w:t>
      </w:r>
      <w:r>
        <w:rPr>
          <w:sz w:val="28"/>
          <w:szCs w:val="28"/>
        </w:rPr>
        <w:t>×0.5m，T型为1</w:t>
      </w:r>
      <w:r>
        <w:rPr>
          <w:rFonts w:hint="eastAsia"/>
          <w:sz w:val="28"/>
          <w:szCs w:val="28"/>
          <w:lang w:val="en-US" w:eastAsia="zh-CN"/>
        </w:rPr>
        <w:t>.0m</w:t>
      </w:r>
      <w:r>
        <w:rPr>
          <w:sz w:val="28"/>
          <w:szCs w:val="28"/>
        </w:rPr>
        <w:t>×0.8m，</w:t>
      </w:r>
      <w:r>
        <w:rPr>
          <w:sz w:val="28"/>
          <w:szCs w:val="28"/>
          <w:highlight w:val="none"/>
        </w:rPr>
        <w:t>导</w:t>
      </w:r>
      <w:r>
        <w:rPr>
          <w:rFonts w:hint="eastAsia"/>
          <w:sz w:val="28"/>
          <w:szCs w:val="28"/>
          <w:highlight w:val="none"/>
          <w:lang w:val="en-US" w:eastAsia="zh-CN"/>
        </w:rPr>
        <w:t>滤</w:t>
      </w:r>
      <w:r>
        <w:rPr>
          <w:sz w:val="28"/>
          <w:szCs w:val="28"/>
          <w:highlight w:val="none"/>
        </w:rPr>
        <w:t>沟</w:t>
      </w:r>
      <w:r>
        <w:rPr>
          <w:sz w:val="28"/>
          <w:szCs w:val="28"/>
        </w:rPr>
        <w:t>间距一般取10~15m。沟内填二级或三级导滤材料，层间系数为8～15，也可选用2～30mm的砂石混合料。</w:t>
      </w:r>
    </w:p>
    <w:p w14:paraId="5DBFC5D3">
      <w:pPr>
        <w:adjustRightInd w:val="0"/>
        <w:snapToGrid w:val="0"/>
        <w:spacing w:line="560" w:lineRule="exact"/>
        <w:ind w:firstLine="560" w:firstLineChars="200"/>
        <w:jc w:val="left"/>
        <w:rPr>
          <w:sz w:val="28"/>
          <w:szCs w:val="28"/>
        </w:rPr>
      </w:pPr>
      <w:r>
        <w:rPr>
          <w:sz w:val="28"/>
          <w:szCs w:val="28"/>
        </w:rPr>
        <w:t>6.7.</w:t>
      </w:r>
      <w:r>
        <w:rPr>
          <w:rFonts w:hint="eastAsia"/>
          <w:sz w:val="28"/>
          <w:szCs w:val="28"/>
          <w:lang w:val="en-US" w:eastAsia="zh-CN"/>
        </w:rPr>
        <w:t>3</w:t>
      </w:r>
      <w:r>
        <w:rPr>
          <w:sz w:val="28"/>
          <w:szCs w:val="28"/>
        </w:rPr>
        <w:t xml:space="preserve">  必要时坡（滩）顶宜设置截水沟，通过排水沟导排坡面雨水，一般情况下，截水沟可兼做护坡封顶。</w:t>
      </w:r>
    </w:p>
    <w:p w14:paraId="654170D8">
      <w:pPr>
        <w:adjustRightInd w:val="0"/>
        <w:snapToGrid w:val="0"/>
        <w:spacing w:line="560" w:lineRule="exact"/>
        <w:ind w:firstLine="560" w:firstLineChars="200"/>
        <w:jc w:val="left"/>
        <w:rPr>
          <w:sz w:val="28"/>
          <w:szCs w:val="28"/>
        </w:rPr>
        <w:sectPr>
          <w:pgSz w:w="11906" w:h="16838"/>
          <w:pgMar w:top="1440" w:right="1800" w:bottom="1440" w:left="1800" w:header="851" w:footer="992" w:gutter="0"/>
          <w:pgNumType w:fmt="decimal"/>
          <w:cols w:space="720" w:num="1"/>
          <w:docGrid w:type="lines" w:linePitch="312" w:charSpace="0"/>
        </w:sectPr>
      </w:pPr>
    </w:p>
    <w:p w14:paraId="4814357C">
      <w:pPr>
        <w:spacing w:line="560" w:lineRule="exact"/>
        <w:jc w:val="left"/>
        <w:outlineLvl w:val="0"/>
        <w:rPr>
          <w:rFonts w:eastAsia="黑体"/>
          <w:sz w:val="28"/>
          <w:szCs w:val="28"/>
        </w:rPr>
      </w:pPr>
      <w:bookmarkStart w:id="124" w:name="_Toc27401"/>
      <w:bookmarkStart w:id="125" w:name="_Toc20505"/>
      <w:bookmarkStart w:id="126" w:name="_Toc1995"/>
      <w:bookmarkStart w:id="127" w:name="_Toc2377"/>
      <w:bookmarkStart w:id="128" w:name="_Toc5909"/>
      <w:r>
        <w:rPr>
          <w:rFonts w:eastAsia="黑体"/>
          <w:sz w:val="28"/>
          <w:szCs w:val="28"/>
        </w:rPr>
        <w:t>7  施工</w:t>
      </w:r>
      <w:bookmarkEnd w:id="124"/>
      <w:bookmarkEnd w:id="125"/>
      <w:bookmarkEnd w:id="126"/>
      <w:bookmarkEnd w:id="127"/>
      <w:bookmarkEnd w:id="128"/>
    </w:p>
    <w:p w14:paraId="20C2181A">
      <w:pPr>
        <w:adjustRightInd w:val="0"/>
        <w:snapToGrid w:val="0"/>
        <w:spacing w:line="560" w:lineRule="exact"/>
        <w:ind w:firstLine="560" w:firstLineChars="200"/>
        <w:jc w:val="left"/>
        <w:outlineLvl w:val="1"/>
        <w:rPr>
          <w:rFonts w:eastAsia="黑体"/>
          <w:sz w:val="28"/>
          <w:szCs w:val="28"/>
        </w:rPr>
      </w:pPr>
      <w:bookmarkStart w:id="129" w:name="_Toc13782"/>
      <w:bookmarkStart w:id="130" w:name="_Toc27150"/>
      <w:bookmarkStart w:id="131" w:name="_Toc14491"/>
      <w:bookmarkStart w:id="132" w:name="_Toc1516"/>
      <w:bookmarkStart w:id="133" w:name="_Toc32597"/>
      <w:r>
        <w:rPr>
          <w:rFonts w:eastAsia="黑体"/>
          <w:sz w:val="28"/>
          <w:szCs w:val="28"/>
        </w:rPr>
        <w:t>7.1  一般规定</w:t>
      </w:r>
      <w:bookmarkEnd w:id="129"/>
      <w:bookmarkEnd w:id="130"/>
      <w:bookmarkEnd w:id="131"/>
      <w:bookmarkEnd w:id="132"/>
      <w:bookmarkEnd w:id="133"/>
    </w:p>
    <w:p w14:paraId="7B81C48A">
      <w:pPr>
        <w:adjustRightInd w:val="0"/>
        <w:snapToGrid w:val="0"/>
        <w:spacing w:line="560" w:lineRule="exact"/>
        <w:ind w:firstLine="560" w:firstLineChars="200"/>
        <w:jc w:val="left"/>
        <w:rPr>
          <w:sz w:val="28"/>
          <w:szCs w:val="28"/>
          <w:highlight w:val="none"/>
        </w:rPr>
      </w:pPr>
      <w:r>
        <w:rPr>
          <w:sz w:val="28"/>
          <w:szCs w:val="28"/>
        </w:rPr>
        <w:t>7.1.1  施工前，应编制</w:t>
      </w:r>
      <w:r>
        <w:rPr>
          <w:rFonts w:hint="eastAsia"/>
          <w:sz w:val="28"/>
          <w:szCs w:val="28"/>
          <w:lang w:eastAsia="zh-CN"/>
        </w:rPr>
        <w:t>聚氨酯胶结碎石护坡</w:t>
      </w:r>
      <w:r>
        <w:rPr>
          <w:sz w:val="28"/>
          <w:szCs w:val="28"/>
        </w:rPr>
        <w:t>专项</w:t>
      </w:r>
      <w:r>
        <w:rPr>
          <w:sz w:val="28"/>
          <w:szCs w:val="28"/>
          <w:highlight w:val="none"/>
        </w:rPr>
        <w:t>施工方案</w:t>
      </w:r>
      <w:r>
        <w:rPr>
          <w:rFonts w:hint="eastAsia"/>
          <w:sz w:val="28"/>
          <w:szCs w:val="28"/>
          <w:highlight w:val="none"/>
          <w:lang w:eastAsia="zh-CN"/>
        </w:rPr>
        <w:t>，</w:t>
      </w:r>
      <w:r>
        <w:rPr>
          <w:sz w:val="28"/>
          <w:szCs w:val="28"/>
          <w:highlight w:val="none"/>
        </w:rPr>
        <w:t>施工单位应对施工作业的人员进行技术交底和必要的实际操作培训。</w:t>
      </w:r>
    </w:p>
    <w:p w14:paraId="7916D24B">
      <w:pPr>
        <w:adjustRightInd w:val="0"/>
        <w:snapToGrid w:val="0"/>
        <w:spacing w:line="560" w:lineRule="exact"/>
        <w:ind w:firstLine="560" w:firstLineChars="200"/>
        <w:jc w:val="left"/>
        <w:rPr>
          <w:sz w:val="28"/>
          <w:szCs w:val="28"/>
        </w:rPr>
      </w:pPr>
      <w:r>
        <w:rPr>
          <w:sz w:val="28"/>
          <w:szCs w:val="28"/>
        </w:rPr>
        <w:t>7.1.2  聚氨酯和碎石拌和及堆放场地应少占耕地，不妨碍行洪和引排水，并做好现场勘定工作。</w:t>
      </w:r>
    </w:p>
    <w:p w14:paraId="48D4D57A">
      <w:pPr>
        <w:adjustRightInd w:val="0"/>
        <w:snapToGrid w:val="0"/>
        <w:spacing w:line="560" w:lineRule="exact"/>
        <w:ind w:firstLine="560" w:firstLineChars="200"/>
        <w:jc w:val="left"/>
        <w:rPr>
          <w:sz w:val="28"/>
          <w:szCs w:val="28"/>
        </w:rPr>
      </w:pPr>
      <w:r>
        <w:rPr>
          <w:sz w:val="28"/>
          <w:szCs w:val="28"/>
        </w:rPr>
        <w:t>7.1.3  应根据工程工期要求、水文气象资料合理安排施工计划。</w:t>
      </w:r>
    </w:p>
    <w:p w14:paraId="03F0DA19">
      <w:pPr>
        <w:adjustRightInd w:val="0"/>
        <w:snapToGrid w:val="0"/>
        <w:spacing w:line="560" w:lineRule="exact"/>
        <w:ind w:firstLine="560" w:firstLineChars="200"/>
        <w:jc w:val="left"/>
        <w:rPr>
          <w:sz w:val="28"/>
          <w:szCs w:val="28"/>
        </w:rPr>
      </w:pPr>
      <w:r>
        <w:rPr>
          <w:sz w:val="28"/>
          <w:szCs w:val="28"/>
        </w:rPr>
        <w:t>7.1.</w:t>
      </w:r>
      <w:r>
        <w:rPr>
          <w:rFonts w:hint="eastAsia"/>
          <w:sz w:val="28"/>
          <w:szCs w:val="28"/>
          <w:lang w:val="en-US" w:eastAsia="zh-CN"/>
        </w:rPr>
        <w:t>4</w:t>
      </w:r>
      <w:r>
        <w:rPr>
          <w:sz w:val="28"/>
          <w:szCs w:val="28"/>
        </w:rPr>
        <w:t xml:space="preserve">  应根据施工要求，埋设必要的观测设备。</w:t>
      </w:r>
    </w:p>
    <w:p w14:paraId="1AEBA476">
      <w:pPr>
        <w:adjustRightInd w:val="0"/>
        <w:snapToGrid w:val="0"/>
        <w:spacing w:line="560" w:lineRule="exact"/>
        <w:ind w:firstLine="560" w:firstLineChars="200"/>
        <w:jc w:val="left"/>
        <w:outlineLvl w:val="1"/>
        <w:rPr>
          <w:rFonts w:eastAsia="黑体"/>
          <w:sz w:val="28"/>
          <w:szCs w:val="28"/>
        </w:rPr>
      </w:pPr>
      <w:bookmarkStart w:id="134" w:name="_Toc21337"/>
      <w:bookmarkStart w:id="135" w:name="_Toc26485"/>
      <w:r>
        <w:rPr>
          <w:rFonts w:eastAsia="黑体"/>
          <w:sz w:val="28"/>
          <w:szCs w:val="28"/>
        </w:rPr>
        <w:t>7.2  准备</w:t>
      </w:r>
      <w:bookmarkEnd w:id="134"/>
      <w:bookmarkEnd w:id="135"/>
    </w:p>
    <w:p w14:paraId="0709B84D">
      <w:pPr>
        <w:adjustRightInd w:val="0"/>
        <w:snapToGrid w:val="0"/>
        <w:spacing w:line="560" w:lineRule="exact"/>
        <w:ind w:firstLine="560" w:firstLineChars="200"/>
        <w:jc w:val="left"/>
        <w:rPr>
          <w:sz w:val="28"/>
          <w:szCs w:val="28"/>
        </w:rPr>
      </w:pPr>
      <w:r>
        <w:rPr>
          <w:sz w:val="28"/>
          <w:szCs w:val="28"/>
        </w:rPr>
        <w:t>7.2.1  材料进场验收应符合下列规定：</w:t>
      </w:r>
    </w:p>
    <w:p w14:paraId="0F125FA6">
      <w:pPr>
        <w:adjustRightInd w:val="0"/>
        <w:snapToGrid w:val="0"/>
        <w:spacing w:line="560" w:lineRule="exact"/>
        <w:ind w:firstLine="560" w:firstLineChars="200"/>
        <w:jc w:val="left"/>
        <w:rPr>
          <w:sz w:val="28"/>
          <w:szCs w:val="28"/>
          <w:highlight w:val="none"/>
        </w:rPr>
      </w:pPr>
      <w:r>
        <w:rPr>
          <w:sz w:val="28"/>
          <w:szCs w:val="28"/>
          <w:highlight w:val="none"/>
        </w:rPr>
        <w:t>a)  对坡面铺设材料的品种、规格、外观、尺寸及材料的技术性能指标和质量证明文件进行检查验收。</w:t>
      </w:r>
    </w:p>
    <w:p w14:paraId="79CDD7A0">
      <w:pPr>
        <w:adjustRightInd w:val="0"/>
        <w:snapToGrid w:val="0"/>
        <w:spacing w:line="560" w:lineRule="exact"/>
        <w:ind w:firstLine="560" w:firstLineChars="200"/>
        <w:jc w:val="left"/>
        <w:rPr>
          <w:sz w:val="28"/>
          <w:szCs w:val="28"/>
          <w:highlight w:val="none"/>
        </w:rPr>
      </w:pPr>
      <w:r>
        <w:rPr>
          <w:sz w:val="28"/>
          <w:szCs w:val="28"/>
          <w:highlight w:val="none"/>
        </w:rPr>
        <w:t>b)  应按本规程的规定，在施工现场对材料进行抽样检验，检验应为见证取样送检。</w:t>
      </w:r>
    </w:p>
    <w:p w14:paraId="0AA012C1">
      <w:pPr>
        <w:adjustRightInd w:val="0"/>
        <w:snapToGrid w:val="0"/>
        <w:spacing w:line="560" w:lineRule="exact"/>
        <w:ind w:firstLine="560" w:firstLineChars="200"/>
        <w:jc w:val="left"/>
        <w:rPr>
          <w:sz w:val="28"/>
          <w:szCs w:val="28"/>
        </w:rPr>
      </w:pPr>
      <w:r>
        <w:rPr>
          <w:sz w:val="28"/>
          <w:szCs w:val="28"/>
          <w:highlight w:val="none"/>
        </w:rPr>
        <w:t>7.2.2  施工应准备好合适的辅助工具及检测</w:t>
      </w:r>
      <w:r>
        <w:rPr>
          <w:sz w:val="28"/>
          <w:szCs w:val="28"/>
        </w:rPr>
        <w:t>器具。</w:t>
      </w:r>
    </w:p>
    <w:p w14:paraId="35DE50C4">
      <w:pPr>
        <w:adjustRightInd w:val="0"/>
        <w:snapToGrid w:val="0"/>
        <w:spacing w:line="560" w:lineRule="exact"/>
        <w:ind w:firstLine="560" w:firstLineChars="200"/>
        <w:jc w:val="left"/>
        <w:outlineLvl w:val="1"/>
        <w:rPr>
          <w:rFonts w:eastAsia="黑体"/>
          <w:sz w:val="28"/>
          <w:szCs w:val="28"/>
          <w:highlight w:val="none"/>
        </w:rPr>
      </w:pPr>
      <w:bookmarkStart w:id="136" w:name="_Toc4631"/>
      <w:bookmarkStart w:id="137" w:name="_Toc12480"/>
      <w:bookmarkStart w:id="138" w:name="_Toc10538"/>
      <w:bookmarkStart w:id="139" w:name="_Toc6900"/>
      <w:bookmarkStart w:id="140" w:name="_Toc20120"/>
      <w:r>
        <w:rPr>
          <w:rFonts w:eastAsia="黑体"/>
          <w:sz w:val="28"/>
          <w:szCs w:val="28"/>
          <w:highlight w:val="none"/>
        </w:rPr>
        <w:t>7.3  工艺流程</w:t>
      </w:r>
      <w:bookmarkEnd w:id="136"/>
      <w:bookmarkEnd w:id="137"/>
      <w:bookmarkEnd w:id="138"/>
      <w:bookmarkEnd w:id="139"/>
      <w:bookmarkEnd w:id="140"/>
    </w:p>
    <w:p w14:paraId="714CE629">
      <w:pPr>
        <w:adjustRightInd w:val="0"/>
        <w:snapToGrid w:val="0"/>
        <w:spacing w:line="560" w:lineRule="exact"/>
        <w:ind w:firstLine="560" w:firstLineChars="200"/>
        <w:jc w:val="left"/>
        <w:rPr>
          <w:rFonts w:eastAsia="黑体"/>
          <w:sz w:val="24"/>
          <w:highlight w:val="none"/>
        </w:rPr>
      </w:pPr>
      <w:r>
        <w:rPr>
          <w:rFonts w:hint="eastAsia"/>
          <w:sz w:val="28"/>
          <w:szCs w:val="28"/>
          <w:highlight w:val="none"/>
          <w:lang w:eastAsia="zh-CN"/>
        </w:rPr>
        <w:t>聚氨酯胶结碎石护坡</w:t>
      </w:r>
      <w:r>
        <w:rPr>
          <w:sz w:val="28"/>
          <w:szCs w:val="28"/>
          <w:highlight w:val="none"/>
        </w:rPr>
        <w:t>工程施工工艺流程如图7-1 所示：</w:t>
      </w:r>
    </w:p>
    <w:p w14:paraId="71DBE449">
      <w:pPr>
        <w:rPr>
          <w:rFonts w:eastAsia="黑体"/>
          <w:sz w:val="24"/>
          <w:highlight w:val="none"/>
        </w:rPr>
      </w:pPr>
    </w:p>
    <w:p w14:paraId="15ECA345">
      <w:pPr>
        <w:rPr>
          <w:rFonts w:eastAsia="黑体"/>
          <w:sz w:val="24"/>
          <w:highlight w:val="none"/>
        </w:rPr>
      </w:pPr>
      <w:r>
        <w:rPr>
          <w:rFonts w:eastAsia="黑体"/>
          <w:sz w:val="24"/>
          <w:highlight w:val="none"/>
        </w:rPr>
        <w:object>
          <v:shape id="_x0000_i1033" o:spt="75" type="#_x0000_t75" style="height:405.45pt;width:390.95pt;" o:ole="t" filled="f" o:preferrelative="t" stroked="f" coordsize="21600,21600">
            <v:path/>
            <v:fill on="f" focussize="0,0"/>
            <v:stroke on="f"/>
            <v:imagedata r:id="rId22" o:title=""/>
            <o:lock v:ext="edit" aspectratio="f"/>
            <w10:wrap type="none"/>
            <w10:anchorlock/>
          </v:shape>
          <o:OLEObject Type="Embed" ProgID="Visio.Drawing.15" ShapeID="_x0000_i1033" DrawAspect="Content" ObjectID="_1468075733" r:id="rId21">
            <o:LockedField>false</o:LockedField>
          </o:OLEObject>
        </w:object>
      </w:r>
    </w:p>
    <w:p w14:paraId="2ABD0063">
      <w:pPr>
        <w:jc w:val="center"/>
        <w:rPr>
          <w:rFonts w:eastAsia="黑体"/>
          <w:sz w:val="24"/>
          <w:highlight w:val="none"/>
        </w:rPr>
      </w:pPr>
    </w:p>
    <w:p w14:paraId="0C29160E">
      <w:pPr>
        <w:jc w:val="center"/>
        <w:rPr>
          <w:rFonts w:eastAsia="黑体"/>
          <w:sz w:val="24"/>
          <w:highlight w:val="none"/>
        </w:rPr>
      </w:pPr>
      <w:r>
        <w:rPr>
          <w:rFonts w:eastAsia="黑体"/>
          <w:sz w:val="24"/>
          <w:highlight w:val="none"/>
        </w:rPr>
        <w:t>图7-1</w:t>
      </w:r>
      <w:r>
        <w:rPr>
          <w:rFonts w:eastAsia="黑体"/>
          <w:sz w:val="24"/>
          <w:highlight w:val="none"/>
        </w:rPr>
        <w:tab/>
      </w:r>
      <w:r>
        <w:rPr>
          <w:rFonts w:hint="eastAsia" w:eastAsia="黑体"/>
          <w:sz w:val="24"/>
          <w:highlight w:val="none"/>
          <w:lang w:eastAsia="zh-CN"/>
        </w:rPr>
        <w:t>聚氨酯胶结碎石护坡</w:t>
      </w:r>
      <w:r>
        <w:rPr>
          <w:rFonts w:eastAsia="黑体"/>
          <w:sz w:val="24"/>
          <w:highlight w:val="none"/>
        </w:rPr>
        <w:t>工程施工工艺流程图</w:t>
      </w:r>
    </w:p>
    <w:p w14:paraId="6E2A9620">
      <w:pPr>
        <w:adjustRightInd w:val="0"/>
        <w:snapToGrid w:val="0"/>
        <w:spacing w:line="560" w:lineRule="exact"/>
        <w:ind w:firstLine="560" w:firstLineChars="200"/>
        <w:jc w:val="left"/>
        <w:outlineLvl w:val="1"/>
        <w:rPr>
          <w:rFonts w:eastAsia="黑体"/>
          <w:sz w:val="28"/>
          <w:szCs w:val="28"/>
          <w:highlight w:val="none"/>
        </w:rPr>
      </w:pPr>
      <w:bookmarkStart w:id="141" w:name="_Toc2458"/>
      <w:bookmarkStart w:id="142" w:name="_Toc8857"/>
      <w:bookmarkStart w:id="143" w:name="_Toc6284"/>
      <w:bookmarkStart w:id="144" w:name="_Toc7372"/>
      <w:bookmarkStart w:id="145" w:name="_Toc13847"/>
      <w:r>
        <w:rPr>
          <w:rFonts w:eastAsia="黑体"/>
          <w:sz w:val="28"/>
          <w:szCs w:val="28"/>
          <w:highlight w:val="none"/>
        </w:rPr>
        <w:t>7.4  测量</w:t>
      </w:r>
      <w:bookmarkEnd w:id="141"/>
      <w:bookmarkEnd w:id="142"/>
      <w:bookmarkEnd w:id="143"/>
      <w:bookmarkEnd w:id="144"/>
      <w:bookmarkEnd w:id="145"/>
    </w:p>
    <w:p w14:paraId="52F0396C">
      <w:pPr>
        <w:pStyle w:val="5"/>
        <w:spacing w:line="560" w:lineRule="exact"/>
        <w:ind w:firstLine="560" w:firstLineChars="200"/>
        <w:rPr>
          <w:rFonts w:ascii="Times New Roman" w:hAnsi="Times New Roman" w:cs="Times New Roman"/>
          <w:sz w:val="28"/>
          <w:szCs w:val="28"/>
          <w:highlight w:val="none"/>
          <w:lang w:eastAsia="zh-CN" w:bidi="ar-SA"/>
        </w:rPr>
      </w:pPr>
      <w:r>
        <w:rPr>
          <w:rFonts w:ascii="Times New Roman" w:hAnsi="Times New Roman" w:cs="Times New Roman"/>
          <w:sz w:val="28"/>
          <w:szCs w:val="28"/>
          <w:highlight w:val="none"/>
          <w:lang w:eastAsia="zh-CN" w:bidi="ar-SA"/>
        </w:rPr>
        <w:t>坡面修整前，应根据设计要求对坡面进行全面控制测量，布设施工控制网，</w:t>
      </w:r>
      <w:r>
        <w:rPr>
          <w:rFonts w:hint="eastAsia" w:ascii="Times New Roman" w:hAnsi="Times New Roman" w:cs="Times New Roman"/>
          <w:sz w:val="28"/>
          <w:szCs w:val="28"/>
          <w:highlight w:val="none"/>
          <w:lang w:eastAsia="zh-CN" w:bidi="ar-SA"/>
        </w:rPr>
        <w:t>并</w:t>
      </w:r>
      <w:r>
        <w:rPr>
          <w:rFonts w:ascii="Times New Roman" w:hAnsi="Times New Roman" w:cs="Times New Roman"/>
          <w:sz w:val="28"/>
          <w:szCs w:val="28"/>
          <w:highlight w:val="none"/>
          <w:lang w:eastAsia="zh-CN" w:bidi="ar-SA"/>
        </w:rPr>
        <w:t>加以保护。</w:t>
      </w:r>
    </w:p>
    <w:p w14:paraId="7848A0BE">
      <w:pPr>
        <w:adjustRightInd w:val="0"/>
        <w:snapToGrid w:val="0"/>
        <w:spacing w:line="560" w:lineRule="exact"/>
        <w:ind w:firstLine="560" w:firstLineChars="200"/>
        <w:jc w:val="left"/>
        <w:outlineLvl w:val="1"/>
        <w:rPr>
          <w:sz w:val="28"/>
          <w:szCs w:val="28"/>
          <w:highlight w:val="none"/>
        </w:rPr>
      </w:pPr>
      <w:bookmarkStart w:id="146" w:name="_Toc30440"/>
      <w:bookmarkStart w:id="147" w:name="_Toc8696"/>
      <w:bookmarkStart w:id="148" w:name="_Toc10402"/>
      <w:bookmarkStart w:id="149" w:name="_Toc11791"/>
      <w:bookmarkStart w:id="150" w:name="_Toc27583"/>
      <w:r>
        <w:rPr>
          <w:rFonts w:eastAsia="黑体"/>
          <w:sz w:val="28"/>
          <w:szCs w:val="28"/>
          <w:highlight w:val="none"/>
        </w:rPr>
        <w:t>7.5  清基修坡</w:t>
      </w:r>
      <w:bookmarkEnd w:id="146"/>
      <w:bookmarkEnd w:id="147"/>
      <w:bookmarkEnd w:id="148"/>
      <w:bookmarkEnd w:id="149"/>
      <w:bookmarkEnd w:id="150"/>
    </w:p>
    <w:p w14:paraId="67B55F94">
      <w:pPr>
        <w:pStyle w:val="5"/>
        <w:spacing w:line="560" w:lineRule="exact"/>
        <w:ind w:firstLine="560" w:firstLineChars="200"/>
        <w:rPr>
          <w:rFonts w:ascii="Times New Roman" w:hAnsi="Times New Roman" w:cs="Times New Roman"/>
          <w:sz w:val="28"/>
          <w:szCs w:val="28"/>
          <w:highlight w:val="none"/>
          <w:lang w:eastAsia="zh-CN" w:bidi="ar-SA"/>
        </w:rPr>
      </w:pPr>
      <w:r>
        <w:rPr>
          <w:rFonts w:ascii="Times New Roman" w:hAnsi="Times New Roman" w:cs="Times New Roman"/>
          <w:sz w:val="28"/>
          <w:szCs w:val="28"/>
          <w:highlight w:val="none"/>
          <w:lang w:eastAsia="zh-CN" w:bidi="ar-SA"/>
        </w:rPr>
        <w:t>施工时应按设计要求对坡面进行修整，确保护坡外观平顺，压实度应符合设计要求。一般分为：</w:t>
      </w:r>
    </w:p>
    <w:p w14:paraId="54878F0A">
      <w:pPr>
        <w:pStyle w:val="5"/>
        <w:spacing w:line="560" w:lineRule="exact"/>
        <w:ind w:firstLine="560" w:firstLineChars="200"/>
        <w:rPr>
          <w:rFonts w:ascii="Times New Roman" w:hAnsi="Times New Roman" w:cs="Times New Roman"/>
          <w:sz w:val="28"/>
          <w:szCs w:val="28"/>
          <w:highlight w:val="none"/>
          <w:lang w:eastAsia="zh-CN" w:bidi="ar-SA"/>
        </w:rPr>
      </w:pPr>
      <w:r>
        <w:rPr>
          <w:rFonts w:ascii="Times New Roman" w:hAnsi="Times New Roman" w:cs="Times New Roman"/>
          <w:sz w:val="28"/>
          <w:szCs w:val="28"/>
          <w:highlight w:val="none"/>
          <w:lang w:eastAsia="zh-CN" w:bidi="ar-SA"/>
        </w:rPr>
        <w:t>a)  坡面修整，清除坡表面腐殖土、草皮树根等杂物或可能损伤土工织物的带尖棱硬物。</w:t>
      </w:r>
    </w:p>
    <w:p w14:paraId="0CC4BCA2">
      <w:pPr>
        <w:pStyle w:val="5"/>
        <w:spacing w:line="560" w:lineRule="exact"/>
        <w:ind w:firstLine="560" w:firstLineChars="200"/>
        <w:rPr>
          <w:rFonts w:ascii="Times New Roman" w:hAnsi="Times New Roman" w:cs="Times New Roman"/>
          <w:sz w:val="28"/>
          <w:szCs w:val="28"/>
          <w:highlight w:val="none"/>
          <w:lang w:eastAsia="zh-CN" w:bidi="ar-SA"/>
        </w:rPr>
      </w:pPr>
      <w:r>
        <w:rPr>
          <w:rFonts w:ascii="Times New Roman" w:hAnsi="Times New Roman" w:cs="Times New Roman"/>
          <w:sz w:val="28"/>
          <w:szCs w:val="28"/>
          <w:highlight w:val="none"/>
          <w:lang w:eastAsia="zh-CN" w:bidi="ar-SA"/>
        </w:rPr>
        <w:t>b)  填平坑洼，使坡面平顺</w:t>
      </w:r>
      <w:r>
        <w:rPr>
          <w:rFonts w:hint="eastAsia" w:ascii="Times New Roman" w:hAnsi="Times New Roman" w:cs="Times New Roman"/>
          <w:sz w:val="28"/>
          <w:szCs w:val="28"/>
          <w:highlight w:val="none"/>
          <w:lang w:eastAsia="zh-CN" w:bidi="ar-SA"/>
        </w:rPr>
        <w:t>，</w:t>
      </w:r>
      <w:r>
        <w:rPr>
          <w:rFonts w:ascii="Times New Roman" w:hAnsi="Times New Roman" w:cs="Times New Roman"/>
          <w:sz w:val="28"/>
          <w:szCs w:val="28"/>
          <w:highlight w:val="none"/>
          <w:lang w:eastAsia="zh-CN" w:bidi="ar-SA"/>
        </w:rPr>
        <w:t>坡面压实，</w:t>
      </w:r>
      <w:r>
        <w:rPr>
          <w:rFonts w:hint="eastAsia" w:ascii="Times New Roman" w:hAnsi="Times New Roman" w:cs="Times New Roman"/>
          <w:sz w:val="28"/>
          <w:szCs w:val="28"/>
          <w:highlight w:val="none"/>
          <w:lang w:eastAsia="zh-CN" w:bidi="ar-SA"/>
        </w:rPr>
        <w:t>压实层不应出现漏压和虚浮层、平松料、弹簧料和光面等不良现象，</w:t>
      </w:r>
      <w:r>
        <w:rPr>
          <w:rFonts w:hint="eastAsia" w:ascii="Times New Roman" w:hAnsi="Times New Roman" w:cs="Times New Roman"/>
          <w:sz w:val="28"/>
          <w:szCs w:val="28"/>
          <w:highlight w:val="none"/>
          <w:lang w:val="en-US" w:eastAsia="zh-CN" w:bidi="ar-SA"/>
        </w:rPr>
        <w:t>压实度应满足设计要求</w:t>
      </w:r>
      <w:r>
        <w:rPr>
          <w:rFonts w:ascii="Times New Roman" w:hAnsi="Times New Roman" w:cs="Times New Roman"/>
          <w:sz w:val="28"/>
          <w:szCs w:val="28"/>
          <w:highlight w:val="none"/>
          <w:lang w:eastAsia="zh-CN" w:bidi="ar-SA"/>
        </w:rPr>
        <w:t>。</w:t>
      </w:r>
    </w:p>
    <w:p w14:paraId="598EF5A1">
      <w:pPr>
        <w:adjustRightInd w:val="0"/>
        <w:snapToGrid w:val="0"/>
        <w:spacing w:line="560" w:lineRule="exact"/>
        <w:ind w:firstLine="560" w:firstLineChars="200"/>
        <w:jc w:val="left"/>
        <w:outlineLvl w:val="1"/>
        <w:rPr>
          <w:sz w:val="28"/>
          <w:szCs w:val="28"/>
          <w:highlight w:val="none"/>
        </w:rPr>
      </w:pPr>
      <w:bookmarkStart w:id="151" w:name="_Toc17393"/>
      <w:bookmarkStart w:id="152" w:name="_Toc27924"/>
      <w:bookmarkStart w:id="153" w:name="_Toc4937"/>
      <w:bookmarkStart w:id="154" w:name="_Toc14707"/>
      <w:bookmarkStart w:id="155" w:name="_Toc2036"/>
      <w:r>
        <w:rPr>
          <w:rFonts w:eastAsia="黑体"/>
          <w:sz w:val="28"/>
          <w:szCs w:val="28"/>
          <w:highlight w:val="none"/>
        </w:rPr>
        <w:t>7.6  浇筑脚槽、封顶</w:t>
      </w:r>
      <w:bookmarkEnd w:id="151"/>
      <w:bookmarkEnd w:id="152"/>
      <w:bookmarkEnd w:id="153"/>
      <w:bookmarkEnd w:id="154"/>
      <w:bookmarkEnd w:id="155"/>
    </w:p>
    <w:p w14:paraId="423A17EE">
      <w:pPr>
        <w:pStyle w:val="5"/>
        <w:spacing w:line="560" w:lineRule="exact"/>
        <w:ind w:firstLine="560" w:firstLineChars="200"/>
        <w:rPr>
          <w:rFonts w:ascii="Times New Roman" w:hAnsi="Times New Roman" w:cs="Times New Roman"/>
          <w:sz w:val="28"/>
          <w:szCs w:val="28"/>
          <w:highlight w:val="none"/>
          <w:lang w:eastAsia="zh-CN" w:bidi="ar-SA"/>
        </w:rPr>
      </w:pPr>
      <w:r>
        <w:rPr>
          <w:rFonts w:ascii="Times New Roman" w:hAnsi="Times New Roman" w:cs="Times New Roman"/>
          <w:sz w:val="28"/>
          <w:szCs w:val="28"/>
          <w:highlight w:val="none"/>
          <w:lang w:eastAsia="zh-CN" w:bidi="ar-SA"/>
        </w:rPr>
        <w:t>7.6.1</w:t>
      </w:r>
      <w:r>
        <w:rPr>
          <w:rFonts w:ascii="Times New Roman" w:hAnsi="Times New Roman" w:eastAsia="黑体" w:cs="Times New Roman"/>
          <w:sz w:val="28"/>
          <w:szCs w:val="28"/>
          <w:highlight w:val="none"/>
          <w:lang w:eastAsia="zh-CN"/>
        </w:rPr>
        <w:t xml:space="preserve">  </w:t>
      </w:r>
      <w:r>
        <w:rPr>
          <w:rFonts w:ascii="Times New Roman" w:hAnsi="Times New Roman" w:cs="Times New Roman"/>
          <w:sz w:val="28"/>
          <w:szCs w:val="28"/>
          <w:highlight w:val="none"/>
          <w:lang w:eastAsia="zh-CN" w:bidi="ar-SA"/>
        </w:rPr>
        <w:t>基槽应按设计尺寸开挖，宜采用人工开挖的方法，开挖土料除用基槽回填外，其余作弃土处理。</w:t>
      </w:r>
    </w:p>
    <w:p w14:paraId="4D69D79D">
      <w:pPr>
        <w:pStyle w:val="5"/>
        <w:spacing w:line="560" w:lineRule="exact"/>
        <w:ind w:firstLine="560" w:firstLineChars="200"/>
        <w:rPr>
          <w:rFonts w:ascii="Times New Roman" w:hAnsi="Times New Roman" w:cs="Times New Roman"/>
          <w:sz w:val="28"/>
          <w:szCs w:val="28"/>
          <w:highlight w:val="none"/>
          <w:lang w:eastAsia="zh-CN" w:bidi="ar-SA"/>
        </w:rPr>
      </w:pPr>
      <w:r>
        <w:rPr>
          <w:rFonts w:ascii="Times New Roman" w:hAnsi="Times New Roman" w:cs="Times New Roman"/>
          <w:sz w:val="28"/>
          <w:szCs w:val="28"/>
          <w:highlight w:val="none"/>
          <w:lang w:eastAsia="zh-CN" w:bidi="ar-SA"/>
        </w:rPr>
        <w:t>7.6.2</w:t>
      </w:r>
      <w:r>
        <w:rPr>
          <w:rFonts w:ascii="Times New Roman" w:hAnsi="Times New Roman" w:eastAsia="黑体" w:cs="Times New Roman"/>
          <w:sz w:val="28"/>
          <w:szCs w:val="28"/>
          <w:highlight w:val="none"/>
          <w:lang w:eastAsia="zh-CN"/>
        </w:rPr>
        <w:t xml:space="preserve">  </w:t>
      </w:r>
      <w:r>
        <w:rPr>
          <w:rFonts w:ascii="Times New Roman" w:hAnsi="Times New Roman" w:cs="Times New Roman"/>
          <w:sz w:val="28"/>
          <w:szCs w:val="28"/>
          <w:highlight w:val="none"/>
          <w:lang w:eastAsia="zh-CN" w:bidi="ar-SA"/>
        </w:rPr>
        <w:t>用浆砌石砌筑时，应合理选用块石材料，宜采用坐浆法分层砌筑，铺浆厚 3 cm～5 cm，灰缝厚度一般为 2 cm～3 cm，较大的空隙用小块石填塞；砌缝用砂浆填充饱满，砌缝内砂浆采用扁铁等插捣密实，浆砌石勾缝采用较小的稠度，砌筑完成后 12 h～18 h 之内及时养护，养护时间不</w:t>
      </w:r>
      <w:r>
        <w:rPr>
          <w:rFonts w:hint="eastAsia" w:ascii="Times New Roman" w:hAnsi="Times New Roman" w:cs="Times New Roman"/>
          <w:sz w:val="28"/>
          <w:szCs w:val="28"/>
          <w:highlight w:val="none"/>
          <w:lang w:val="en-US" w:eastAsia="zh-CN" w:bidi="ar-SA"/>
        </w:rPr>
        <w:t>小</w:t>
      </w:r>
      <w:r>
        <w:rPr>
          <w:rFonts w:ascii="Times New Roman" w:hAnsi="Times New Roman" w:cs="Times New Roman"/>
          <w:sz w:val="28"/>
          <w:szCs w:val="28"/>
          <w:highlight w:val="none"/>
          <w:lang w:eastAsia="zh-CN" w:bidi="ar-SA"/>
        </w:rPr>
        <w:t>于 7 d。</w:t>
      </w:r>
    </w:p>
    <w:p w14:paraId="090AE87F">
      <w:pPr>
        <w:pStyle w:val="5"/>
        <w:spacing w:line="560" w:lineRule="exact"/>
        <w:ind w:firstLine="560" w:firstLineChars="200"/>
        <w:rPr>
          <w:rFonts w:ascii="Times New Roman" w:hAnsi="Times New Roman" w:cs="Times New Roman"/>
          <w:sz w:val="28"/>
          <w:szCs w:val="28"/>
          <w:highlight w:val="none"/>
          <w:lang w:eastAsia="zh-CN" w:bidi="ar-SA"/>
        </w:rPr>
      </w:pPr>
      <w:r>
        <w:rPr>
          <w:rFonts w:ascii="Times New Roman" w:hAnsi="Times New Roman" w:cs="Times New Roman"/>
          <w:sz w:val="28"/>
          <w:szCs w:val="28"/>
          <w:highlight w:val="none"/>
          <w:lang w:eastAsia="zh-CN" w:bidi="ar-SA"/>
        </w:rPr>
        <w:t>7.6.3</w:t>
      </w:r>
      <w:r>
        <w:rPr>
          <w:rFonts w:ascii="Times New Roman" w:hAnsi="Times New Roman" w:eastAsia="黑体" w:cs="Times New Roman"/>
          <w:sz w:val="28"/>
          <w:szCs w:val="28"/>
          <w:highlight w:val="none"/>
          <w:lang w:eastAsia="zh-CN"/>
        </w:rPr>
        <w:t xml:space="preserve">  </w:t>
      </w:r>
      <w:r>
        <w:rPr>
          <w:rFonts w:ascii="Times New Roman" w:hAnsi="Times New Roman" w:cs="Times New Roman"/>
          <w:sz w:val="28"/>
          <w:szCs w:val="28"/>
          <w:highlight w:val="none"/>
          <w:lang w:eastAsia="zh-CN" w:bidi="ar-SA"/>
        </w:rPr>
        <w:t xml:space="preserve">采用混凝土浇筑时，应符合 </w:t>
      </w:r>
      <w:r>
        <w:rPr>
          <w:rFonts w:hint="eastAsia" w:ascii="Times New Roman" w:hAnsi="Times New Roman" w:cs="Times New Roman"/>
          <w:sz w:val="28"/>
          <w:szCs w:val="28"/>
          <w:highlight w:val="none"/>
          <w:lang w:val="en-US" w:eastAsia="zh-CN" w:bidi="ar-SA"/>
        </w:rPr>
        <w:t>SL 677</w:t>
      </w:r>
      <w:r>
        <w:rPr>
          <w:rFonts w:ascii="Times New Roman" w:hAnsi="Times New Roman" w:cs="Times New Roman"/>
          <w:sz w:val="28"/>
          <w:szCs w:val="28"/>
          <w:highlight w:val="none"/>
          <w:lang w:eastAsia="zh-CN" w:bidi="ar-SA"/>
        </w:rPr>
        <w:t>、GB 50164 的有关规定。</w:t>
      </w:r>
    </w:p>
    <w:p w14:paraId="194EFAB6">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7.6.4</w:t>
      </w:r>
      <w:r>
        <w:rPr>
          <w:rFonts w:ascii="Times New Roman" w:hAnsi="Times New Roman" w:eastAsia="黑体" w:cs="Times New Roman"/>
          <w:sz w:val="28"/>
          <w:szCs w:val="28"/>
          <w:lang w:eastAsia="zh-CN"/>
        </w:rPr>
        <w:t xml:space="preserve">  </w:t>
      </w:r>
      <w:r>
        <w:rPr>
          <w:rFonts w:ascii="Times New Roman" w:hAnsi="Times New Roman" w:cs="Times New Roman"/>
          <w:sz w:val="28"/>
          <w:szCs w:val="28"/>
          <w:lang w:eastAsia="zh-CN" w:bidi="ar-SA"/>
        </w:rPr>
        <w:t>采用其他方式施工时，可参照相关标准进行。</w:t>
      </w:r>
    </w:p>
    <w:p w14:paraId="5E167BE3">
      <w:pPr>
        <w:adjustRightInd w:val="0"/>
        <w:snapToGrid w:val="0"/>
        <w:spacing w:line="560" w:lineRule="exact"/>
        <w:ind w:firstLine="560" w:firstLineChars="200"/>
        <w:jc w:val="left"/>
        <w:outlineLvl w:val="1"/>
        <w:rPr>
          <w:sz w:val="28"/>
          <w:szCs w:val="28"/>
        </w:rPr>
      </w:pPr>
      <w:bookmarkStart w:id="156" w:name="_Toc371"/>
      <w:bookmarkStart w:id="157" w:name="_Toc6662"/>
      <w:bookmarkStart w:id="158" w:name="_Toc29127"/>
      <w:bookmarkStart w:id="159" w:name="_Toc12620"/>
      <w:bookmarkStart w:id="160" w:name="_Toc28185"/>
      <w:r>
        <w:rPr>
          <w:rFonts w:eastAsia="黑体"/>
          <w:sz w:val="28"/>
          <w:szCs w:val="28"/>
        </w:rPr>
        <w:t>7.7  土工合成材料铺设</w:t>
      </w:r>
      <w:bookmarkEnd w:id="156"/>
      <w:bookmarkEnd w:id="157"/>
      <w:bookmarkEnd w:id="158"/>
      <w:bookmarkEnd w:id="159"/>
      <w:bookmarkEnd w:id="160"/>
    </w:p>
    <w:p w14:paraId="7EA9F48B">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7.7.1</w:t>
      </w:r>
      <w:r>
        <w:rPr>
          <w:rFonts w:ascii="Times New Roman" w:hAnsi="Times New Roman" w:eastAsia="黑体" w:cs="Times New Roman"/>
          <w:sz w:val="28"/>
          <w:szCs w:val="28"/>
          <w:lang w:eastAsia="zh-CN"/>
        </w:rPr>
        <w:t xml:space="preserve">  </w:t>
      </w:r>
      <w:r>
        <w:rPr>
          <w:rFonts w:ascii="Times New Roman" w:hAnsi="Times New Roman" w:cs="Times New Roman"/>
          <w:sz w:val="28"/>
          <w:szCs w:val="28"/>
          <w:lang w:eastAsia="zh-CN" w:bidi="ar-SA"/>
        </w:rPr>
        <w:t>土工合成材料铺设应自下而上进行，与坡面密贴，不留空隙，铺设应平顺，松紧适度，不应有张拉受力、折叠、打皱等情况。</w:t>
      </w:r>
    </w:p>
    <w:p w14:paraId="2D07DC87">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7.7.2</w:t>
      </w:r>
      <w:r>
        <w:rPr>
          <w:rFonts w:ascii="Times New Roman" w:hAnsi="Times New Roman" w:eastAsia="黑体" w:cs="Times New Roman"/>
          <w:sz w:val="28"/>
          <w:szCs w:val="28"/>
          <w:lang w:eastAsia="zh-CN"/>
        </w:rPr>
        <w:t xml:space="preserve">  </w:t>
      </w:r>
      <w:r>
        <w:rPr>
          <w:rFonts w:ascii="Times New Roman" w:hAnsi="Times New Roman" w:cs="Times New Roman"/>
          <w:sz w:val="28"/>
          <w:szCs w:val="28"/>
          <w:lang w:eastAsia="zh-CN" w:bidi="ar-SA"/>
        </w:rPr>
        <w:t>发现织物有损，应立即修补或更换。</w:t>
      </w:r>
    </w:p>
    <w:p w14:paraId="143F07A9">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7.7.3</w:t>
      </w:r>
      <w:r>
        <w:rPr>
          <w:rFonts w:ascii="Times New Roman" w:hAnsi="Times New Roman" w:eastAsia="黑体" w:cs="Times New Roman"/>
          <w:sz w:val="28"/>
          <w:szCs w:val="28"/>
          <w:lang w:eastAsia="zh-CN"/>
        </w:rPr>
        <w:t xml:space="preserve">  </w:t>
      </w:r>
      <w:r>
        <w:rPr>
          <w:rFonts w:ascii="Times New Roman" w:hAnsi="Times New Roman" w:cs="Times New Roman"/>
          <w:sz w:val="28"/>
          <w:szCs w:val="28"/>
          <w:lang w:eastAsia="zh-CN" w:bidi="ar-SA"/>
        </w:rPr>
        <w:t>相邻织物块拼接可采用搭接或缝接，搭接应不小于 50 cm。织物在工作期间可能发生较大位移而使织物拉开时，应采用缝接。</w:t>
      </w:r>
    </w:p>
    <w:p w14:paraId="3F87DF99">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7.7.</w:t>
      </w:r>
      <w:r>
        <w:rPr>
          <w:rFonts w:hint="eastAsia" w:ascii="Times New Roman" w:hAnsi="Times New Roman" w:cs="Times New Roman"/>
          <w:sz w:val="28"/>
          <w:szCs w:val="28"/>
          <w:lang w:val="en-US" w:eastAsia="zh-CN" w:bidi="ar-SA"/>
        </w:rPr>
        <w:t>4</w:t>
      </w:r>
      <w:r>
        <w:rPr>
          <w:rFonts w:ascii="Times New Roman" w:hAnsi="Times New Roman" w:eastAsia="黑体" w:cs="Times New Roman"/>
          <w:sz w:val="28"/>
          <w:szCs w:val="28"/>
          <w:lang w:eastAsia="zh-CN"/>
        </w:rPr>
        <w:t xml:space="preserve">  </w:t>
      </w:r>
      <w:r>
        <w:rPr>
          <w:rFonts w:ascii="Times New Roman" w:hAnsi="Times New Roman" w:cs="Times New Roman"/>
          <w:sz w:val="28"/>
          <w:szCs w:val="28"/>
          <w:lang w:eastAsia="zh-CN" w:bidi="ar-SA"/>
        </w:rPr>
        <w:t>有往复水流时，宜在织物下铺厚 5 cm～10 cm 砂层。此时不宜用搭接，以免砂进入夹缝，使织物分离。有动力荷载作用时，宜应先铺砂层。</w:t>
      </w:r>
    </w:p>
    <w:p w14:paraId="6E0469D3">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7.7.</w:t>
      </w:r>
      <w:r>
        <w:rPr>
          <w:rFonts w:hint="eastAsia" w:ascii="Times New Roman" w:hAnsi="Times New Roman" w:cs="Times New Roman"/>
          <w:sz w:val="28"/>
          <w:szCs w:val="28"/>
          <w:lang w:val="en-US" w:eastAsia="zh-CN" w:bidi="ar-SA"/>
        </w:rPr>
        <w:t>5</w:t>
      </w:r>
      <w:r>
        <w:rPr>
          <w:rFonts w:ascii="Times New Roman" w:hAnsi="Times New Roman" w:eastAsia="黑体" w:cs="Times New Roman"/>
          <w:sz w:val="28"/>
          <w:szCs w:val="28"/>
          <w:lang w:eastAsia="zh-CN"/>
        </w:rPr>
        <w:t xml:space="preserve">  </w:t>
      </w:r>
      <w:r>
        <w:rPr>
          <w:rFonts w:ascii="Times New Roman" w:hAnsi="Times New Roman" w:cs="Times New Roman"/>
          <w:sz w:val="28"/>
          <w:szCs w:val="28"/>
          <w:lang w:eastAsia="zh-CN" w:bidi="ar-SA"/>
        </w:rPr>
        <w:t>流水中铺设时，搭接处上游织物块应盖在下游块上。</w:t>
      </w:r>
    </w:p>
    <w:p w14:paraId="3C89037D">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7.7.</w:t>
      </w:r>
      <w:r>
        <w:rPr>
          <w:rFonts w:hint="eastAsia" w:ascii="Times New Roman" w:hAnsi="Times New Roman" w:cs="Times New Roman"/>
          <w:sz w:val="28"/>
          <w:szCs w:val="28"/>
          <w:lang w:val="en-US" w:eastAsia="zh-CN" w:bidi="ar-SA"/>
        </w:rPr>
        <w:t>6</w:t>
      </w:r>
      <w:r>
        <w:rPr>
          <w:rFonts w:ascii="Times New Roman" w:hAnsi="Times New Roman" w:eastAsia="黑体" w:cs="Times New Roman"/>
          <w:sz w:val="28"/>
          <w:szCs w:val="28"/>
          <w:lang w:eastAsia="zh-CN"/>
        </w:rPr>
        <w:t xml:space="preserve">  </w:t>
      </w:r>
      <w:r>
        <w:rPr>
          <w:rFonts w:ascii="Times New Roman" w:hAnsi="Times New Roman" w:cs="Times New Roman"/>
          <w:sz w:val="28"/>
          <w:szCs w:val="28"/>
          <w:lang w:eastAsia="zh-CN" w:bidi="ar-SA"/>
        </w:rPr>
        <w:t>坡面铺设一般应自下而上进行。坡顶、坡脚应以锚固沟或其他可能方法固定，防止其滑动。</w:t>
      </w:r>
    </w:p>
    <w:p w14:paraId="49F0A6CD">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7.7.</w:t>
      </w:r>
      <w:r>
        <w:rPr>
          <w:rFonts w:hint="eastAsia" w:ascii="Times New Roman" w:hAnsi="Times New Roman" w:cs="Times New Roman"/>
          <w:sz w:val="28"/>
          <w:szCs w:val="28"/>
          <w:lang w:val="en-US" w:eastAsia="zh-CN" w:bidi="ar-SA"/>
        </w:rPr>
        <w:t>7</w:t>
      </w:r>
      <w:r>
        <w:rPr>
          <w:rFonts w:ascii="Times New Roman" w:hAnsi="Times New Roman" w:eastAsia="黑体" w:cs="Times New Roman"/>
          <w:sz w:val="28"/>
          <w:szCs w:val="28"/>
          <w:lang w:eastAsia="zh-CN"/>
        </w:rPr>
        <w:t xml:space="preserve">  </w:t>
      </w:r>
      <w:r>
        <w:rPr>
          <w:rFonts w:ascii="Times New Roman" w:hAnsi="Times New Roman" w:cs="Times New Roman"/>
          <w:sz w:val="28"/>
          <w:szCs w:val="28"/>
          <w:lang w:eastAsia="zh-CN" w:bidi="ar-SA"/>
        </w:rPr>
        <w:t>铺设土工布时工人应穿软底鞋。</w:t>
      </w:r>
    </w:p>
    <w:p w14:paraId="65FBF831">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7.7.</w:t>
      </w:r>
      <w:r>
        <w:rPr>
          <w:rFonts w:hint="eastAsia" w:ascii="Times New Roman" w:hAnsi="Times New Roman" w:cs="Times New Roman"/>
          <w:sz w:val="28"/>
          <w:szCs w:val="28"/>
          <w:lang w:val="en-US" w:eastAsia="zh-CN" w:bidi="ar-SA"/>
        </w:rPr>
        <w:t>8</w:t>
      </w:r>
      <w:r>
        <w:rPr>
          <w:rFonts w:ascii="Times New Roman" w:hAnsi="Times New Roman" w:eastAsia="黑体" w:cs="Times New Roman"/>
          <w:sz w:val="28"/>
          <w:szCs w:val="28"/>
          <w:lang w:eastAsia="zh-CN"/>
        </w:rPr>
        <w:t xml:space="preserve">  </w:t>
      </w:r>
      <w:r>
        <w:rPr>
          <w:rFonts w:ascii="Times New Roman" w:hAnsi="Times New Roman" w:cs="Times New Roman"/>
          <w:sz w:val="28"/>
          <w:szCs w:val="28"/>
          <w:lang w:eastAsia="zh-CN" w:bidi="ar-SA"/>
        </w:rPr>
        <w:t>织物铺好后，应避免受日光直接照射，随铺随填，或采取保护措施。</w:t>
      </w:r>
    </w:p>
    <w:p w14:paraId="5C5B6950">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7.7.</w:t>
      </w:r>
      <w:r>
        <w:rPr>
          <w:rFonts w:hint="eastAsia" w:ascii="Times New Roman" w:hAnsi="Times New Roman" w:cs="Times New Roman"/>
          <w:sz w:val="28"/>
          <w:szCs w:val="28"/>
          <w:lang w:val="en-US" w:eastAsia="zh-CN" w:bidi="ar-SA"/>
        </w:rPr>
        <w:t>9</w:t>
      </w:r>
      <w:r>
        <w:rPr>
          <w:rFonts w:ascii="Times New Roman" w:hAnsi="Times New Roman" w:eastAsia="黑体" w:cs="Times New Roman"/>
          <w:sz w:val="28"/>
          <w:szCs w:val="28"/>
          <w:lang w:eastAsia="zh-CN"/>
        </w:rPr>
        <w:t xml:space="preserve">  </w:t>
      </w:r>
      <w:r>
        <w:rPr>
          <w:rFonts w:ascii="Times New Roman" w:hAnsi="Times New Roman" w:cs="Times New Roman"/>
          <w:sz w:val="28"/>
          <w:szCs w:val="28"/>
          <w:lang w:eastAsia="zh-CN" w:bidi="ar-SA"/>
        </w:rPr>
        <w:t>与岸坡结构物的连接处，不得留空隙，结合良好。</w:t>
      </w:r>
    </w:p>
    <w:p w14:paraId="00166E35">
      <w:pPr>
        <w:adjustRightInd w:val="0"/>
        <w:snapToGrid w:val="0"/>
        <w:spacing w:line="560" w:lineRule="exact"/>
        <w:ind w:firstLine="560" w:firstLineChars="200"/>
        <w:jc w:val="left"/>
        <w:outlineLvl w:val="1"/>
        <w:rPr>
          <w:sz w:val="28"/>
          <w:szCs w:val="28"/>
        </w:rPr>
      </w:pPr>
      <w:bookmarkStart w:id="161" w:name="_Toc26170"/>
      <w:bookmarkStart w:id="162" w:name="_Toc16645"/>
      <w:bookmarkStart w:id="163" w:name="_Toc20172"/>
      <w:bookmarkStart w:id="164" w:name="_Toc8977"/>
      <w:bookmarkStart w:id="165" w:name="_Toc7729"/>
      <w:r>
        <w:rPr>
          <w:rFonts w:eastAsia="黑体"/>
          <w:sz w:val="28"/>
          <w:szCs w:val="28"/>
        </w:rPr>
        <w:t>7.8  砂石垫层铺设</w:t>
      </w:r>
      <w:bookmarkEnd w:id="161"/>
      <w:bookmarkEnd w:id="162"/>
      <w:bookmarkEnd w:id="163"/>
      <w:bookmarkEnd w:id="164"/>
      <w:bookmarkEnd w:id="165"/>
    </w:p>
    <w:p w14:paraId="4EB2F746">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7.8.1</w:t>
      </w:r>
      <w:r>
        <w:rPr>
          <w:rFonts w:ascii="Times New Roman" w:hAnsi="Times New Roman" w:eastAsia="黑体" w:cs="Times New Roman"/>
          <w:sz w:val="28"/>
          <w:szCs w:val="28"/>
          <w:lang w:eastAsia="zh-CN"/>
        </w:rPr>
        <w:t xml:space="preserve">  </w:t>
      </w:r>
      <w:r>
        <w:rPr>
          <w:rFonts w:ascii="Times New Roman" w:hAnsi="Times New Roman" w:cs="Times New Roman"/>
          <w:sz w:val="28"/>
          <w:szCs w:val="28"/>
          <w:lang w:eastAsia="zh-CN" w:bidi="ar-SA"/>
        </w:rPr>
        <w:t>砂石垫层铺设时，宜采用人工摊铺，应根据设计厚度定位控制线，先铺砂垫层，后铺碎石垫层，铺设应自下而上进行，不得从高处倾倒，铺设时考虑松铺系数，一般不应小于 1.2。</w:t>
      </w:r>
    </w:p>
    <w:p w14:paraId="7FEC34F7">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7.8.2</w:t>
      </w:r>
      <w:r>
        <w:rPr>
          <w:rFonts w:ascii="Times New Roman" w:hAnsi="Times New Roman" w:eastAsia="黑体" w:cs="Times New Roman"/>
          <w:sz w:val="28"/>
          <w:szCs w:val="28"/>
          <w:lang w:eastAsia="zh-CN"/>
        </w:rPr>
        <w:t xml:space="preserve">  </w:t>
      </w:r>
      <w:r>
        <w:rPr>
          <w:rFonts w:ascii="Times New Roman" w:hAnsi="Times New Roman" w:cs="Times New Roman"/>
          <w:sz w:val="28"/>
          <w:szCs w:val="28"/>
          <w:lang w:eastAsia="zh-CN" w:bidi="ar-SA"/>
        </w:rPr>
        <w:t>分段铺筑时，应使接缝层次清楚，不得发生层间错位，缺段、混杂等现象。</w:t>
      </w:r>
    </w:p>
    <w:p w14:paraId="75DA942C">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7.8.3</w:t>
      </w:r>
      <w:r>
        <w:rPr>
          <w:rFonts w:ascii="Times New Roman" w:hAnsi="Times New Roman" w:eastAsia="黑体" w:cs="Times New Roman"/>
          <w:sz w:val="28"/>
          <w:szCs w:val="28"/>
          <w:lang w:eastAsia="zh-CN"/>
        </w:rPr>
        <w:t xml:space="preserve">  </w:t>
      </w:r>
      <w:r>
        <w:rPr>
          <w:rFonts w:ascii="Times New Roman" w:hAnsi="Times New Roman" w:cs="Times New Roman"/>
          <w:sz w:val="28"/>
          <w:szCs w:val="28"/>
          <w:lang w:eastAsia="zh-CN" w:bidi="ar-SA"/>
        </w:rPr>
        <w:t>砂石垫层的铺设厚度应符合设计要求，碎石垫层应有较好的级配。</w:t>
      </w:r>
    </w:p>
    <w:p w14:paraId="18383809">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7.8.4</w:t>
      </w:r>
      <w:r>
        <w:rPr>
          <w:rFonts w:ascii="Times New Roman" w:hAnsi="Times New Roman" w:eastAsia="黑体" w:cs="Times New Roman"/>
          <w:sz w:val="28"/>
          <w:szCs w:val="28"/>
          <w:lang w:eastAsia="zh-CN"/>
        </w:rPr>
        <w:t xml:space="preserve">  </w:t>
      </w:r>
      <w:r>
        <w:rPr>
          <w:rFonts w:ascii="Times New Roman" w:hAnsi="Times New Roman" w:cs="Times New Roman"/>
          <w:sz w:val="28"/>
          <w:szCs w:val="28"/>
          <w:lang w:eastAsia="zh-CN" w:bidi="ar-SA"/>
        </w:rPr>
        <w:t>砂石垫层铺设应保证平整、密实、厚度均匀。</w:t>
      </w:r>
    </w:p>
    <w:p w14:paraId="24E6F29C">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7.8.</w:t>
      </w:r>
      <w:r>
        <w:rPr>
          <w:rFonts w:hint="eastAsia" w:ascii="Times New Roman" w:hAnsi="Times New Roman" w:cs="Times New Roman"/>
          <w:sz w:val="28"/>
          <w:szCs w:val="28"/>
          <w:lang w:val="en-US" w:eastAsia="zh-CN" w:bidi="ar-SA"/>
        </w:rPr>
        <w:t>5</w:t>
      </w:r>
      <w:r>
        <w:rPr>
          <w:rFonts w:ascii="Times New Roman" w:hAnsi="Times New Roman" w:eastAsia="黑体" w:cs="Times New Roman"/>
          <w:sz w:val="28"/>
          <w:szCs w:val="28"/>
          <w:lang w:eastAsia="zh-CN"/>
        </w:rPr>
        <w:t xml:space="preserve">  </w:t>
      </w:r>
      <w:r>
        <w:rPr>
          <w:rFonts w:ascii="Times New Roman" w:hAnsi="Times New Roman" w:cs="Times New Roman"/>
          <w:sz w:val="28"/>
          <w:szCs w:val="28"/>
          <w:lang w:eastAsia="zh-CN" w:bidi="ar-SA"/>
        </w:rPr>
        <w:t>下雪天应停止铺设，雪后复工时，应严防冻土、冰块和积雪混入料内。</w:t>
      </w:r>
    </w:p>
    <w:p w14:paraId="59CFC600">
      <w:pPr>
        <w:adjustRightInd w:val="0"/>
        <w:snapToGrid w:val="0"/>
        <w:spacing w:line="560" w:lineRule="exact"/>
        <w:ind w:firstLine="560" w:firstLineChars="200"/>
        <w:jc w:val="left"/>
        <w:outlineLvl w:val="1"/>
        <w:rPr>
          <w:sz w:val="28"/>
          <w:szCs w:val="28"/>
        </w:rPr>
      </w:pPr>
      <w:bookmarkStart w:id="166" w:name="_Toc3375"/>
      <w:bookmarkStart w:id="167" w:name="_Toc3898"/>
      <w:bookmarkStart w:id="168" w:name="_Toc7657"/>
      <w:bookmarkStart w:id="169" w:name="_Toc26316"/>
      <w:bookmarkStart w:id="170" w:name="_Toc23256"/>
      <w:r>
        <w:rPr>
          <w:rFonts w:eastAsia="黑体"/>
          <w:sz w:val="28"/>
          <w:szCs w:val="28"/>
        </w:rPr>
        <w:t xml:space="preserve">7.9  </w:t>
      </w:r>
      <w:r>
        <w:rPr>
          <w:rFonts w:hint="eastAsia" w:eastAsia="黑体"/>
          <w:sz w:val="28"/>
          <w:szCs w:val="28"/>
          <w:lang w:eastAsia="zh-CN"/>
        </w:rPr>
        <w:t>聚氨酯胶结碎石</w:t>
      </w:r>
      <w:r>
        <w:rPr>
          <w:rFonts w:hint="eastAsia" w:eastAsia="黑体"/>
          <w:sz w:val="28"/>
          <w:szCs w:val="28"/>
          <w:lang w:val="en-US" w:eastAsia="zh-CN"/>
        </w:rPr>
        <w:t>混合料</w:t>
      </w:r>
      <w:r>
        <w:rPr>
          <w:rFonts w:eastAsia="黑体"/>
          <w:sz w:val="28"/>
          <w:szCs w:val="28"/>
        </w:rPr>
        <w:t>铺设</w:t>
      </w:r>
      <w:bookmarkEnd w:id="166"/>
      <w:bookmarkEnd w:id="167"/>
      <w:bookmarkEnd w:id="168"/>
      <w:bookmarkEnd w:id="169"/>
      <w:bookmarkEnd w:id="170"/>
    </w:p>
    <w:p w14:paraId="3CFCED3B">
      <w:pPr>
        <w:adjustRightInd w:val="0"/>
        <w:snapToGrid w:val="0"/>
        <w:spacing w:line="560" w:lineRule="exact"/>
        <w:ind w:firstLine="560" w:firstLineChars="200"/>
        <w:jc w:val="left"/>
        <w:rPr>
          <w:sz w:val="28"/>
          <w:szCs w:val="28"/>
        </w:rPr>
      </w:pPr>
      <w:r>
        <w:rPr>
          <w:sz w:val="28"/>
          <w:szCs w:val="28"/>
        </w:rPr>
        <w:t>7.9.1  施工前</w:t>
      </w:r>
      <w:r>
        <w:rPr>
          <w:rFonts w:hint="eastAsia"/>
          <w:sz w:val="28"/>
          <w:szCs w:val="28"/>
          <w:lang w:val="en-US" w:eastAsia="zh-CN"/>
        </w:rPr>
        <w:t>应</w:t>
      </w:r>
      <w:r>
        <w:rPr>
          <w:sz w:val="28"/>
          <w:szCs w:val="28"/>
        </w:rPr>
        <w:t>冲洗矿物骨料，直至骨料底部流出水较为清澈为止。矿物骨料放置晾干，</w:t>
      </w:r>
      <w:r>
        <w:rPr>
          <w:rFonts w:hint="eastAsia"/>
          <w:sz w:val="28"/>
          <w:szCs w:val="28"/>
          <w:lang w:val="en-US" w:eastAsia="zh-CN"/>
        </w:rPr>
        <w:t>混合</w:t>
      </w:r>
      <w:r>
        <w:rPr>
          <w:sz w:val="28"/>
          <w:szCs w:val="28"/>
        </w:rPr>
        <w:t>前确保矿物骨料的含水率不超过2%，肉眼观察或手指触摸，骨料表面</w:t>
      </w:r>
      <w:r>
        <w:rPr>
          <w:rFonts w:hint="eastAsia"/>
          <w:sz w:val="28"/>
          <w:szCs w:val="28"/>
          <w:lang w:val="en-US" w:eastAsia="zh-CN"/>
        </w:rPr>
        <w:t>无</w:t>
      </w:r>
      <w:r>
        <w:rPr>
          <w:sz w:val="28"/>
          <w:szCs w:val="28"/>
        </w:rPr>
        <w:t>水分；</w:t>
      </w:r>
    </w:p>
    <w:p w14:paraId="1234EC90">
      <w:pPr>
        <w:adjustRightInd w:val="0"/>
        <w:snapToGrid w:val="0"/>
        <w:spacing w:line="560" w:lineRule="exact"/>
        <w:ind w:firstLine="560" w:firstLineChars="200"/>
        <w:jc w:val="left"/>
        <w:rPr>
          <w:sz w:val="28"/>
          <w:szCs w:val="28"/>
        </w:rPr>
      </w:pPr>
      <w:r>
        <w:rPr>
          <w:sz w:val="28"/>
          <w:szCs w:val="28"/>
        </w:rPr>
        <w:t>7.9.2  骨料干燥处理完成后，</w:t>
      </w:r>
      <w:r>
        <w:rPr>
          <w:rFonts w:hint="eastAsia"/>
          <w:sz w:val="28"/>
          <w:szCs w:val="28"/>
          <w:lang w:val="en-US" w:eastAsia="zh-CN"/>
        </w:rPr>
        <w:t>应</w:t>
      </w:r>
      <w:r>
        <w:rPr>
          <w:sz w:val="28"/>
          <w:szCs w:val="28"/>
        </w:rPr>
        <w:t>做好</w:t>
      </w:r>
      <w:r>
        <w:rPr>
          <w:rFonts w:hint="eastAsia"/>
          <w:sz w:val="28"/>
          <w:szCs w:val="28"/>
          <w:lang w:val="en-US" w:eastAsia="zh-CN"/>
        </w:rPr>
        <w:t>防雨防潮措施，</w:t>
      </w:r>
      <w:r>
        <w:rPr>
          <w:sz w:val="28"/>
          <w:szCs w:val="28"/>
        </w:rPr>
        <w:t>避免水分</w:t>
      </w:r>
      <w:r>
        <w:rPr>
          <w:rFonts w:hint="eastAsia"/>
          <w:sz w:val="28"/>
          <w:szCs w:val="28"/>
          <w:lang w:eastAsia="zh-CN"/>
        </w:rPr>
        <w:t>、</w:t>
      </w:r>
      <w:r>
        <w:rPr>
          <w:sz w:val="28"/>
          <w:szCs w:val="28"/>
        </w:rPr>
        <w:t>潮气的再次影响；</w:t>
      </w:r>
    </w:p>
    <w:p w14:paraId="0B9FBCF3">
      <w:pPr>
        <w:adjustRightInd w:val="0"/>
        <w:snapToGrid w:val="0"/>
        <w:spacing w:line="560" w:lineRule="exact"/>
        <w:ind w:firstLine="560" w:firstLineChars="200"/>
        <w:jc w:val="left"/>
        <w:rPr>
          <w:sz w:val="28"/>
          <w:szCs w:val="28"/>
        </w:rPr>
      </w:pPr>
      <w:r>
        <w:rPr>
          <w:sz w:val="28"/>
          <w:szCs w:val="28"/>
        </w:rPr>
        <w:t>7.9.3  聚氨酯组分采用机械混合，使混合物达到均质状态；</w:t>
      </w:r>
    </w:p>
    <w:p w14:paraId="5C1A4ED5">
      <w:pPr>
        <w:adjustRightInd w:val="0"/>
        <w:snapToGrid w:val="0"/>
        <w:spacing w:line="560" w:lineRule="exact"/>
        <w:ind w:firstLine="560" w:firstLineChars="200"/>
        <w:jc w:val="left"/>
        <w:rPr>
          <w:sz w:val="28"/>
          <w:szCs w:val="28"/>
        </w:rPr>
      </w:pPr>
      <w:r>
        <w:rPr>
          <w:rFonts w:hint="eastAsia"/>
          <w:sz w:val="28"/>
          <w:szCs w:val="28"/>
        </w:rPr>
        <w:t>7.9.4  每次使用聚氨酯粘合剂，确保开桶后24小时内用完；</w:t>
      </w:r>
    </w:p>
    <w:p w14:paraId="25D395B8">
      <w:pPr>
        <w:adjustRightInd w:val="0"/>
        <w:snapToGrid w:val="0"/>
        <w:spacing w:line="560" w:lineRule="exact"/>
        <w:ind w:firstLine="560" w:firstLineChars="200"/>
        <w:jc w:val="left"/>
        <w:rPr>
          <w:sz w:val="28"/>
          <w:szCs w:val="28"/>
        </w:rPr>
      </w:pPr>
      <w:r>
        <w:rPr>
          <w:sz w:val="28"/>
          <w:szCs w:val="28"/>
          <w:highlight w:val="none"/>
        </w:rPr>
        <w:t>7.9.</w:t>
      </w:r>
      <w:r>
        <w:rPr>
          <w:rFonts w:hint="eastAsia"/>
          <w:sz w:val="28"/>
          <w:szCs w:val="28"/>
          <w:highlight w:val="none"/>
          <w:lang w:val="en-US" w:eastAsia="zh-CN"/>
        </w:rPr>
        <w:t>5</w:t>
      </w:r>
      <w:r>
        <w:rPr>
          <w:sz w:val="28"/>
          <w:szCs w:val="28"/>
          <w:highlight w:val="none"/>
        </w:rPr>
        <w:t xml:space="preserve">  </w:t>
      </w:r>
      <w:r>
        <w:rPr>
          <w:sz w:val="28"/>
          <w:szCs w:val="28"/>
        </w:rPr>
        <w:t>混合</w:t>
      </w:r>
      <w:r>
        <w:rPr>
          <w:sz w:val="28"/>
          <w:szCs w:val="28"/>
          <w:highlight w:val="none"/>
        </w:rPr>
        <w:t>均匀</w:t>
      </w:r>
      <w:r>
        <w:rPr>
          <w:rFonts w:hint="eastAsia"/>
          <w:sz w:val="28"/>
          <w:szCs w:val="28"/>
          <w:highlight w:val="none"/>
          <w:lang w:val="en-US" w:eastAsia="zh-CN"/>
        </w:rPr>
        <w:t>后</w:t>
      </w:r>
      <w:r>
        <w:rPr>
          <w:sz w:val="28"/>
          <w:szCs w:val="28"/>
          <w:highlight w:val="none"/>
        </w:rPr>
        <w:t>的聚氨酯</w:t>
      </w:r>
      <w:r>
        <w:rPr>
          <w:rFonts w:hint="eastAsia"/>
          <w:sz w:val="28"/>
          <w:szCs w:val="28"/>
          <w:highlight w:val="none"/>
          <w:lang w:val="en-US" w:eastAsia="zh-CN"/>
        </w:rPr>
        <w:t>粘合剂需</w:t>
      </w:r>
      <w:r>
        <w:rPr>
          <w:sz w:val="28"/>
          <w:szCs w:val="28"/>
          <w:highlight w:val="none"/>
        </w:rPr>
        <w:t>迅速</w:t>
      </w:r>
      <w:r>
        <w:rPr>
          <w:rFonts w:hint="eastAsia"/>
          <w:sz w:val="28"/>
          <w:szCs w:val="28"/>
          <w:highlight w:val="none"/>
          <w:lang w:val="en-US" w:eastAsia="zh-CN"/>
        </w:rPr>
        <w:t>与</w:t>
      </w:r>
      <w:r>
        <w:rPr>
          <w:sz w:val="28"/>
          <w:szCs w:val="28"/>
          <w:highlight w:val="none"/>
        </w:rPr>
        <w:t>矿物骨料搅拌，聚氨酯粘合剂与骨料的比例需满足设计要求。搅拌机内</w:t>
      </w:r>
      <w:r>
        <w:rPr>
          <w:rFonts w:hint="eastAsia"/>
          <w:sz w:val="28"/>
          <w:szCs w:val="28"/>
          <w:highlight w:val="none"/>
          <w:lang w:val="en-US" w:eastAsia="zh-CN"/>
        </w:rPr>
        <w:t>应</w:t>
      </w:r>
      <w:r>
        <w:rPr>
          <w:sz w:val="28"/>
          <w:szCs w:val="28"/>
          <w:highlight w:val="none"/>
        </w:rPr>
        <w:t>保持干燥</w:t>
      </w:r>
      <w:r>
        <w:rPr>
          <w:rFonts w:hint="eastAsia"/>
          <w:sz w:val="28"/>
          <w:szCs w:val="28"/>
          <w:highlight w:val="none"/>
          <w:lang w:eastAsia="zh-CN"/>
        </w:rPr>
        <w:t>，</w:t>
      </w:r>
      <w:r>
        <w:rPr>
          <w:sz w:val="28"/>
          <w:szCs w:val="28"/>
          <w:highlight w:val="none"/>
        </w:rPr>
        <w:t>搅拌时间</w:t>
      </w:r>
      <w:r>
        <w:rPr>
          <w:rFonts w:hint="eastAsia"/>
          <w:sz w:val="28"/>
          <w:szCs w:val="28"/>
          <w:highlight w:val="none"/>
          <w:lang w:val="en-US" w:eastAsia="zh-CN"/>
        </w:rPr>
        <w:t>一般不超过</w:t>
      </w:r>
      <w:r>
        <w:rPr>
          <w:sz w:val="28"/>
          <w:szCs w:val="28"/>
          <w:highlight w:val="none"/>
        </w:rPr>
        <w:t>10</w:t>
      </w:r>
      <w:r>
        <w:rPr>
          <w:rFonts w:hint="eastAsia"/>
          <w:sz w:val="28"/>
          <w:szCs w:val="28"/>
          <w:highlight w:val="none"/>
          <w:lang w:eastAsia="zh-CN"/>
        </w:rPr>
        <w:t>分钟</w:t>
      </w:r>
      <w:r>
        <w:rPr>
          <w:sz w:val="28"/>
          <w:szCs w:val="28"/>
        </w:rPr>
        <w:t>（20℃），若现场环境温度过高，</w:t>
      </w:r>
      <w:r>
        <w:rPr>
          <w:rFonts w:hint="eastAsia"/>
          <w:sz w:val="28"/>
          <w:szCs w:val="28"/>
          <w:lang w:val="en-US" w:eastAsia="zh-CN"/>
        </w:rPr>
        <w:t>可</w:t>
      </w:r>
      <w:r>
        <w:rPr>
          <w:sz w:val="28"/>
          <w:szCs w:val="28"/>
        </w:rPr>
        <w:t>相应减短</w:t>
      </w:r>
      <w:r>
        <w:rPr>
          <w:sz w:val="28"/>
          <w:szCs w:val="28"/>
          <w:highlight w:val="none"/>
        </w:rPr>
        <w:t>搅拌</w:t>
      </w:r>
      <w:r>
        <w:rPr>
          <w:sz w:val="28"/>
          <w:szCs w:val="28"/>
        </w:rPr>
        <w:t>时间，须确保</w:t>
      </w:r>
      <w:r>
        <w:rPr>
          <w:sz w:val="28"/>
          <w:szCs w:val="28"/>
          <w:highlight w:val="none"/>
        </w:rPr>
        <w:t>搅拌</w:t>
      </w:r>
      <w:r>
        <w:rPr>
          <w:sz w:val="28"/>
          <w:szCs w:val="28"/>
        </w:rPr>
        <w:t>后每块骨料的表面应覆盖有聚氨酯薄膜。</w:t>
      </w:r>
      <w:r>
        <w:rPr>
          <w:sz w:val="28"/>
          <w:szCs w:val="28"/>
          <w:highlight w:val="none"/>
        </w:rPr>
        <w:t>搅拌</w:t>
      </w:r>
      <w:r>
        <w:rPr>
          <w:sz w:val="28"/>
          <w:szCs w:val="28"/>
        </w:rPr>
        <w:t>操作应该尽量靠近护坡现场，便于后续坡</w:t>
      </w:r>
      <w:r>
        <w:rPr>
          <w:rFonts w:hint="eastAsia"/>
          <w:sz w:val="28"/>
          <w:szCs w:val="28"/>
          <w:lang w:val="en-US" w:eastAsia="zh-CN"/>
        </w:rPr>
        <w:t>面</w:t>
      </w:r>
      <w:r>
        <w:rPr>
          <w:sz w:val="28"/>
          <w:szCs w:val="28"/>
        </w:rPr>
        <w:t>施工；</w:t>
      </w:r>
    </w:p>
    <w:p w14:paraId="53898140">
      <w:pPr>
        <w:adjustRightInd w:val="0"/>
        <w:snapToGrid w:val="0"/>
        <w:spacing w:line="560" w:lineRule="exact"/>
        <w:ind w:firstLine="560" w:firstLineChars="200"/>
        <w:jc w:val="left"/>
        <w:rPr>
          <w:sz w:val="28"/>
          <w:szCs w:val="28"/>
        </w:rPr>
      </w:pPr>
      <w:r>
        <w:rPr>
          <w:sz w:val="28"/>
          <w:szCs w:val="28"/>
        </w:rPr>
        <w:t>7.9.6  聚氨酯粘合剂与骨料的混合须在5～30℃温度下进行，最佳施工温度为：5～20℃；</w:t>
      </w:r>
    </w:p>
    <w:p w14:paraId="44FA0CB4">
      <w:pPr>
        <w:adjustRightInd w:val="0"/>
        <w:snapToGrid w:val="0"/>
        <w:spacing w:line="560" w:lineRule="exact"/>
        <w:ind w:firstLine="560" w:firstLineChars="200"/>
        <w:jc w:val="left"/>
        <w:rPr>
          <w:sz w:val="28"/>
          <w:szCs w:val="28"/>
        </w:rPr>
      </w:pPr>
      <w:r>
        <w:rPr>
          <w:sz w:val="28"/>
          <w:szCs w:val="28"/>
        </w:rPr>
        <w:t>7.9.7  为避免搅拌机中的残留料粘在搅拌缸体内壁，应在停工之前，用干净骨料倒入搅拌机中，运行5～10分钟，将缸内剩余</w:t>
      </w:r>
      <w:r>
        <w:rPr>
          <w:rFonts w:hint="eastAsia"/>
          <w:sz w:val="28"/>
          <w:szCs w:val="28"/>
          <w:lang w:eastAsia="zh-CN"/>
        </w:rPr>
        <w:t>的粘合剂</w:t>
      </w:r>
      <w:r>
        <w:rPr>
          <w:sz w:val="28"/>
          <w:szCs w:val="28"/>
        </w:rPr>
        <w:t>吸附干净；</w:t>
      </w:r>
    </w:p>
    <w:p w14:paraId="53544F56">
      <w:pPr>
        <w:adjustRightInd w:val="0"/>
        <w:snapToGrid w:val="0"/>
        <w:spacing w:line="560" w:lineRule="exact"/>
        <w:ind w:firstLine="560" w:firstLineChars="200"/>
        <w:jc w:val="left"/>
        <w:rPr>
          <w:sz w:val="28"/>
          <w:szCs w:val="28"/>
        </w:rPr>
      </w:pPr>
      <w:r>
        <w:rPr>
          <w:sz w:val="28"/>
          <w:szCs w:val="28"/>
        </w:rPr>
        <w:t>7.9.8  将混有聚氨酯粘合剂的骨料快速运至护坡</w:t>
      </w:r>
      <w:r>
        <w:rPr>
          <w:rFonts w:hint="eastAsia"/>
          <w:sz w:val="28"/>
          <w:szCs w:val="28"/>
          <w:lang w:val="en-US" w:eastAsia="zh-CN"/>
        </w:rPr>
        <w:t>顶部</w:t>
      </w:r>
      <w:r>
        <w:rPr>
          <w:sz w:val="28"/>
          <w:szCs w:val="28"/>
        </w:rPr>
        <w:t>，倾倒</w:t>
      </w:r>
      <w:r>
        <w:rPr>
          <w:rFonts w:hint="eastAsia"/>
          <w:sz w:val="28"/>
          <w:szCs w:val="28"/>
          <w:lang w:val="en-US" w:eastAsia="zh-CN"/>
        </w:rPr>
        <w:t>至坡面</w:t>
      </w:r>
      <w:r>
        <w:rPr>
          <w:sz w:val="28"/>
          <w:szCs w:val="28"/>
        </w:rPr>
        <w:t>，用铁耙整平，达到规定的施工厚度；</w:t>
      </w:r>
    </w:p>
    <w:p w14:paraId="7093926D">
      <w:pPr>
        <w:adjustRightInd w:val="0"/>
        <w:snapToGrid w:val="0"/>
        <w:spacing w:line="560" w:lineRule="exact"/>
        <w:ind w:firstLine="560" w:firstLineChars="200"/>
        <w:jc w:val="left"/>
        <w:rPr>
          <w:sz w:val="28"/>
          <w:szCs w:val="28"/>
        </w:rPr>
      </w:pPr>
      <w:r>
        <w:rPr>
          <w:sz w:val="28"/>
          <w:szCs w:val="28"/>
        </w:rPr>
        <w:t xml:space="preserve">7.9.9  </w:t>
      </w:r>
      <w:r>
        <w:rPr>
          <w:rFonts w:hint="eastAsia"/>
          <w:sz w:val="28"/>
          <w:szCs w:val="28"/>
          <w:lang w:val="en-US" w:eastAsia="zh-CN"/>
        </w:rPr>
        <w:t>人工</w:t>
      </w:r>
      <w:r>
        <w:rPr>
          <w:sz w:val="28"/>
          <w:szCs w:val="28"/>
        </w:rPr>
        <w:t>拍打</w:t>
      </w:r>
      <w:r>
        <w:rPr>
          <w:rFonts w:hint="eastAsia"/>
          <w:sz w:val="28"/>
          <w:szCs w:val="28"/>
          <w:lang w:eastAsia="zh-CN"/>
        </w:rPr>
        <w:t>、</w:t>
      </w:r>
      <w:r>
        <w:rPr>
          <w:sz w:val="28"/>
          <w:szCs w:val="28"/>
        </w:rPr>
        <w:t>压实</w:t>
      </w:r>
      <w:r>
        <w:rPr>
          <w:rFonts w:hint="eastAsia"/>
          <w:sz w:val="28"/>
          <w:szCs w:val="28"/>
          <w:lang w:val="en-US" w:eastAsia="zh-CN"/>
        </w:rPr>
        <w:t>整平</w:t>
      </w:r>
      <w:r>
        <w:rPr>
          <w:sz w:val="28"/>
          <w:szCs w:val="28"/>
        </w:rPr>
        <w:t>混合料，确保混合料厚度达到</w:t>
      </w:r>
      <w:r>
        <w:rPr>
          <w:rFonts w:hint="eastAsia"/>
          <w:sz w:val="28"/>
          <w:szCs w:val="28"/>
          <w:lang w:val="en-US" w:eastAsia="zh-CN"/>
        </w:rPr>
        <w:t>设计</w:t>
      </w:r>
      <w:r>
        <w:rPr>
          <w:sz w:val="28"/>
          <w:szCs w:val="28"/>
        </w:rPr>
        <w:t>要求，靠近坡底位置，厚度逐渐增厚至</w:t>
      </w:r>
      <w:r>
        <w:rPr>
          <w:rFonts w:hint="eastAsia"/>
          <w:sz w:val="28"/>
          <w:szCs w:val="28"/>
          <w:lang w:val="en-US" w:eastAsia="zh-CN"/>
        </w:rPr>
        <w:t>设计厚度的</w:t>
      </w:r>
      <w:r>
        <w:rPr>
          <w:sz w:val="28"/>
          <w:szCs w:val="28"/>
        </w:rPr>
        <w:t>120%；</w:t>
      </w:r>
    </w:p>
    <w:p w14:paraId="7A4C85D0">
      <w:pPr>
        <w:adjustRightInd w:val="0"/>
        <w:snapToGrid w:val="0"/>
        <w:spacing w:line="560" w:lineRule="exact"/>
        <w:ind w:firstLine="560" w:firstLineChars="200"/>
        <w:jc w:val="left"/>
        <w:rPr>
          <w:rFonts w:ascii="Times New Roman" w:hAnsi="Times New Roman" w:cs="Times New Roman"/>
          <w:sz w:val="28"/>
          <w:szCs w:val="28"/>
          <w:lang w:eastAsia="zh-CN" w:bidi="ar-SA"/>
        </w:rPr>
      </w:pPr>
      <w:r>
        <w:rPr>
          <w:sz w:val="28"/>
          <w:szCs w:val="28"/>
        </w:rPr>
        <w:t>7.9.10  混合料固化过程</w:t>
      </w:r>
      <w:r>
        <w:rPr>
          <w:rFonts w:hint="eastAsia"/>
          <w:sz w:val="28"/>
          <w:szCs w:val="28"/>
          <w:lang w:val="en-US" w:eastAsia="zh-CN"/>
        </w:rPr>
        <w:t>应</w:t>
      </w:r>
      <w:r>
        <w:rPr>
          <w:sz w:val="28"/>
          <w:szCs w:val="28"/>
        </w:rPr>
        <w:t>避免跟水接触。</w:t>
      </w:r>
    </w:p>
    <w:p w14:paraId="681445BE">
      <w:pPr>
        <w:pStyle w:val="5"/>
        <w:spacing w:line="560" w:lineRule="exact"/>
        <w:ind w:firstLine="560" w:firstLineChars="200"/>
        <w:rPr>
          <w:rFonts w:ascii="Times New Roman" w:hAnsi="Times New Roman" w:cs="Times New Roman"/>
          <w:sz w:val="28"/>
          <w:szCs w:val="28"/>
          <w:lang w:eastAsia="zh-CN" w:bidi="ar-SA"/>
        </w:rPr>
        <w:sectPr>
          <w:pgSz w:w="11910" w:h="16840"/>
          <w:pgMar w:top="1440" w:right="1800" w:bottom="1440" w:left="1800" w:header="1434" w:footer="1142" w:gutter="0"/>
          <w:pgNumType w:fmt="decimal"/>
          <w:cols w:space="720" w:num="1"/>
        </w:sectPr>
      </w:pPr>
    </w:p>
    <w:p w14:paraId="380C9639">
      <w:pPr>
        <w:spacing w:before="240" w:line="560" w:lineRule="exact"/>
        <w:jc w:val="left"/>
        <w:outlineLvl w:val="0"/>
        <w:rPr>
          <w:rFonts w:eastAsia="黑体"/>
          <w:sz w:val="28"/>
          <w:szCs w:val="28"/>
        </w:rPr>
      </w:pPr>
      <w:bookmarkStart w:id="171" w:name="_Toc18023"/>
      <w:bookmarkStart w:id="172" w:name="_Toc4075"/>
      <w:bookmarkStart w:id="173" w:name="_Toc1648"/>
      <w:bookmarkStart w:id="174" w:name="_Toc2497"/>
      <w:bookmarkStart w:id="175" w:name="_Toc12144"/>
      <w:r>
        <w:rPr>
          <w:rFonts w:eastAsia="黑体"/>
          <w:sz w:val="28"/>
          <w:szCs w:val="28"/>
        </w:rPr>
        <w:t>8  验收</w:t>
      </w:r>
      <w:bookmarkEnd w:id="171"/>
      <w:bookmarkEnd w:id="172"/>
      <w:bookmarkEnd w:id="173"/>
      <w:bookmarkEnd w:id="174"/>
      <w:bookmarkEnd w:id="175"/>
    </w:p>
    <w:p w14:paraId="1B228961">
      <w:pPr>
        <w:adjustRightInd w:val="0"/>
        <w:snapToGrid w:val="0"/>
        <w:spacing w:line="560" w:lineRule="exact"/>
        <w:ind w:firstLine="560" w:firstLineChars="200"/>
        <w:jc w:val="left"/>
        <w:outlineLvl w:val="1"/>
        <w:rPr>
          <w:rFonts w:eastAsia="黑体"/>
          <w:sz w:val="28"/>
          <w:szCs w:val="28"/>
        </w:rPr>
      </w:pPr>
      <w:bookmarkStart w:id="176" w:name="_Toc28939"/>
      <w:bookmarkStart w:id="177" w:name="_Toc31048"/>
      <w:bookmarkStart w:id="178" w:name="_Toc14269"/>
      <w:bookmarkStart w:id="179" w:name="_Toc31265"/>
      <w:bookmarkStart w:id="180" w:name="_Toc30111"/>
      <w:r>
        <w:rPr>
          <w:rFonts w:eastAsia="黑体"/>
          <w:sz w:val="28"/>
          <w:szCs w:val="28"/>
        </w:rPr>
        <w:t>8.1  材料</w:t>
      </w:r>
      <w:bookmarkEnd w:id="176"/>
      <w:bookmarkEnd w:id="177"/>
      <w:bookmarkEnd w:id="178"/>
      <w:bookmarkEnd w:id="179"/>
      <w:bookmarkEnd w:id="180"/>
    </w:p>
    <w:p w14:paraId="5DBC43F2">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8.1.1  材料质量验收时，应按规定实行见证取样。</w:t>
      </w:r>
    </w:p>
    <w:p w14:paraId="1CCE3DFB">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 xml:space="preserve">8.1.2  </w:t>
      </w:r>
      <w:r>
        <w:rPr>
          <w:rFonts w:hint="eastAsia" w:ascii="Times New Roman" w:hAnsi="Times New Roman" w:cs="Times New Roman"/>
          <w:sz w:val="28"/>
          <w:szCs w:val="28"/>
          <w:lang w:eastAsia="zh-CN" w:bidi="ar-SA"/>
        </w:rPr>
        <w:t>聚氨酯胶结碎石护坡</w:t>
      </w:r>
      <w:r>
        <w:rPr>
          <w:rFonts w:ascii="Times New Roman" w:hAnsi="Times New Roman" w:cs="Times New Roman"/>
          <w:sz w:val="28"/>
          <w:szCs w:val="28"/>
          <w:lang w:eastAsia="zh-CN" w:bidi="ar-SA"/>
        </w:rPr>
        <w:t>采用的材料，</w:t>
      </w:r>
      <w:r>
        <w:rPr>
          <w:rFonts w:ascii="Times New Roman" w:hAnsi="Times New Roman" w:cs="Times New Roman"/>
          <w:sz w:val="28"/>
          <w:szCs w:val="28"/>
          <w:highlight w:val="none"/>
          <w:lang w:eastAsia="zh-CN" w:bidi="ar-SA"/>
        </w:rPr>
        <w:t>见证</w:t>
      </w:r>
      <w:r>
        <w:rPr>
          <w:rFonts w:hint="eastAsia" w:ascii="Times New Roman" w:hAnsi="Times New Roman" w:cs="Times New Roman"/>
          <w:sz w:val="28"/>
          <w:szCs w:val="28"/>
          <w:highlight w:val="none"/>
          <w:lang w:val="en-US" w:eastAsia="zh-CN" w:bidi="ar-SA"/>
        </w:rPr>
        <w:t>取样</w:t>
      </w:r>
      <w:r>
        <w:rPr>
          <w:rFonts w:ascii="Times New Roman" w:hAnsi="Times New Roman" w:cs="Times New Roman"/>
          <w:sz w:val="28"/>
          <w:szCs w:val="28"/>
          <w:highlight w:val="none"/>
          <w:lang w:eastAsia="zh-CN" w:bidi="ar-SA"/>
        </w:rPr>
        <w:t>的</w:t>
      </w:r>
      <w:r>
        <w:rPr>
          <w:rFonts w:ascii="Times New Roman" w:hAnsi="Times New Roman" w:cs="Times New Roman"/>
          <w:sz w:val="28"/>
          <w:szCs w:val="28"/>
          <w:lang w:eastAsia="zh-CN" w:bidi="ar-SA"/>
        </w:rPr>
        <w:t>主要性能指标应包括以下内容</w:t>
      </w:r>
      <w:r>
        <w:rPr>
          <w:rFonts w:hint="eastAsia" w:ascii="Times New Roman" w:hAnsi="Times New Roman" w:cs="Times New Roman"/>
          <w:sz w:val="28"/>
          <w:szCs w:val="28"/>
          <w:lang w:eastAsia="zh-CN" w:bidi="ar-SA"/>
        </w:rPr>
        <w:t>：</w:t>
      </w:r>
    </w:p>
    <w:p w14:paraId="12B8C4AA">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a)  聚氨酯</w:t>
      </w:r>
      <w:r>
        <w:rPr>
          <w:rFonts w:hint="eastAsia" w:ascii="Times New Roman" w:hAnsi="Times New Roman" w:cs="Times New Roman"/>
          <w:sz w:val="28"/>
          <w:szCs w:val="28"/>
          <w:lang w:eastAsia="zh-CN" w:bidi="ar-SA"/>
        </w:rPr>
        <w:t>粘合剂</w:t>
      </w:r>
      <w:r>
        <w:rPr>
          <w:rFonts w:ascii="Times New Roman" w:hAnsi="Times New Roman" w:cs="Times New Roman"/>
          <w:sz w:val="28"/>
          <w:szCs w:val="28"/>
          <w:lang w:eastAsia="zh-CN" w:bidi="ar-SA"/>
        </w:rPr>
        <w:t>：凝胶时间</w:t>
      </w:r>
      <w:r>
        <w:rPr>
          <w:rFonts w:hint="eastAsia" w:ascii="Times New Roman" w:hAnsi="Times New Roman" w:cs="Times New Roman"/>
          <w:sz w:val="28"/>
          <w:szCs w:val="28"/>
          <w:lang w:eastAsia="zh-CN" w:bidi="ar-SA"/>
        </w:rPr>
        <w:t>、</w:t>
      </w:r>
      <w:r>
        <w:rPr>
          <w:rFonts w:ascii="Times New Roman" w:hAnsi="Times New Roman" w:cs="Times New Roman"/>
          <w:sz w:val="28"/>
          <w:szCs w:val="28"/>
          <w:lang w:eastAsia="zh-CN" w:bidi="ar-SA"/>
        </w:rPr>
        <w:t>邵氏硬度</w:t>
      </w:r>
      <w:r>
        <w:rPr>
          <w:rFonts w:hint="eastAsia" w:ascii="Times New Roman" w:hAnsi="Times New Roman" w:cs="Times New Roman"/>
          <w:sz w:val="28"/>
          <w:szCs w:val="28"/>
          <w:lang w:eastAsia="zh-CN" w:bidi="ar-SA"/>
        </w:rPr>
        <w:t>、</w:t>
      </w:r>
      <w:r>
        <w:rPr>
          <w:rFonts w:ascii="Times New Roman" w:hAnsi="Times New Roman" w:cs="Times New Roman"/>
          <w:sz w:val="28"/>
          <w:szCs w:val="28"/>
          <w:lang w:eastAsia="zh-CN" w:bidi="ar-SA"/>
        </w:rPr>
        <w:t>拉伸强度</w:t>
      </w:r>
      <w:r>
        <w:rPr>
          <w:rFonts w:hint="eastAsia" w:ascii="Times New Roman" w:hAnsi="Times New Roman" w:cs="Times New Roman"/>
          <w:sz w:val="28"/>
          <w:szCs w:val="28"/>
          <w:lang w:eastAsia="zh-CN" w:bidi="ar-SA"/>
        </w:rPr>
        <w:t>、</w:t>
      </w:r>
      <w:r>
        <w:rPr>
          <w:rFonts w:ascii="Times New Roman" w:hAnsi="Times New Roman" w:cs="Times New Roman"/>
          <w:sz w:val="28"/>
          <w:szCs w:val="28"/>
          <w:lang w:eastAsia="zh-CN" w:bidi="ar-SA"/>
        </w:rPr>
        <w:t>断裂延伸率</w:t>
      </w:r>
      <w:r>
        <w:rPr>
          <w:rFonts w:hint="eastAsia" w:ascii="Times New Roman" w:hAnsi="Times New Roman" w:cs="Times New Roman"/>
          <w:sz w:val="28"/>
          <w:szCs w:val="28"/>
          <w:lang w:eastAsia="zh-CN" w:bidi="ar-SA"/>
        </w:rPr>
        <w:t>。</w:t>
      </w:r>
    </w:p>
    <w:p w14:paraId="5A194EF7">
      <w:pPr>
        <w:pStyle w:val="5"/>
        <w:spacing w:line="560" w:lineRule="exact"/>
        <w:ind w:firstLine="560" w:firstLineChars="200"/>
        <w:rPr>
          <w:rFonts w:ascii="Times New Roman" w:hAnsi="Times New Roman" w:cs="Times New Roman"/>
          <w:sz w:val="28"/>
          <w:szCs w:val="28"/>
          <w:lang w:eastAsia="zh-CN" w:bidi="ar-SA"/>
        </w:rPr>
      </w:pPr>
      <w:r>
        <w:rPr>
          <w:rFonts w:hint="eastAsia" w:ascii="Times New Roman" w:hAnsi="Times New Roman" w:cs="Times New Roman"/>
          <w:sz w:val="28"/>
          <w:szCs w:val="28"/>
          <w:lang w:eastAsia="zh-CN" w:bidi="ar-SA"/>
        </w:rPr>
        <w:t>b）  碎石骨料</w:t>
      </w:r>
      <w:r>
        <w:rPr>
          <w:rFonts w:ascii="Times New Roman" w:hAnsi="Times New Roman" w:cs="Times New Roman"/>
          <w:sz w:val="28"/>
          <w:szCs w:val="28"/>
          <w:lang w:eastAsia="zh-CN" w:bidi="ar-SA"/>
        </w:rPr>
        <w:t>：容重、</w:t>
      </w:r>
      <w:r>
        <w:rPr>
          <w:rFonts w:hint="eastAsia" w:ascii="Times New Roman" w:hAnsi="Times New Roman" w:cs="Times New Roman"/>
          <w:sz w:val="28"/>
          <w:szCs w:val="20"/>
          <w:lang w:val="en-US" w:eastAsia="zh-CN"/>
        </w:rPr>
        <w:t>粒径、</w:t>
      </w:r>
      <w:r>
        <w:rPr>
          <w:rFonts w:hint="eastAsia" w:ascii="Times New Roman" w:hAnsi="Times New Roman" w:cs="Times New Roman"/>
          <w:sz w:val="28"/>
          <w:szCs w:val="20"/>
          <w:lang w:eastAsia="zh-CN"/>
        </w:rPr>
        <w:t>压碎值、含泥量、</w:t>
      </w:r>
      <w:r>
        <w:rPr>
          <w:rFonts w:ascii="Times New Roman" w:hAnsi="Times New Roman" w:cs="Times New Roman"/>
          <w:sz w:val="28"/>
          <w:szCs w:val="20"/>
          <w:lang w:eastAsia="zh-CN"/>
        </w:rPr>
        <w:t>湿抗压强度、软化系数</w:t>
      </w:r>
      <w:r>
        <w:rPr>
          <w:rFonts w:hint="eastAsia" w:ascii="Times New Roman" w:hAnsi="Times New Roman" w:cs="Times New Roman"/>
          <w:sz w:val="28"/>
          <w:szCs w:val="20"/>
          <w:lang w:val="en-US" w:eastAsia="zh-CN"/>
        </w:rPr>
        <w:t>等</w:t>
      </w:r>
      <w:r>
        <w:rPr>
          <w:rFonts w:hint="eastAsia" w:ascii="Times New Roman" w:hAnsi="Times New Roman" w:cs="Times New Roman"/>
          <w:sz w:val="28"/>
          <w:szCs w:val="20"/>
          <w:lang w:eastAsia="zh-CN"/>
        </w:rPr>
        <w:t>。</w:t>
      </w:r>
    </w:p>
    <w:p w14:paraId="612AA1DC">
      <w:pPr>
        <w:pStyle w:val="5"/>
        <w:spacing w:line="560" w:lineRule="exact"/>
        <w:ind w:firstLine="560" w:firstLineChars="200"/>
        <w:rPr>
          <w:rFonts w:ascii="Times New Roman" w:hAnsi="Times New Roman" w:cs="Times New Roman"/>
          <w:sz w:val="28"/>
          <w:szCs w:val="28"/>
          <w:lang w:eastAsia="zh-CN" w:bidi="ar-SA"/>
        </w:rPr>
      </w:pPr>
      <w:r>
        <w:rPr>
          <w:rFonts w:hint="eastAsia" w:ascii="Times New Roman" w:hAnsi="Times New Roman" w:cs="Times New Roman"/>
          <w:sz w:val="28"/>
          <w:szCs w:val="28"/>
          <w:lang w:eastAsia="zh-CN" w:bidi="ar-SA"/>
        </w:rPr>
        <w:t>c）  聚氨酯胶结碎石材料</w:t>
      </w:r>
      <w:r>
        <w:rPr>
          <w:rFonts w:ascii="Times New Roman" w:hAnsi="Times New Roman" w:cs="Times New Roman"/>
          <w:sz w:val="28"/>
          <w:szCs w:val="28"/>
          <w:lang w:eastAsia="zh-CN" w:bidi="ar-SA"/>
        </w:rPr>
        <w:t>：容重、</w:t>
      </w:r>
      <w:r>
        <w:rPr>
          <w:rFonts w:hint="eastAsia" w:ascii="Times New Roman" w:hAnsi="Times New Roman" w:cs="Times New Roman"/>
          <w:sz w:val="28"/>
          <w:szCs w:val="28"/>
          <w:lang w:eastAsia="zh-CN" w:bidi="ar-SA"/>
        </w:rPr>
        <w:t>孔隙率</w:t>
      </w:r>
      <w:r>
        <w:rPr>
          <w:rFonts w:ascii="Times New Roman" w:hAnsi="Times New Roman" w:cs="Times New Roman"/>
          <w:sz w:val="28"/>
          <w:szCs w:val="20"/>
          <w:lang w:eastAsia="zh-CN"/>
        </w:rPr>
        <w:t>、抗拉强度、抗压强度、抗折强度</w:t>
      </w:r>
      <w:r>
        <w:rPr>
          <w:rFonts w:hint="eastAsia" w:ascii="Times New Roman" w:hAnsi="Times New Roman" w:cs="Times New Roman"/>
          <w:sz w:val="28"/>
          <w:szCs w:val="20"/>
          <w:lang w:val="en-US" w:eastAsia="zh-CN"/>
        </w:rPr>
        <w:t>等</w:t>
      </w:r>
      <w:r>
        <w:rPr>
          <w:rFonts w:ascii="Times New Roman" w:hAnsi="Times New Roman" w:cs="Times New Roman"/>
          <w:sz w:val="28"/>
          <w:szCs w:val="28"/>
          <w:lang w:eastAsia="zh-CN" w:bidi="ar-SA"/>
        </w:rPr>
        <w:t>。</w:t>
      </w:r>
    </w:p>
    <w:p w14:paraId="5EE1D1FB">
      <w:pPr>
        <w:pStyle w:val="5"/>
        <w:spacing w:line="560" w:lineRule="exact"/>
        <w:ind w:firstLine="560" w:firstLineChars="200"/>
        <w:rPr>
          <w:rFonts w:ascii="Times New Roman" w:hAnsi="Times New Roman" w:cs="Times New Roman"/>
          <w:sz w:val="28"/>
          <w:szCs w:val="28"/>
          <w:highlight w:val="none"/>
          <w:lang w:eastAsia="zh-CN" w:bidi="ar-SA"/>
        </w:rPr>
      </w:pPr>
      <w:r>
        <w:rPr>
          <w:rFonts w:hint="eastAsia" w:ascii="Times New Roman" w:hAnsi="Times New Roman" w:cs="Times New Roman"/>
          <w:sz w:val="28"/>
          <w:szCs w:val="28"/>
          <w:lang w:eastAsia="zh-CN" w:bidi="ar-SA"/>
        </w:rPr>
        <w:t>d</w:t>
      </w:r>
      <w:r>
        <w:rPr>
          <w:rFonts w:ascii="Times New Roman" w:hAnsi="Times New Roman" w:cs="Times New Roman"/>
          <w:sz w:val="28"/>
          <w:szCs w:val="28"/>
          <w:lang w:eastAsia="zh-CN" w:bidi="ar-SA"/>
        </w:rPr>
        <w:t>)  土工合成材料：单位面积质量、断裂强度、断裂伸长率、垂直渗透系数、撕</w:t>
      </w:r>
      <w:r>
        <w:rPr>
          <w:rFonts w:ascii="Times New Roman" w:hAnsi="Times New Roman" w:cs="Times New Roman"/>
          <w:sz w:val="28"/>
          <w:szCs w:val="28"/>
          <w:highlight w:val="none"/>
          <w:lang w:eastAsia="zh-CN" w:bidi="ar-SA"/>
        </w:rPr>
        <w:t>破强力、顶破强力。</w:t>
      </w:r>
    </w:p>
    <w:p w14:paraId="289CDDB0">
      <w:pPr>
        <w:pStyle w:val="5"/>
        <w:spacing w:line="560" w:lineRule="exact"/>
        <w:ind w:firstLine="560" w:firstLineChars="200"/>
        <w:rPr>
          <w:rFonts w:ascii="Times New Roman" w:hAnsi="Times New Roman" w:cs="Times New Roman"/>
          <w:sz w:val="28"/>
          <w:szCs w:val="28"/>
          <w:highlight w:val="none"/>
          <w:lang w:eastAsia="zh-CN" w:bidi="ar-SA"/>
        </w:rPr>
      </w:pPr>
      <w:r>
        <w:rPr>
          <w:rFonts w:hint="eastAsia" w:ascii="Times New Roman" w:hAnsi="Times New Roman" w:cs="Times New Roman"/>
          <w:sz w:val="28"/>
          <w:szCs w:val="28"/>
          <w:highlight w:val="none"/>
          <w:lang w:eastAsia="zh-CN" w:bidi="ar-SA"/>
        </w:rPr>
        <w:t>e</w:t>
      </w:r>
      <w:r>
        <w:rPr>
          <w:rFonts w:ascii="Times New Roman" w:hAnsi="Times New Roman" w:cs="Times New Roman"/>
          <w:sz w:val="28"/>
          <w:szCs w:val="28"/>
          <w:highlight w:val="none"/>
          <w:lang w:eastAsia="zh-CN" w:bidi="ar-SA"/>
        </w:rPr>
        <w:t>)  砂、石</w:t>
      </w:r>
      <w:r>
        <w:rPr>
          <w:rFonts w:hint="eastAsia" w:ascii="Times New Roman" w:hAnsi="Times New Roman" w:cs="Times New Roman"/>
          <w:sz w:val="28"/>
          <w:szCs w:val="28"/>
          <w:highlight w:val="none"/>
          <w:lang w:val="en-US" w:eastAsia="zh-CN" w:bidi="ar-SA"/>
        </w:rPr>
        <w:t>垫层</w:t>
      </w:r>
      <w:r>
        <w:rPr>
          <w:rFonts w:ascii="Times New Roman" w:hAnsi="Times New Roman" w:cs="Times New Roman"/>
          <w:sz w:val="28"/>
          <w:szCs w:val="28"/>
          <w:highlight w:val="none"/>
          <w:lang w:eastAsia="zh-CN" w:bidi="ar-SA"/>
        </w:rPr>
        <w:t>：颗粒级配、含泥量、泥块含量。</w:t>
      </w:r>
    </w:p>
    <w:p w14:paraId="7A7E2727">
      <w:pPr>
        <w:pStyle w:val="5"/>
        <w:spacing w:line="560" w:lineRule="exact"/>
        <w:ind w:firstLine="560" w:firstLineChars="200"/>
        <w:rPr>
          <w:rFonts w:ascii="Times New Roman" w:hAnsi="Times New Roman" w:cs="Times New Roman"/>
          <w:sz w:val="28"/>
          <w:szCs w:val="28"/>
          <w:lang w:eastAsia="zh-CN" w:bidi="ar-SA"/>
        </w:rPr>
      </w:pPr>
      <w:r>
        <w:rPr>
          <w:rFonts w:hint="eastAsia" w:ascii="Times New Roman" w:hAnsi="Times New Roman" w:cs="Times New Roman"/>
          <w:sz w:val="28"/>
          <w:szCs w:val="28"/>
          <w:highlight w:val="none"/>
          <w:lang w:eastAsia="zh-CN" w:bidi="ar-SA"/>
        </w:rPr>
        <w:t>f</w:t>
      </w:r>
      <w:r>
        <w:rPr>
          <w:rFonts w:ascii="Times New Roman" w:hAnsi="Times New Roman" w:cs="Times New Roman"/>
          <w:sz w:val="28"/>
          <w:szCs w:val="28"/>
          <w:highlight w:val="none"/>
          <w:lang w:eastAsia="zh-CN" w:bidi="ar-SA"/>
        </w:rPr>
        <w:t>)  水泥：安定性、凝结时间、胶砂</w:t>
      </w:r>
      <w:r>
        <w:rPr>
          <w:rFonts w:ascii="Times New Roman" w:hAnsi="Times New Roman" w:cs="Times New Roman"/>
          <w:sz w:val="28"/>
          <w:szCs w:val="28"/>
          <w:lang w:eastAsia="zh-CN" w:bidi="ar-SA"/>
        </w:rPr>
        <w:t>强度。</w:t>
      </w:r>
    </w:p>
    <w:p w14:paraId="39970E03">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8.1.3  用于</w:t>
      </w:r>
      <w:r>
        <w:rPr>
          <w:rFonts w:hint="eastAsia" w:ascii="Times New Roman" w:hAnsi="Times New Roman" w:cs="Times New Roman"/>
          <w:sz w:val="28"/>
          <w:szCs w:val="28"/>
          <w:lang w:eastAsia="zh-CN" w:bidi="ar-SA"/>
        </w:rPr>
        <w:t>聚氨酯胶结碎石护坡</w:t>
      </w:r>
      <w:r>
        <w:rPr>
          <w:rFonts w:ascii="Times New Roman" w:hAnsi="Times New Roman" w:cs="Times New Roman"/>
          <w:sz w:val="28"/>
          <w:szCs w:val="28"/>
          <w:lang w:eastAsia="zh-CN" w:bidi="ar-SA"/>
        </w:rPr>
        <w:t>的组成材料，其品种、规格应符合设计要求和相关标准、文件及本规程规定。</w:t>
      </w:r>
    </w:p>
    <w:p w14:paraId="4D34A4DE">
      <w:pPr>
        <w:pStyle w:val="5"/>
        <w:spacing w:line="560" w:lineRule="exact"/>
        <w:ind w:firstLine="560" w:firstLineChars="200"/>
        <w:rPr>
          <w:rFonts w:ascii="Times New Roman" w:hAnsi="Times New Roman" w:cs="Times New Roman"/>
          <w:sz w:val="28"/>
          <w:szCs w:val="28"/>
          <w:lang w:eastAsia="zh-CN"/>
        </w:rPr>
      </w:pPr>
      <w:r>
        <w:rPr>
          <w:rFonts w:ascii="Times New Roman" w:hAnsi="Times New Roman" w:cs="Times New Roman"/>
          <w:sz w:val="28"/>
          <w:szCs w:val="28"/>
          <w:lang w:eastAsia="zh-CN" w:bidi="ar-SA"/>
        </w:rPr>
        <w:t>8.1.4  工程中出现原材料、中间产品一次抽样检验不合格时，应按照相应标准对产品一次抽样不合格时的相关规定执行。</w:t>
      </w:r>
    </w:p>
    <w:p w14:paraId="0A912E64">
      <w:pPr>
        <w:adjustRightInd w:val="0"/>
        <w:snapToGrid w:val="0"/>
        <w:spacing w:line="560" w:lineRule="exact"/>
        <w:ind w:firstLine="560" w:firstLineChars="200"/>
        <w:jc w:val="left"/>
        <w:outlineLvl w:val="1"/>
        <w:rPr>
          <w:rFonts w:eastAsia="黑体"/>
          <w:sz w:val="28"/>
          <w:szCs w:val="28"/>
        </w:rPr>
      </w:pPr>
      <w:bookmarkStart w:id="181" w:name="_Toc1381"/>
      <w:bookmarkStart w:id="182" w:name="_Toc23908"/>
      <w:bookmarkStart w:id="183" w:name="_Toc6303"/>
      <w:bookmarkStart w:id="184" w:name="_Toc28498"/>
      <w:bookmarkStart w:id="185" w:name="_Toc4342"/>
      <w:r>
        <w:rPr>
          <w:rFonts w:eastAsia="黑体"/>
          <w:sz w:val="28"/>
          <w:szCs w:val="28"/>
        </w:rPr>
        <w:t>8.2  单元工程</w:t>
      </w:r>
      <w:bookmarkEnd w:id="181"/>
      <w:bookmarkEnd w:id="182"/>
      <w:bookmarkEnd w:id="183"/>
      <w:bookmarkEnd w:id="184"/>
      <w:bookmarkEnd w:id="185"/>
    </w:p>
    <w:p w14:paraId="658FE0D8">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 xml:space="preserve">8.2.1  </w:t>
      </w:r>
      <w:r>
        <w:rPr>
          <w:rFonts w:hint="eastAsia" w:ascii="Times New Roman" w:hAnsi="Times New Roman" w:cs="Times New Roman"/>
          <w:sz w:val="28"/>
          <w:szCs w:val="28"/>
          <w:lang w:eastAsia="zh-CN" w:bidi="ar-SA"/>
        </w:rPr>
        <w:t>聚氨酯胶结碎石护坡</w:t>
      </w:r>
      <w:r>
        <w:rPr>
          <w:rFonts w:ascii="Times New Roman" w:hAnsi="Times New Roman" w:cs="Times New Roman"/>
          <w:sz w:val="28"/>
          <w:szCs w:val="28"/>
          <w:lang w:eastAsia="zh-CN" w:bidi="ar-SA"/>
        </w:rPr>
        <w:t>工程，宜按施工段 60～100 m 划分为一个单元工程。</w:t>
      </w:r>
    </w:p>
    <w:p w14:paraId="3E369E2C">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 xml:space="preserve">8.2.2  </w:t>
      </w:r>
      <w:r>
        <w:rPr>
          <w:rFonts w:hint="eastAsia" w:ascii="Times New Roman" w:hAnsi="Times New Roman" w:cs="Times New Roman"/>
          <w:sz w:val="28"/>
          <w:szCs w:val="28"/>
          <w:lang w:eastAsia="zh-CN" w:bidi="ar-SA"/>
        </w:rPr>
        <w:t>聚氨酯胶结碎石护坡</w:t>
      </w:r>
      <w:r>
        <w:rPr>
          <w:rFonts w:ascii="Times New Roman" w:hAnsi="Times New Roman" w:cs="Times New Roman"/>
          <w:sz w:val="28"/>
          <w:szCs w:val="28"/>
          <w:lang w:eastAsia="zh-CN" w:bidi="ar-SA"/>
        </w:rPr>
        <w:t>单元工程一般分为土方开挖、土工织物铺设、砂石垫层铺筑、</w:t>
      </w:r>
      <w:r>
        <w:rPr>
          <w:rFonts w:hint="eastAsia" w:ascii="Times New Roman" w:hAnsi="Times New Roman" w:cs="Times New Roman"/>
          <w:sz w:val="28"/>
          <w:szCs w:val="28"/>
          <w:lang w:eastAsia="zh-CN" w:bidi="ar-SA"/>
        </w:rPr>
        <w:t>聚氨酯胶结碎石</w:t>
      </w:r>
      <w:r>
        <w:rPr>
          <w:rFonts w:hint="eastAsia" w:ascii="Times New Roman" w:hAnsi="Times New Roman" w:cs="Times New Roman"/>
          <w:sz w:val="28"/>
          <w:szCs w:val="28"/>
          <w:lang w:val="en-US" w:eastAsia="zh-CN" w:bidi="ar-SA"/>
        </w:rPr>
        <w:t>层</w:t>
      </w:r>
      <w:r>
        <w:rPr>
          <w:rFonts w:ascii="Times New Roman" w:hAnsi="Times New Roman" w:cs="Times New Roman"/>
          <w:sz w:val="28"/>
          <w:szCs w:val="28"/>
          <w:lang w:eastAsia="zh-CN" w:bidi="ar-SA"/>
        </w:rPr>
        <w:t>铺筑等 4 个工序，</w:t>
      </w:r>
      <w:r>
        <w:rPr>
          <w:rFonts w:hint="eastAsia" w:ascii="Times New Roman" w:hAnsi="Times New Roman" w:cs="Times New Roman"/>
          <w:sz w:val="28"/>
          <w:szCs w:val="28"/>
          <w:lang w:eastAsia="zh-CN" w:bidi="ar-SA"/>
        </w:rPr>
        <w:t>聚氨酯胶结碎石</w:t>
      </w:r>
      <w:r>
        <w:rPr>
          <w:rFonts w:hint="eastAsia" w:ascii="Times New Roman" w:hAnsi="Times New Roman" w:cs="Times New Roman"/>
          <w:sz w:val="28"/>
          <w:szCs w:val="28"/>
          <w:lang w:val="en-US" w:eastAsia="zh-CN" w:bidi="ar-SA"/>
        </w:rPr>
        <w:t>层</w:t>
      </w:r>
      <w:r>
        <w:rPr>
          <w:rFonts w:ascii="Times New Roman" w:hAnsi="Times New Roman" w:cs="Times New Roman"/>
          <w:sz w:val="28"/>
          <w:szCs w:val="28"/>
          <w:lang w:eastAsia="zh-CN" w:bidi="ar-SA"/>
        </w:rPr>
        <w:t>铺筑为主要工序。</w:t>
      </w:r>
    </w:p>
    <w:p w14:paraId="3E75D6A7">
      <w:pPr>
        <w:adjustRightInd w:val="0"/>
        <w:snapToGrid w:val="0"/>
        <w:spacing w:line="560" w:lineRule="exact"/>
        <w:ind w:firstLine="560" w:firstLineChars="200"/>
        <w:jc w:val="left"/>
        <w:outlineLvl w:val="1"/>
        <w:rPr>
          <w:rFonts w:eastAsia="黑体"/>
          <w:sz w:val="28"/>
          <w:szCs w:val="28"/>
        </w:rPr>
      </w:pPr>
      <w:bookmarkStart w:id="186" w:name="_Toc9555"/>
      <w:bookmarkStart w:id="187" w:name="_Toc10198"/>
      <w:bookmarkStart w:id="188" w:name="_Toc3461"/>
      <w:bookmarkStart w:id="189" w:name="_Toc24753"/>
      <w:bookmarkStart w:id="190" w:name="_Toc31091"/>
      <w:r>
        <w:rPr>
          <w:rFonts w:eastAsia="黑体"/>
          <w:sz w:val="28"/>
          <w:szCs w:val="28"/>
        </w:rPr>
        <w:t>8.3  基本要求</w:t>
      </w:r>
      <w:bookmarkEnd w:id="186"/>
      <w:bookmarkEnd w:id="187"/>
      <w:bookmarkEnd w:id="188"/>
      <w:bookmarkEnd w:id="189"/>
      <w:bookmarkEnd w:id="190"/>
    </w:p>
    <w:p w14:paraId="0458C430">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8.3.1  护坡、护底土方开挖前，应降低地下水位至基底面以下。</w:t>
      </w:r>
    </w:p>
    <w:p w14:paraId="5F4B2320">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8.3.2  土工织物铺设长度方向应与边坡方向一致，搭接长度符合规范要求。铺设时，土工织物周边宜延长回折下压，防渗土工织物应做成压枕型式。</w:t>
      </w:r>
    </w:p>
    <w:p w14:paraId="2FA1B614">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8.3.3  垫层的砂、碎石应级配良好，含泥量不大于5%，碎石的粒径不大于50mm。铺设大面积坡面的砂石垫层时，应自下而上分层铺设。</w:t>
      </w:r>
    </w:p>
    <w:p w14:paraId="58C77EF4">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8.3.</w:t>
      </w:r>
      <w:r>
        <w:rPr>
          <w:rFonts w:hint="eastAsia" w:ascii="Times New Roman" w:hAnsi="Times New Roman" w:cs="Times New Roman"/>
          <w:sz w:val="28"/>
          <w:szCs w:val="28"/>
          <w:lang w:val="en-US" w:eastAsia="zh-CN" w:bidi="ar-SA"/>
        </w:rPr>
        <w:t>4</w:t>
      </w:r>
      <w:r>
        <w:rPr>
          <w:rFonts w:ascii="Times New Roman" w:hAnsi="Times New Roman" w:cs="Times New Roman"/>
          <w:sz w:val="28"/>
          <w:szCs w:val="28"/>
          <w:lang w:eastAsia="zh-CN" w:bidi="ar-SA"/>
        </w:rPr>
        <w:t xml:space="preserve">  聚氨酯粘合剂应</w:t>
      </w:r>
      <w:r>
        <w:rPr>
          <w:rFonts w:hint="eastAsia" w:ascii="Times New Roman" w:hAnsi="Times New Roman" w:cs="Times New Roman"/>
          <w:sz w:val="28"/>
          <w:szCs w:val="28"/>
          <w:lang w:eastAsia="zh-CN" w:bidi="ar-SA"/>
        </w:rPr>
        <w:t>提供</w:t>
      </w:r>
      <w:r>
        <w:rPr>
          <w:rFonts w:hint="eastAsia" w:ascii="Times New Roman" w:hAnsi="Times New Roman" w:cs="Times New Roman"/>
          <w:sz w:val="28"/>
          <w:szCs w:val="28"/>
          <w:lang w:val="en-US" w:eastAsia="zh-CN" w:bidi="ar-SA"/>
        </w:rPr>
        <w:t>环保</w:t>
      </w:r>
      <w:r>
        <w:rPr>
          <w:rFonts w:ascii="Times New Roman" w:hAnsi="Times New Roman" w:cs="Times New Roman"/>
          <w:sz w:val="28"/>
          <w:szCs w:val="28"/>
          <w:lang w:eastAsia="zh-CN" w:bidi="ar-SA"/>
        </w:rPr>
        <w:t>性检验等证明材料。</w:t>
      </w:r>
    </w:p>
    <w:p w14:paraId="113DF43D">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8.3.</w:t>
      </w:r>
      <w:r>
        <w:rPr>
          <w:rFonts w:hint="eastAsia" w:ascii="Times New Roman" w:hAnsi="Times New Roman" w:cs="Times New Roman"/>
          <w:sz w:val="28"/>
          <w:szCs w:val="28"/>
          <w:lang w:val="en-US" w:eastAsia="zh-CN" w:bidi="ar-SA"/>
        </w:rPr>
        <w:t>5</w:t>
      </w:r>
      <w:r>
        <w:rPr>
          <w:rFonts w:ascii="Times New Roman" w:hAnsi="Times New Roman" w:cs="Times New Roman"/>
          <w:sz w:val="28"/>
          <w:szCs w:val="28"/>
          <w:lang w:eastAsia="zh-CN" w:bidi="ar-SA"/>
        </w:rPr>
        <w:t xml:space="preserve">  碎石骨料粒径</w:t>
      </w:r>
      <w:r>
        <w:rPr>
          <w:rFonts w:hint="eastAsia" w:ascii="Times New Roman" w:hAnsi="Times New Roman" w:cs="Times New Roman"/>
          <w:sz w:val="28"/>
          <w:szCs w:val="28"/>
          <w:lang w:val="en-US" w:eastAsia="zh-CN" w:bidi="ar-SA"/>
        </w:rPr>
        <w:t>范围</w:t>
      </w:r>
      <w:r>
        <w:rPr>
          <w:rFonts w:ascii="Times New Roman" w:hAnsi="Times New Roman" w:cs="Times New Roman"/>
          <w:sz w:val="28"/>
          <w:szCs w:val="28"/>
          <w:lang w:eastAsia="zh-CN" w:bidi="ar-SA"/>
        </w:rPr>
        <w:t>应满足设计要求。</w:t>
      </w:r>
    </w:p>
    <w:p w14:paraId="1E498F8E">
      <w:pPr>
        <w:adjustRightInd w:val="0"/>
        <w:snapToGrid w:val="0"/>
        <w:spacing w:line="560" w:lineRule="exact"/>
        <w:ind w:firstLine="560" w:firstLineChars="200"/>
        <w:jc w:val="left"/>
        <w:outlineLvl w:val="1"/>
        <w:rPr>
          <w:rFonts w:eastAsia="黑体"/>
          <w:sz w:val="28"/>
          <w:szCs w:val="28"/>
        </w:rPr>
      </w:pPr>
      <w:bookmarkStart w:id="191" w:name="_Toc12849"/>
      <w:bookmarkStart w:id="192" w:name="_Toc6751"/>
      <w:bookmarkStart w:id="193" w:name="_Toc26368"/>
      <w:bookmarkStart w:id="194" w:name="_Toc31243"/>
      <w:bookmarkStart w:id="195" w:name="_Toc2554"/>
      <w:r>
        <w:rPr>
          <w:rFonts w:eastAsia="黑体"/>
          <w:sz w:val="28"/>
          <w:szCs w:val="28"/>
        </w:rPr>
        <w:t>8.4  质量检验项目与标准</w:t>
      </w:r>
      <w:bookmarkEnd w:id="191"/>
      <w:bookmarkEnd w:id="192"/>
      <w:bookmarkEnd w:id="193"/>
      <w:bookmarkEnd w:id="194"/>
      <w:bookmarkEnd w:id="195"/>
    </w:p>
    <w:p w14:paraId="5B0DC313">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8.4.1  护坡</w:t>
      </w:r>
      <w:r>
        <w:rPr>
          <w:rFonts w:hint="eastAsia" w:ascii="Times New Roman" w:hAnsi="Times New Roman" w:cs="Times New Roman"/>
          <w:sz w:val="28"/>
          <w:szCs w:val="28"/>
          <w:lang w:eastAsia="zh-CN" w:bidi="ar-SA"/>
        </w:rPr>
        <w:t>、</w:t>
      </w:r>
      <w:r>
        <w:rPr>
          <w:rFonts w:ascii="Times New Roman" w:hAnsi="Times New Roman" w:cs="Times New Roman"/>
          <w:sz w:val="28"/>
          <w:szCs w:val="28"/>
          <w:lang w:eastAsia="zh-CN" w:bidi="ar-SA"/>
        </w:rPr>
        <w:t>脚槽、封顶和格埂土方开挖单元工程施工质量标准见表8-1。</w:t>
      </w:r>
    </w:p>
    <w:p w14:paraId="00F059AF">
      <w:pPr>
        <w:adjustRightInd w:val="0"/>
        <w:snapToGrid w:val="0"/>
        <w:spacing w:line="560" w:lineRule="exact"/>
        <w:jc w:val="center"/>
        <w:rPr>
          <w:rFonts w:eastAsia="黑体"/>
          <w:sz w:val="24"/>
        </w:rPr>
      </w:pPr>
      <w:r>
        <w:rPr>
          <w:rFonts w:eastAsia="黑体"/>
          <w:sz w:val="24"/>
        </w:rPr>
        <w:t>表8-1  护坡</w:t>
      </w:r>
      <w:r>
        <w:rPr>
          <w:rFonts w:hint="eastAsia" w:eastAsia="黑体"/>
          <w:sz w:val="24"/>
          <w:lang w:eastAsia="zh-CN"/>
        </w:rPr>
        <w:t>、</w:t>
      </w:r>
      <w:r>
        <w:rPr>
          <w:rFonts w:eastAsia="黑体"/>
          <w:sz w:val="24"/>
        </w:rPr>
        <w:t>脚槽、封顶和格埂土方开挖单元工程施工质量检验项目与标准</w:t>
      </w:r>
    </w:p>
    <w:tbl>
      <w:tblPr>
        <w:tblStyle w:val="15"/>
        <w:tblW w:w="4997"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407"/>
        <w:gridCol w:w="408"/>
        <w:gridCol w:w="1806"/>
        <w:gridCol w:w="2054"/>
        <w:gridCol w:w="1722"/>
        <w:gridCol w:w="1924"/>
      </w:tblGrid>
      <w:tr w14:paraId="6FD0AE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55" w:hRule="atLeast"/>
        </w:trPr>
        <w:tc>
          <w:tcPr>
            <w:tcW w:w="490" w:type="pct"/>
            <w:gridSpan w:val="2"/>
            <w:tcBorders>
              <w:right w:val="single" w:color="000000" w:sz="4" w:space="0"/>
            </w:tcBorders>
            <w:vAlign w:val="center"/>
          </w:tcPr>
          <w:p w14:paraId="4CB3A2D0">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项次</w:t>
            </w:r>
          </w:p>
        </w:tc>
        <w:tc>
          <w:tcPr>
            <w:tcW w:w="1085" w:type="pct"/>
            <w:tcBorders>
              <w:left w:val="single" w:color="000000" w:sz="4" w:space="0"/>
              <w:right w:val="single" w:color="000000" w:sz="4" w:space="0"/>
            </w:tcBorders>
            <w:vAlign w:val="center"/>
          </w:tcPr>
          <w:p w14:paraId="5D6D3012">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检验项目</w:t>
            </w:r>
          </w:p>
        </w:tc>
        <w:tc>
          <w:tcPr>
            <w:tcW w:w="1234" w:type="pct"/>
            <w:tcBorders>
              <w:left w:val="single" w:color="000000" w:sz="4" w:space="0"/>
              <w:right w:val="single" w:color="000000" w:sz="4" w:space="0"/>
            </w:tcBorders>
            <w:vAlign w:val="center"/>
          </w:tcPr>
          <w:p w14:paraId="7CF17BB6">
            <w:pPr>
              <w:pStyle w:val="32"/>
              <w:adjustRightInd w:val="0"/>
              <w:snapToGrid w:val="0"/>
              <w:spacing w:before="0" w:line="240" w:lineRule="atLeast"/>
              <w:rPr>
                <w:rFonts w:ascii="Times New Roman" w:hAnsi="Times New Roman" w:eastAsia="楷体_GB2312" w:cs="Times New Roman"/>
                <w:szCs w:val="21"/>
                <w:lang w:eastAsia="zh-CN"/>
              </w:rPr>
            </w:pPr>
            <w:r>
              <w:rPr>
                <w:rFonts w:ascii="Times New Roman" w:hAnsi="Times New Roman" w:eastAsia="楷体_GB2312" w:cs="Times New Roman"/>
                <w:szCs w:val="21"/>
                <w:lang w:eastAsia="zh-CN"/>
              </w:rPr>
              <w:t>质量要求（允许偏差）</w:t>
            </w:r>
          </w:p>
        </w:tc>
        <w:tc>
          <w:tcPr>
            <w:tcW w:w="1035" w:type="pct"/>
            <w:tcBorders>
              <w:left w:val="single" w:color="000000" w:sz="4" w:space="0"/>
              <w:right w:val="single" w:color="000000" w:sz="4" w:space="0"/>
            </w:tcBorders>
            <w:vAlign w:val="center"/>
          </w:tcPr>
          <w:p w14:paraId="6E8627B4">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检验方法</w:t>
            </w:r>
          </w:p>
        </w:tc>
        <w:tc>
          <w:tcPr>
            <w:tcW w:w="1153" w:type="pct"/>
            <w:tcBorders>
              <w:left w:val="single" w:color="000000" w:sz="4" w:space="0"/>
            </w:tcBorders>
            <w:vAlign w:val="center"/>
          </w:tcPr>
          <w:p w14:paraId="37F4CB98">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检验数量</w:t>
            </w:r>
          </w:p>
        </w:tc>
      </w:tr>
      <w:tr w14:paraId="4BACC9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5" w:hRule="atLeast"/>
        </w:trPr>
        <w:tc>
          <w:tcPr>
            <w:tcW w:w="245" w:type="pct"/>
            <w:vMerge w:val="restart"/>
            <w:tcBorders>
              <w:bottom w:val="single" w:color="000000" w:sz="4" w:space="0"/>
              <w:right w:val="single" w:color="000000" w:sz="4" w:space="0"/>
            </w:tcBorders>
            <w:vAlign w:val="center"/>
          </w:tcPr>
          <w:p w14:paraId="0A76F16E">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主控项目</w:t>
            </w:r>
          </w:p>
        </w:tc>
        <w:tc>
          <w:tcPr>
            <w:tcW w:w="245" w:type="pct"/>
            <w:tcBorders>
              <w:left w:val="single" w:color="000000" w:sz="4" w:space="0"/>
              <w:bottom w:val="single" w:color="000000" w:sz="4" w:space="0"/>
              <w:right w:val="single" w:color="000000" w:sz="4" w:space="0"/>
            </w:tcBorders>
            <w:vAlign w:val="center"/>
          </w:tcPr>
          <w:p w14:paraId="3884FCBE">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1</w:t>
            </w:r>
          </w:p>
        </w:tc>
        <w:tc>
          <w:tcPr>
            <w:tcW w:w="1085" w:type="pct"/>
            <w:tcBorders>
              <w:left w:val="single" w:color="000000" w:sz="4" w:space="0"/>
              <w:bottom w:val="single" w:color="000000" w:sz="4" w:space="0"/>
              <w:right w:val="single" w:color="000000" w:sz="4" w:space="0"/>
            </w:tcBorders>
            <w:vAlign w:val="center"/>
          </w:tcPr>
          <w:p w14:paraId="60B55595">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轴线</w:t>
            </w:r>
          </w:p>
        </w:tc>
        <w:tc>
          <w:tcPr>
            <w:tcW w:w="1234" w:type="pct"/>
            <w:tcBorders>
              <w:left w:val="single" w:color="000000" w:sz="4" w:space="0"/>
              <w:bottom w:val="single" w:color="000000" w:sz="4" w:space="0"/>
              <w:right w:val="single" w:color="000000" w:sz="4" w:space="0"/>
            </w:tcBorders>
            <w:vAlign w:val="center"/>
          </w:tcPr>
          <w:p w14:paraId="17901912">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30 mm</w:t>
            </w:r>
          </w:p>
        </w:tc>
        <w:tc>
          <w:tcPr>
            <w:tcW w:w="1035" w:type="pct"/>
            <w:tcBorders>
              <w:left w:val="single" w:color="000000" w:sz="4" w:space="0"/>
              <w:bottom w:val="single" w:color="000000" w:sz="4" w:space="0"/>
              <w:right w:val="single" w:color="000000" w:sz="4" w:space="0"/>
            </w:tcBorders>
            <w:vAlign w:val="center"/>
          </w:tcPr>
          <w:p w14:paraId="3801DDC2">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全站仪</w:t>
            </w:r>
          </w:p>
        </w:tc>
        <w:tc>
          <w:tcPr>
            <w:tcW w:w="1153" w:type="pct"/>
            <w:tcBorders>
              <w:left w:val="single" w:color="000000" w:sz="4" w:space="0"/>
              <w:bottom w:val="single" w:color="000000" w:sz="4" w:space="0"/>
            </w:tcBorders>
            <w:vAlign w:val="center"/>
          </w:tcPr>
          <w:p w14:paraId="55425573">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全数</w:t>
            </w:r>
          </w:p>
        </w:tc>
      </w:tr>
      <w:tr w14:paraId="282BF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245" w:type="pct"/>
            <w:vMerge w:val="continue"/>
            <w:tcBorders>
              <w:top w:val="nil"/>
              <w:bottom w:val="single" w:color="000000" w:sz="4" w:space="0"/>
              <w:right w:val="single" w:color="000000" w:sz="4" w:space="0"/>
            </w:tcBorders>
            <w:vAlign w:val="center"/>
          </w:tcPr>
          <w:p w14:paraId="31AE9F07">
            <w:pPr>
              <w:adjustRightInd w:val="0"/>
              <w:snapToGrid w:val="0"/>
              <w:spacing w:line="240" w:lineRule="atLeast"/>
              <w:jc w:val="center"/>
              <w:rPr>
                <w:rFonts w:eastAsia="楷体_GB2312"/>
                <w:szCs w:val="21"/>
              </w:rPr>
            </w:pPr>
          </w:p>
        </w:tc>
        <w:tc>
          <w:tcPr>
            <w:tcW w:w="245" w:type="pct"/>
            <w:tcBorders>
              <w:top w:val="single" w:color="000000" w:sz="4" w:space="0"/>
              <w:left w:val="single" w:color="000000" w:sz="4" w:space="0"/>
              <w:bottom w:val="single" w:color="000000" w:sz="4" w:space="0"/>
              <w:right w:val="single" w:color="000000" w:sz="4" w:space="0"/>
            </w:tcBorders>
            <w:vAlign w:val="center"/>
          </w:tcPr>
          <w:p w14:paraId="7D219C9A">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2</w:t>
            </w:r>
          </w:p>
        </w:tc>
        <w:tc>
          <w:tcPr>
            <w:tcW w:w="1085" w:type="pct"/>
            <w:tcBorders>
              <w:top w:val="single" w:color="000000" w:sz="4" w:space="0"/>
              <w:left w:val="single" w:color="000000" w:sz="4" w:space="0"/>
              <w:bottom w:val="single" w:color="000000" w:sz="4" w:space="0"/>
              <w:right w:val="single" w:color="000000" w:sz="4" w:space="0"/>
            </w:tcBorders>
            <w:vAlign w:val="center"/>
          </w:tcPr>
          <w:p w14:paraId="69DC8E6F">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底高程</w:t>
            </w:r>
          </w:p>
        </w:tc>
        <w:tc>
          <w:tcPr>
            <w:tcW w:w="1234" w:type="pct"/>
            <w:tcBorders>
              <w:top w:val="single" w:color="000000" w:sz="4" w:space="0"/>
              <w:left w:val="single" w:color="000000" w:sz="4" w:space="0"/>
              <w:bottom w:val="single" w:color="000000" w:sz="4" w:space="0"/>
              <w:right w:val="single" w:color="000000" w:sz="4" w:space="0"/>
            </w:tcBorders>
            <w:vAlign w:val="center"/>
          </w:tcPr>
          <w:p w14:paraId="685DDC1A">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±30 mm</w:t>
            </w:r>
          </w:p>
        </w:tc>
        <w:tc>
          <w:tcPr>
            <w:tcW w:w="1035" w:type="pct"/>
            <w:tcBorders>
              <w:top w:val="single" w:color="000000" w:sz="4" w:space="0"/>
              <w:left w:val="single" w:color="000000" w:sz="4" w:space="0"/>
              <w:bottom w:val="single" w:color="000000" w:sz="4" w:space="0"/>
              <w:right w:val="single" w:color="000000" w:sz="4" w:space="0"/>
            </w:tcBorders>
            <w:vAlign w:val="center"/>
          </w:tcPr>
          <w:p w14:paraId="6C92EB2F">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水准仪</w:t>
            </w:r>
          </w:p>
        </w:tc>
        <w:tc>
          <w:tcPr>
            <w:tcW w:w="1153" w:type="pct"/>
            <w:tcBorders>
              <w:top w:val="single" w:color="000000" w:sz="4" w:space="0"/>
              <w:left w:val="single" w:color="000000" w:sz="4" w:space="0"/>
              <w:bottom w:val="single" w:color="000000" w:sz="4" w:space="0"/>
            </w:tcBorders>
            <w:vAlign w:val="center"/>
          </w:tcPr>
          <w:p w14:paraId="454D4B4F">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每道测 4 点</w:t>
            </w:r>
          </w:p>
        </w:tc>
      </w:tr>
      <w:tr w14:paraId="7535C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245" w:type="pct"/>
            <w:vMerge w:val="continue"/>
            <w:tcBorders>
              <w:top w:val="nil"/>
              <w:bottom w:val="single" w:color="000000" w:sz="4" w:space="0"/>
              <w:right w:val="single" w:color="000000" w:sz="4" w:space="0"/>
            </w:tcBorders>
            <w:vAlign w:val="center"/>
          </w:tcPr>
          <w:p w14:paraId="5BBECC79">
            <w:pPr>
              <w:adjustRightInd w:val="0"/>
              <w:snapToGrid w:val="0"/>
              <w:spacing w:line="240" w:lineRule="atLeast"/>
              <w:jc w:val="center"/>
              <w:rPr>
                <w:rFonts w:eastAsia="楷体_GB2312"/>
                <w:szCs w:val="21"/>
              </w:rPr>
            </w:pPr>
          </w:p>
        </w:tc>
        <w:tc>
          <w:tcPr>
            <w:tcW w:w="245" w:type="pct"/>
            <w:tcBorders>
              <w:top w:val="single" w:color="000000" w:sz="4" w:space="0"/>
              <w:left w:val="single" w:color="000000" w:sz="4" w:space="0"/>
              <w:bottom w:val="single" w:color="000000" w:sz="4" w:space="0"/>
              <w:right w:val="single" w:color="000000" w:sz="4" w:space="0"/>
            </w:tcBorders>
            <w:vAlign w:val="center"/>
          </w:tcPr>
          <w:p w14:paraId="1ACBE7B6">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3</w:t>
            </w:r>
          </w:p>
        </w:tc>
        <w:tc>
          <w:tcPr>
            <w:tcW w:w="1085" w:type="pct"/>
            <w:tcBorders>
              <w:top w:val="single" w:color="000000" w:sz="4" w:space="0"/>
              <w:left w:val="single" w:color="000000" w:sz="4" w:space="0"/>
              <w:bottom w:val="single" w:color="000000" w:sz="4" w:space="0"/>
              <w:right w:val="single" w:color="000000" w:sz="4" w:space="0"/>
            </w:tcBorders>
            <w:vAlign w:val="center"/>
          </w:tcPr>
          <w:p w14:paraId="58458EF7">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超挖部位回填</w:t>
            </w:r>
          </w:p>
        </w:tc>
        <w:tc>
          <w:tcPr>
            <w:tcW w:w="1234" w:type="pct"/>
            <w:tcBorders>
              <w:top w:val="single" w:color="000000" w:sz="4" w:space="0"/>
              <w:left w:val="single" w:color="000000" w:sz="4" w:space="0"/>
              <w:bottom w:val="single" w:color="000000" w:sz="4" w:space="0"/>
              <w:right w:val="single" w:color="000000" w:sz="4" w:space="0"/>
            </w:tcBorders>
            <w:vAlign w:val="center"/>
          </w:tcPr>
          <w:p w14:paraId="6927873F">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符合设计要求</w:t>
            </w:r>
          </w:p>
        </w:tc>
        <w:tc>
          <w:tcPr>
            <w:tcW w:w="1035" w:type="pct"/>
            <w:tcBorders>
              <w:top w:val="single" w:color="000000" w:sz="4" w:space="0"/>
              <w:left w:val="single" w:color="000000" w:sz="4" w:space="0"/>
              <w:bottom w:val="single" w:color="000000" w:sz="4" w:space="0"/>
              <w:right w:val="single" w:color="000000" w:sz="4" w:space="0"/>
            </w:tcBorders>
            <w:vAlign w:val="center"/>
          </w:tcPr>
          <w:p w14:paraId="6FA26177">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观察，试验</w:t>
            </w:r>
          </w:p>
        </w:tc>
        <w:tc>
          <w:tcPr>
            <w:tcW w:w="1153" w:type="pct"/>
            <w:tcBorders>
              <w:top w:val="single" w:color="000000" w:sz="4" w:space="0"/>
              <w:left w:val="single" w:color="000000" w:sz="4" w:space="0"/>
              <w:bottom w:val="single" w:color="000000" w:sz="4" w:space="0"/>
            </w:tcBorders>
            <w:vAlign w:val="center"/>
          </w:tcPr>
          <w:p w14:paraId="4F706F5B">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全数</w:t>
            </w:r>
          </w:p>
        </w:tc>
      </w:tr>
      <w:tr w14:paraId="20BF9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3" w:hRule="atLeast"/>
        </w:trPr>
        <w:tc>
          <w:tcPr>
            <w:tcW w:w="245" w:type="pct"/>
            <w:vMerge w:val="restart"/>
            <w:tcBorders>
              <w:top w:val="single" w:color="000000" w:sz="4" w:space="0"/>
              <w:right w:val="single" w:color="000000" w:sz="4" w:space="0"/>
            </w:tcBorders>
            <w:vAlign w:val="center"/>
          </w:tcPr>
          <w:p w14:paraId="50333012">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一般项目</w:t>
            </w:r>
          </w:p>
        </w:tc>
        <w:tc>
          <w:tcPr>
            <w:tcW w:w="245" w:type="pct"/>
            <w:tcBorders>
              <w:top w:val="single" w:color="000000" w:sz="4" w:space="0"/>
              <w:left w:val="single" w:color="000000" w:sz="4" w:space="0"/>
              <w:bottom w:val="single" w:color="000000" w:sz="4" w:space="0"/>
              <w:right w:val="single" w:color="000000" w:sz="4" w:space="0"/>
            </w:tcBorders>
            <w:vAlign w:val="center"/>
          </w:tcPr>
          <w:p w14:paraId="3E06112D">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1</w:t>
            </w:r>
          </w:p>
        </w:tc>
        <w:tc>
          <w:tcPr>
            <w:tcW w:w="1085" w:type="pct"/>
            <w:tcBorders>
              <w:top w:val="single" w:color="000000" w:sz="4" w:space="0"/>
              <w:left w:val="single" w:color="000000" w:sz="4" w:space="0"/>
              <w:bottom w:val="single" w:color="000000" w:sz="4" w:space="0"/>
              <w:right w:val="single" w:color="000000" w:sz="4" w:space="0"/>
            </w:tcBorders>
            <w:vAlign w:val="center"/>
          </w:tcPr>
          <w:p w14:paraId="29325EC9">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地下水位</w:t>
            </w:r>
          </w:p>
        </w:tc>
        <w:tc>
          <w:tcPr>
            <w:tcW w:w="1234" w:type="pct"/>
            <w:tcBorders>
              <w:top w:val="single" w:color="000000" w:sz="4" w:space="0"/>
              <w:left w:val="single" w:color="000000" w:sz="4" w:space="0"/>
              <w:bottom w:val="single" w:color="000000" w:sz="4" w:space="0"/>
              <w:right w:val="single" w:color="000000" w:sz="4" w:space="0"/>
            </w:tcBorders>
            <w:vAlign w:val="center"/>
          </w:tcPr>
          <w:p w14:paraId="5D05659A">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基底面无积水</w:t>
            </w:r>
          </w:p>
        </w:tc>
        <w:tc>
          <w:tcPr>
            <w:tcW w:w="1035" w:type="pct"/>
            <w:tcBorders>
              <w:top w:val="single" w:color="000000" w:sz="4" w:space="0"/>
              <w:left w:val="single" w:color="000000" w:sz="4" w:space="0"/>
              <w:bottom w:val="single" w:color="000000" w:sz="4" w:space="0"/>
              <w:right w:val="single" w:color="000000" w:sz="4" w:space="0"/>
            </w:tcBorders>
            <w:vAlign w:val="center"/>
          </w:tcPr>
          <w:p w14:paraId="144584C1">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观察</w:t>
            </w:r>
          </w:p>
        </w:tc>
        <w:tc>
          <w:tcPr>
            <w:tcW w:w="1153" w:type="pct"/>
            <w:tcBorders>
              <w:top w:val="single" w:color="000000" w:sz="4" w:space="0"/>
              <w:left w:val="single" w:color="000000" w:sz="4" w:space="0"/>
              <w:bottom w:val="single" w:color="000000" w:sz="4" w:space="0"/>
            </w:tcBorders>
            <w:vAlign w:val="center"/>
          </w:tcPr>
          <w:p w14:paraId="416B321E">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全数</w:t>
            </w:r>
          </w:p>
        </w:tc>
      </w:tr>
      <w:tr w14:paraId="75F6AE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245" w:type="pct"/>
            <w:vMerge w:val="continue"/>
            <w:tcBorders>
              <w:top w:val="nil"/>
              <w:right w:val="single" w:color="000000" w:sz="4" w:space="0"/>
            </w:tcBorders>
            <w:vAlign w:val="center"/>
          </w:tcPr>
          <w:p w14:paraId="546E0C6A">
            <w:pPr>
              <w:adjustRightInd w:val="0"/>
              <w:snapToGrid w:val="0"/>
              <w:spacing w:line="240" w:lineRule="atLeast"/>
              <w:jc w:val="center"/>
              <w:rPr>
                <w:rFonts w:eastAsia="楷体_GB2312"/>
                <w:szCs w:val="21"/>
              </w:rPr>
            </w:pPr>
          </w:p>
        </w:tc>
        <w:tc>
          <w:tcPr>
            <w:tcW w:w="245" w:type="pct"/>
            <w:tcBorders>
              <w:top w:val="single" w:color="000000" w:sz="4" w:space="0"/>
              <w:left w:val="single" w:color="000000" w:sz="4" w:space="0"/>
              <w:bottom w:val="single" w:color="000000" w:sz="4" w:space="0"/>
              <w:right w:val="single" w:color="000000" w:sz="4" w:space="0"/>
            </w:tcBorders>
            <w:vAlign w:val="center"/>
          </w:tcPr>
          <w:p w14:paraId="0F65F18E">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2</w:t>
            </w:r>
          </w:p>
        </w:tc>
        <w:tc>
          <w:tcPr>
            <w:tcW w:w="1085" w:type="pct"/>
            <w:tcBorders>
              <w:top w:val="single" w:color="000000" w:sz="4" w:space="0"/>
              <w:left w:val="single" w:color="000000" w:sz="4" w:space="0"/>
              <w:bottom w:val="single" w:color="000000" w:sz="4" w:space="0"/>
              <w:right w:val="single" w:color="000000" w:sz="4" w:space="0"/>
            </w:tcBorders>
            <w:vAlign w:val="center"/>
          </w:tcPr>
          <w:p w14:paraId="6BF66D4B">
            <w:pPr>
              <w:pStyle w:val="32"/>
              <w:adjustRightInd w:val="0"/>
              <w:snapToGrid w:val="0"/>
              <w:spacing w:before="0" w:line="240" w:lineRule="atLeast"/>
              <w:rPr>
                <w:rFonts w:ascii="Times New Roman" w:hAnsi="Times New Roman" w:eastAsia="楷体_GB2312" w:cs="Times New Roman"/>
                <w:szCs w:val="21"/>
                <w:lang w:eastAsia="zh-CN"/>
              </w:rPr>
            </w:pPr>
            <w:r>
              <w:rPr>
                <w:rFonts w:ascii="Times New Roman" w:hAnsi="Times New Roman" w:eastAsia="楷体_GB2312" w:cs="Times New Roman"/>
                <w:szCs w:val="21"/>
                <w:lang w:eastAsia="zh-CN"/>
              </w:rPr>
              <w:t>护坡与脚槽、封顶和格埂等尺寸</w:t>
            </w:r>
          </w:p>
        </w:tc>
        <w:tc>
          <w:tcPr>
            <w:tcW w:w="1234" w:type="pct"/>
            <w:tcBorders>
              <w:top w:val="single" w:color="000000" w:sz="4" w:space="0"/>
              <w:left w:val="single" w:color="000000" w:sz="4" w:space="0"/>
              <w:bottom w:val="single" w:color="000000" w:sz="4" w:space="0"/>
              <w:right w:val="single" w:color="000000" w:sz="4" w:space="0"/>
            </w:tcBorders>
            <w:vAlign w:val="center"/>
          </w:tcPr>
          <w:p w14:paraId="54825501">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不小于设计值</w:t>
            </w:r>
          </w:p>
        </w:tc>
        <w:tc>
          <w:tcPr>
            <w:tcW w:w="1035" w:type="pct"/>
            <w:tcBorders>
              <w:top w:val="single" w:color="000000" w:sz="4" w:space="0"/>
              <w:left w:val="single" w:color="000000" w:sz="4" w:space="0"/>
              <w:bottom w:val="single" w:color="000000" w:sz="4" w:space="0"/>
              <w:right w:val="single" w:color="000000" w:sz="4" w:space="0"/>
            </w:tcBorders>
            <w:vAlign w:val="center"/>
          </w:tcPr>
          <w:p w14:paraId="6D796A9A">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钢卷尺</w:t>
            </w:r>
          </w:p>
        </w:tc>
        <w:tc>
          <w:tcPr>
            <w:tcW w:w="1153" w:type="pct"/>
            <w:tcBorders>
              <w:top w:val="single" w:color="000000" w:sz="4" w:space="0"/>
              <w:left w:val="single" w:color="000000" w:sz="4" w:space="0"/>
              <w:bottom w:val="single" w:color="000000" w:sz="4" w:space="0"/>
            </w:tcBorders>
            <w:vAlign w:val="center"/>
          </w:tcPr>
          <w:p w14:paraId="32062DDF">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每道或每块至少测 4 点</w:t>
            </w:r>
          </w:p>
        </w:tc>
      </w:tr>
      <w:tr w14:paraId="70D0A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5" w:hRule="atLeast"/>
        </w:trPr>
        <w:tc>
          <w:tcPr>
            <w:tcW w:w="245" w:type="pct"/>
            <w:vMerge w:val="continue"/>
            <w:tcBorders>
              <w:top w:val="nil"/>
              <w:right w:val="single" w:color="000000" w:sz="4" w:space="0"/>
            </w:tcBorders>
            <w:vAlign w:val="center"/>
          </w:tcPr>
          <w:p w14:paraId="7B5A86C1">
            <w:pPr>
              <w:adjustRightInd w:val="0"/>
              <w:snapToGrid w:val="0"/>
              <w:spacing w:line="240" w:lineRule="atLeast"/>
              <w:jc w:val="center"/>
              <w:rPr>
                <w:rFonts w:eastAsia="楷体_GB2312"/>
                <w:szCs w:val="21"/>
              </w:rPr>
            </w:pPr>
          </w:p>
        </w:tc>
        <w:tc>
          <w:tcPr>
            <w:tcW w:w="245" w:type="pct"/>
            <w:tcBorders>
              <w:top w:val="single" w:color="000000" w:sz="4" w:space="0"/>
              <w:left w:val="single" w:color="000000" w:sz="4" w:space="0"/>
              <w:bottom w:val="single" w:color="000000" w:sz="4" w:space="0"/>
              <w:right w:val="single" w:color="000000" w:sz="4" w:space="0"/>
            </w:tcBorders>
            <w:vAlign w:val="center"/>
          </w:tcPr>
          <w:p w14:paraId="1EE279AD">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3</w:t>
            </w:r>
          </w:p>
        </w:tc>
        <w:tc>
          <w:tcPr>
            <w:tcW w:w="1085" w:type="pct"/>
            <w:tcBorders>
              <w:top w:val="single" w:color="000000" w:sz="4" w:space="0"/>
              <w:left w:val="single" w:color="000000" w:sz="4" w:space="0"/>
              <w:bottom w:val="single" w:color="000000" w:sz="4" w:space="0"/>
              <w:right w:val="single" w:color="000000" w:sz="4" w:space="0"/>
            </w:tcBorders>
            <w:vAlign w:val="center"/>
          </w:tcPr>
          <w:p w14:paraId="7E0464BA">
            <w:pPr>
              <w:pStyle w:val="32"/>
              <w:adjustRightInd w:val="0"/>
              <w:snapToGrid w:val="0"/>
              <w:spacing w:before="0" w:line="240" w:lineRule="atLeast"/>
              <w:rPr>
                <w:rFonts w:hint="eastAsia" w:ascii="Times New Roman" w:hAnsi="Times New Roman" w:eastAsia="楷体_GB2312" w:cs="Times New Roman"/>
                <w:szCs w:val="21"/>
                <w:lang w:val="en-US" w:eastAsia="zh-CN"/>
              </w:rPr>
            </w:pPr>
            <w:r>
              <w:rPr>
                <w:rFonts w:ascii="Times New Roman" w:hAnsi="Times New Roman" w:eastAsia="楷体_GB2312" w:cs="Times New Roman"/>
                <w:szCs w:val="21"/>
              </w:rPr>
              <w:t>护坡坡</w:t>
            </w:r>
            <w:r>
              <w:rPr>
                <w:rFonts w:hint="eastAsia" w:ascii="Times New Roman" w:hAnsi="Times New Roman" w:eastAsia="楷体_GB2312" w:cs="Times New Roman"/>
                <w:szCs w:val="21"/>
                <w:lang w:val="en-US" w:eastAsia="zh-CN"/>
              </w:rPr>
              <w:t>比</w:t>
            </w:r>
          </w:p>
        </w:tc>
        <w:tc>
          <w:tcPr>
            <w:tcW w:w="1234" w:type="pct"/>
            <w:tcBorders>
              <w:top w:val="single" w:color="000000" w:sz="4" w:space="0"/>
              <w:left w:val="single" w:color="000000" w:sz="4" w:space="0"/>
              <w:bottom w:val="single" w:color="000000" w:sz="4" w:space="0"/>
              <w:right w:val="single" w:color="000000" w:sz="4" w:space="0"/>
            </w:tcBorders>
            <w:vAlign w:val="center"/>
          </w:tcPr>
          <w:p w14:paraId="353D481C">
            <w:pPr>
              <w:pStyle w:val="32"/>
              <w:adjustRightInd w:val="0"/>
              <w:snapToGrid w:val="0"/>
              <w:spacing w:before="0" w:line="240" w:lineRule="atLeast"/>
              <w:rPr>
                <w:rFonts w:hint="eastAsia" w:ascii="Times New Roman" w:hAnsi="Times New Roman" w:eastAsia="楷体_GB2312" w:cs="Times New Roman"/>
                <w:szCs w:val="21"/>
                <w:lang w:eastAsia="zh-CN"/>
              </w:rPr>
            </w:pPr>
            <w:r>
              <w:rPr>
                <w:rFonts w:ascii="Times New Roman" w:hAnsi="Times New Roman" w:eastAsia="楷体_GB2312" w:cs="Times New Roman"/>
                <w:szCs w:val="21"/>
              </w:rPr>
              <w:t xml:space="preserve">1:(1±3%) </w:t>
            </w:r>
            <w:r>
              <w:rPr>
                <w:rFonts w:hint="eastAsia" w:ascii="Times New Roman" w:hAnsi="Times New Roman" w:eastAsia="楷体_GB2312" w:cs="Times New Roman"/>
                <w:i/>
                <w:iCs/>
                <w:szCs w:val="21"/>
                <w:lang w:val="en-US" w:eastAsia="zh-CN"/>
              </w:rPr>
              <w:t>m</w:t>
            </w:r>
          </w:p>
        </w:tc>
        <w:tc>
          <w:tcPr>
            <w:tcW w:w="1035" w:type="pct"/>
            <w:tcBorders>
              <w:top w:val="single" w:color="000000" w:sz="4" w:space="0"/>
              <w:left w:val="single" w:color="000000" w:sz="4" w:space="0"/>
              <w:bottom w:val="single" w:color="000000" w:sz="4" w:space="0"/>
              <w:right w:val="single" w:color="000000" w:sz="4" w:space="0"/>
            </w:tcBorders>
            <w:vAlign w:val="center"/>
          </w:tcPr>
          <w:p w14:paraId="693A93E3">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全站仪</w:t>
            </w:r>
          </w:p>
        </w:tc>
        <w:tc>
          <w:tcPr>
            <w:tcW w:w="1153" w:type="pct"/>
            <w:tcBorders>
              <w:top w:val="single" w:color="000000" w:sz="4" w:space="0"/>
              <w:left w:val="single" w:color="000000" w:sz="4" w:space="0"/>
              <w:bottom w:val="single" w:color="000000" w:sz="4" w:space="0"/>
            </w:tcBorders>
            <w:vAlign w:val="center"/>
          </w:tcPr>
          <w:p w14:paraId="12607DCC">
            <w:pPr>
              <w:pStyle w:val="32"/>
              <w:adjustRightInd w:val="0"/>
              <w:snapToGrid w:val="0"/>
              <w:spacing w:before="0" w:line="240" w:lineRule="atLeast"/>
              <w:rPr>
                <w:rFonts w:ascii="Times New Roman" w:hAnsi="Times New Roman" w:eastAsia="楷体_GB2312" w:cs="Times New Roman"/>
                <w:szCs w:val="21"/>
              </w:rPr>
            </w:pPr>
            <w:bookmarkStart w:id="196" w:name="OLE_LINK10"/>
            <w:r>
              <w:rPr>
                <w:rFonts w:ascii="Times New Roman" w:hAnsi="Times New Roman" w:eastAsia="楷体_GB2312" w:cs="Times New Roman"/>
                <w:szCs w:val="21"/>
              </w:rPr>
              <w:t>每块测 2 处</w:t>
            </w:r>
            <w:bookmarkEnd w:id="196"/>
          </w:p>
        </w:tc>
      </w:tr>
      <w:tr w14:paraId="2C5AD2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 w:hRule="atLeast"/>
        </w:trPr>
        <w:tc>
          <w:tcPr>
            <w:tcW w:w="245" w:type="pct"/>
            <w:vMerge w:val="continue"/>
            <w:tcBorders>
              <w:top w:val="nil"/>
              <w:right w:val="single" w:color="000000" w:sz="4" w:space="0"/>
            </w:tcBorders>
            <w:vAlign w:val="center"/>
          </w:tcPr>
          <w:p w14:paraId="164E9ED0">
            <w:pPr>
              <w:adjustRightInd w:val="0"/>
              <w:snapToGrid w:val="0"/>
              <w:spacing w:line="240" w:lineRule="atLeast"/>
              <w:jc w:val="center"/>
              <w:rPr>
                <w:rFonts w:eastAsia="楷体_GB2312"/>
                <w:szCs w:val="21"/>
              </w:rPr>
            </w:pPr>
          </w:p>
        </w:tc>
        <w:tc>
          <w:tcPr>
            <w:tcW w:w="245" w:type="pct"/>
            <w:tcBorders>
              <w:top w:val="single" w:color="000000" w:sz="4" w:space="0"/>
              <w:left w:val="single" w:color="000000" w:sz="4" w:space="0"/>
              <w:right w:val="single" w:color="000000" w:sz="4" w:space="0"/>
            </w:tcBorders>
            <w:vAlign w:val="center"/>
          </w:tcPr>
          <w:p w14:paraId="2D1D6987">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4</w:t>
            </w:r>
          </w:p>
        </w:tc>
        <w:tc>
          <w:tcPr>
            <w:tcW w:w="1085" w:type="pct"/>
            <w:tcBorders>
              <w:top w:val="single" w:color="000000" w:sz="4" w:space="0"/>
              <w:left w:val="single" w:color="000000" w:sz="4" w:space="0"/>
              <w:right w:val="single" w:color="000000" w:sz="4" w:space="0"/>
            </w:tcBorders>
            <w:vAlign w:val="center"/>
          </w:tcPr>
          <w:p w14:paraId="74576653">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护坡表面平整度</w:t>
            </w:r>
          </w:p>
        </w:tc>
        <w:tc>
          <w:tcPr>
            <w:tcW w:w="1234" w:type="pct"/>
            <w:tcBorders>
              <w:top w:val="single" w:color="000000" w:sz="4" w:space="0"/>
              <w:left w:val="single" w:color="000000" w:sz="4" w:space="0"/>
              <w:right w:val="single" w:color="000000" w:sz="4" w:space="0"/>
            </w:tcBorders>
            <w:vAlign w:val="center"/>
          </w:tcPr>
          <w:p w14:paraId="0D50C2A0">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30 mm</w:t>
            </w:r>
          </w:p>
        </w:tc>
        <w:tc>
          <w:tcPr>
            <w:tcW w:w="1035" w:type="pct"/>
            <w:tcBorders>
              <w:top w:val="single" w:color="000000" w:sz="4" w:space="0"/>
              <w:left w:val="single" w:color="000000" w:sz="4" w:space="0"/>
              <w:right w:val="single" w:color="000000" w:sz="4" w:space="0"/>
            </w:tcBorders>
            <w:vAlign w:val="center"/>
          </w:tcPr>
          <w:p w14:paraId="2C256F00">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2 m 靠尺与钢直尺</w:t>
            </w:r>
          </w:p>
        </w:tc>
        <w:tc>
          <w:tcPr>
            <w:tcW w:w="1153" w:type="pct"/>
            <w:tcBorders>
              <w:top w:val="single" w:color="000000" w:sz="4" w:space="0"/>
              <w:left w:val="single" w:color="000000" w:sz="4" w:space="0"/>
            </w:tcBorders>
            <w:vAlign w:val="center"/>
          </w:tcPr>
          <w:p w14:paraId="132CF131">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每块测 2 点</w:t>
            </w:r>
          </w:p>
        </w:tc>
      </w:tr>
      <w:tr w14:paraId="12396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5000" w:type="pct"/>
            <w:gridSpan w:val="6"/>
            <w:vAlign w:val="center"/>
          </w:tcPr>
          <w:p w14:paraId="30F71FDD">
            <w:pPr>
              <w:pStyle w:val="32"/>
              <w:adjustRightInd w:val="0"/>
              <w:snapToGrid w:val="0"/>
              <w:spacing w:before="0" w:line="240" w:lineRule="atLeast"/>
              <w:jc w:val="left"/>
              <w:rPr>
                <w:rFonts w:ascii="Times New Roman" w:hAnsi="Times New Roman" w:eastAsia="楷体_GB2312" w:cs="Times New Roman"/>
                <w:szCs w:val="21"/>
                <w:lang w:eastAsia="zh-CN"/>
              </w:rPr>
            </w:pPr>
            <w:r>
              <w:rPr>
                <w:rFonts w:ascii="Times New Roman" w:hAnsi="Times New Roman" w:eastAsia="楷体_GB2312" w:cs="Times New Roman"/>
                <w:szCs w:val="21"/>
                <w:lang w:eastAsia="zh-CN"/>
              </w:rPr>
              <w:t>注 1：依据 SL 27。</w:t>
            </w:r>
          </w:p>
          <w:p w14:paraId="1FA635D7">
            <w:pPr>
              <w:pStyle w:val="32"/>
              <w:adjustRightInd w:val="0"/>
              <w:snapToGrid w:val="0"/>
              <w:spacing w:before="0" w:line="240" w:lineRule="atLeast"/>
              <w:jc w:val="left"/>
              <w:rPr>
                <w:rFonts w:ascii="Times New Roman" w:hAnsi="Times New Roman" w:eastAsia="楷体_GB2312" w:cs="Times New Roman"/>
                <w:szCs w:val="21"/>
                <w:lang w:eastAsia="zh-CN"/>
              </w:rPr>
            </w:pPr>
            <w:r>
              <w:rPr>
                <w:rFonts w:ascii="Times New Roman" w:hAnsi="Times New Roman" w:eastAsia="楷体_GB2312" w:cs="Times New Roman"/>
                <w:szCs w:val="21"/>
                <w:lang w:eastAsia="zh-CN"/>
              </w:rPr>
              <w:t xml:space="preserve">注 2：1: </w:t>
            </w:r>
            <w:r>
              <w:rPr>
                <w:rFonts w:hint="eastAsia" w:ascii="Times New Roman" w:hAnsi="Times New Roman" w:eastAsia="楷体_GB2312" w:cs="Times New Roman"/>
                <w:i/>
                <w:iCs/>
                <w:szCs w:val="21"/>
                <w:lang w:val="en-US" w:eastAsia="zh-CN"/>
              </w:rPr>
              <w:t>m</w:t>
            </w:r>
            <w:r>
              <w:rPr>
                <w:rFonts w:ascii="Times New Roman" w:hAnsi="Times New Roman" w:eastAsia="楷体_GB2312" w:cs="Times New Roman"/>
                <w:szCs w:val="21"/>
                <w:lang w:eastAsia="zh-CN"/>
              </w:rPr>
              <w:t xml:space="preserve"> 为设计坡</w:t>
            </w:r>
            <w:r>
              <w:rPr>
                <w:rFonts w:hint="eastAsia" w:ascii="Times New Roman" w:hAnsi="Times New Roman" w:eastAsia="楷体_GB2312" w:cs="Times New Roman"/>
                <w:szCs w:val="21"/>
                <w:lang w:val="en-US" w:eastAsia="zh-CN"/>
              </w:rPr>
              <w:t>比</w:t>
            </w:r>
            <w:r>
              <w:rPr>
                <w:rFonts w:ascii="Times New Roman" w:hAnsi="Times New Roman" w:eastAsia="楷体_GB2312" w:cs="Times New Roman"/>
                <w:szCs w:val="21"/>
                <w:lang w:eastAsia="zh-CN"/>
              </w:rPr>
              <w:t>。</w:t>
            </w:r>
          </w:p>
        </w:tc>
      </w:tr>
    </w:tbl>
    <w:p w14:paraId="3DECD41B">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8.4.2  土工合成材料铺设单元工程施工质量标准见表8-2。</w:t>
      </w:r>
    </w:p>
    <w:p w14:paraId="459C8D59">
      <w:pPr>
        <w:adjustRightInd w:val="0"/>
        <w:snapToGrid w:val="0"/>
        <w:spacing w:line="560" w:lineRule="exact"/>
        <w:ind w:firstLine="480" w:firstLineChars="200"/>
        <w:jc w:val="center"/>
        <w:rPr>
          <w:rFonts w:eastAsia="黑体"/>
          <w:sz w:val="24"/>
        </w:rPr>
      </w:pPr>
      <w:r>
        <w:rPr>
          <w:rFonts w:eastAsia="黑体"/>
          <w:sz w:val="24"/>
        </w:rPr>
        <w:t>表8-2  土工合成材料铺设单元工程施工质量检验项目与标准</w:t>
      </w:r>
    </w:p>
    <w:tbl>
      <w:tblPr>
        <w:tblStyle w:val="15"/>
        <w:tblW w:w="5022"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420"/>
        <w:gridCol w:w="425"/>
        <w:gridCol w:w="1360"/>
        <w:gridCol w:w="3114"/>
        <w:gridCol w:w="1853"/>
        <w:gridCol w:w="1191"/>
      </w:tblGrid>
      <w:tr w14:paraId="1D7763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505" w:type="pct"/>
            <w:gridSpan w:val="2"/>
            <w:tcBorders>
              <w:right w:val="single" w:color="000000" w:sz="4" w:space="0"/>
            </w:tcBorders>
            <w:vAlign w:val="center"/>
          </w:tcPr>
          <w:p w14:paraId="6E74D4AA">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项次</w:t>
            </w:r>
          </w:p>
        </w:tc>
        <w:tc>
          <w:tcPr>
            <w:tcW w:w="813" w:type="pct"/>
            <w:tcBorders>
              <w:left w:val="single" w:color="000000" w:sz="4" w:space="0"/>
              <w:right w:val="single" w:color="000000" w:sz="4" w:space="0"/>
            </w:tcBorders>
            <w:vAlign w:val="center"/>
          </w:tcPr>
          <w:p w14:paraId="4524A6D3">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检验项目</w:t>
            </w:r>
          </w:p>
        </w:tc>
        <w:tc>
          <w:tcPr>
            <w:tcW w:w="1862" w:type="pct"/>
            <w:tcBorders>
              <w:left w:val="single" w:color="000000" w:sz="4" w:space="0"/>
              <w:right w:val="single" w:color="000000" w:sz="4" w:space="0"/>
            </w:tcBorders>
            <w:vAlign w:val="center"/>
          </w:tcPr>
          <w:p w14:paraId="2571DFEF">
            <w:pPr>
              <w:pStyle w:val="32"/>
              <w:adjustRightInd w:val="0"/>
              <w:snapToGrid w:val="0"/>
              <w:spacing w:before="0" w:line="240" w:lineRule="atLeast"/>
              <w:rPr>
                <w:rFonts w:ascii="Times New Roman" w:hAnsi="Times New Roman" w:eastAsia="楷体_GB2312" w:cs="Times New Roman"/>
                <w:szCs w:val="21"/>
                <w:lang w:eastAsia="zh-CN"/>
              </w:rPr>
            </w:pPr>
            <w:r>
              <w:rPr>
                <w:rFonts w:ascii="Times New Roman" w:hAnsi="Times New Roman" w:eastAsia="楷体_GB2312" w:cs="Times New Roman"/>
                <w:szCs w:val="21"/>
                <w:lang w:eastAsia="zh-CN"/>
              </w:rPr>
              <w:t>质量要求（允许偏差）</w:t>
            </w:r>
          </w:p>
        </w:tc>
        <w:tc>
          <w:tcPr>
            <w:tcW w:w="1108" w:type="pct"/>
            <w:tcBorders>
              <w:left w:val="single" w:color="000000" w:sz="4" w:space="0"/>
              <w:right w:val="single" w:color="000000" w:sz="4" w:space="0"/>
            </w:tcBorders>
            <w:vAlign w:val="center"/>
          </w:tcPr>
          <w:p w14:paraId="2433452D">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检验方法</w:t>
            </w:r>
          </w:p>
        </w:tc>
        <w:tc>
          <w:tcPr>
            <w:tcW w:w="710" w:type="pct"/>
            <w:tcBorders>
              <w:left w:val="single" w:color="000000" w:sz="4" w:space="0"/>
            </w:tcBorders>
            <w:vAlign w:val="center"/>
          </w:tcPr>
          <w:p w14:paraId="1E72B02D">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检验数量</w:t>
            </w:r>
          </w:p>
        </w:tc>
      </w:tr>
      <w:tr w14:paraId="55AE4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8" w:hRule="atLeast"/>
        </w:trPr>
        <w:tc>
          <w:tcPr>
            <w:tcW w:w="251" w:type="pct"/>
            <w:vMerge w:val="restart"/>
            <w:tcBorders>
              <w:bottom w:val="single" w:color="000000" w:sz="4" w:space="0"/>
              <w:right w:val="single" w:color="000000" w:sz="4" w:space="0"/>
            </w:tcBorders>
            <w:vAlign w:val="center"/>
          </w:tcPr>
          <w:p w14:paraId="118D570A">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主控项目</w:t>
            </w:r>
          </w:p>
        </w:tc>
        <w:tc>
          <w:tcPr>
            <w:tcW w:w="254" w:type="pct"/>
            <w:tcBorders>
              <w:left w:val="single" w:color="000000" w:sz="4" w:space="0"/>
              <w:bottom w:val="single" w:color="000000" w:sz="4" w:space="0"/>
              <w:right w:val="single" w:color="000000" w:sz="4" w:space="0"/>
            </w:tcBorders>
            <w:vAlign w:val="center"/>
          </w:tcPr>
          <w:p w14:paraId="2D4FFB0E">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1</w:t>
            </w:r>
          </w:p>
        </w:tc>
        <w:tc>
          <w:tcPr>
            <w:tcW w:w="813" w:type="pct"/>
            <w:tcBorders>
              <w:left w:val="single" w:color="000000" w:sz="4" w:space="0"/>
              <w:bottom w:val="single" w:color="000000" w:sz="4" w:space="0"/>
              <w:right w:val="single" w:color="000000" w:sz="4" w:space="0"/>
            </w:tcBorders>
            <w:vAlign w:val="center"/>
          </w:tcPr>
          <w:p w14:paraId="5CE32CA5">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基面清理</w:t>
            </w:r>
          </w:p>
        </w:tc>
        <w:tc>
          <w:tcPr>
            <w:tcW w:w="1862" w:type="pct"/>
            <w:tcBorders>
              <w:left w:val="single" w:color="000000" w:sz="4" w:space="0"/>
              <w:bottom w:val="single" w:color="000000" w:sz="4" w:space="0"/>
              <w:right w:val="single" w:color="000000" w:sz="4" w:space="0"/>
            </w:tcBorders>
            <w:vAlign w:val="center"/>
          </w:tcPr>
          <w:p w14:paraId="56F54988">
            <w:pPr>
              <w:pStyle w:val="32"/>
              <w:adjustRightInd w:val="0"/>
              <w:snapToGrid w:val="0"/>
              <w:spacing w:before="0" w:line="240" w:lineRule="atLeast"/>
              <w:rPr>
                <w:rFonts w:ascii="Times New Roman" w:hAnsi="Times New Roman" w:eastAsia="楷体_GB2312" w:cs="Times New Roman"/>
                <w:szCs w:val="21"/>
                <w:lang w:eastAsia="zh-CN"/>
              </w:rPr>
            </w:pPr>
            <w:r>
              <w:rPr>
                <w:rFonts w:ascii="Times New Roman" w:hAnsi="Times New Roman" w:eastAsia="楷体_GB2312" w:cs="Times New Roman"/>
                <w:szCs w:val="21"/>
                <w:lang w:eastAsia="zh-CN"/>
              </w:rPr>
              <w:t>基面密实，无尖棱硬物，无凹坑，软弱基础处理符合要求</w:t>
            </w:r>
          </w:p>
        </w:tc>
        <w:tc>
          <w:tcPr>
            <w:tcW w:w="1108" w:type="pct"/>
            <w:tcBorders>
              <w:left w:val="single" w:color="000000" w:sz="4" w:space="0"/>
              <w:bottom w:val="single" w:color="000000" w:sz="4" w:space="0"/>
              <w:right w:val="single" w:color="000000" w:sz="4" w:space="0"/>
            </w:tcBorders>
            <w:vAlign w:val="center"/>
          </w:tcPr>
          <w:p w14:paraId="034102E3">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观察，查阅施工记录</w:t>
            </w:r>
          </w:p>
        </w:tc>
        <w:tc>
          <w:tcPr>
            <w:tcW w:w="710" w:type="pct"/>
            <w:tcBorders>
              <w:left w:val="single" w:color="000000" w:sz="4" w:space="0"/>
              <w:bottom w:val="single" w:color="000000" w:sz="4" w:space="0"/>
            </w:tcBorders>
            <w:vAlign w:val="center"/>
          </w:tcPr>
          <w:p w14:paraId="4AA38B8D">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全数</w:t>
            </w:r>
          </w:p>
        </w:tc>
      </w:tr>
      <w:tr w14:paraId="554F4A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251" w:type="pct"/>
            <w:vMerge w:val="continue"/>
            <w:tcBorders>
              <w:top w:val="nil"/>
              <w:bottom w:val="single" w:color="000000" w:sz="4" w:space="0"/>
              <w:right w:val="single" w:color="000000" w:sz="4" w:space="0"/>
            </w:tcBorders>
            <w:vAlign w:val="center"/>
          </w:tcPr>
          <w:p w14:paraId="4ABA5EBA">
            <w:pPr>
              <w:adjustRightInd w:val="0"/>
              <w:snapToGrid w:val="0"/>
              <w:spacing w:line="240" w:lineRule="atLeast"/>
              <w:jc w:val="center"/>
              <w:rPr>
                <w:rFonts w:eastAsia="楷体_GB2312"/>
                <w:szCs w:val="21"/>
              </w:rPr>
            </w:pPr>
          </w:p>
        </w:tc>
        <w:tc>
          <w:tcPr>
            <w:tcW w:w="254" w:type="pct"/>
            <w:tcBorders>
              <w:top w:val="single" w:color="000000" w:sz="4" w:space="0"/>
              <w:left w:val="single" w:color="000000" w:sz="4" w:space="0"/>
              <w:bottom w:val="single" w:color="000000" w:sz="4" w:space="0"/>
              <w:right w:val="single" w:color="000000" w:sz="4" w:space="0"/>
            </w:tcBorders>
            <w:vAlign w:val="center"/>
          </w:tcPr>
          <w:p w14:paraId="2EAAD3D9">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2B0CB590">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土工织物质量</w:t>
            </w:r>
          </w:p>
        </w:tc>
        <w:tc>
          <w:tcPr>
            <w:tcW w:w="1862" w:type="pct"/>
            <w:tcBorders>
              <w:top w:val="single" w:color="000000" w:sz="4" w:space="0"/>
              <w:left w:val="single" w:color="000000" w:sz="4" w:space="0"/>
              <w:bottom w:val="single" w:color="000000" w:sz="4" w:space="0"/>
              <w:right w:val="single" w:color="000000" w:sz="4" w:space="0"/>
            </w:tcBorders>
            <w:vAlign w:val="center"/>
          </w:tcPr>
          <w:p w14:paraId="34D0BE57">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符合设计和规范要求</w:t>
            </w:r>
          </w:p>
        </w:tc>
        <w:tc>
          <w:tcPr>
            <w:tcW w:w="1108" w:type="pct"/>
            <w:tcBorders>
              <w:top w:val="single" w:color="000000" w:sz="4" w:space="0"/>
              <w:left w:val="single" w:color="000000" w:sz="4" w:space="0"/>
              <w:bottom w:val="single" w:color="000000" w:sz="4" w:space="0"/>
              <w:right w:val="single" w:color="000000" w:sz="4" w:space="0"/>
            </w:tcBorders>
            <w:vAlign w:val="center"/>
          </w:tcPr>
          <w:p w14:paraId="142F5C11">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观察，试验</w:t>
            </w:r>
          </w:p>
        </w:tc>
        <w:tc>
          <w:tcPr>
            <w:tcW w:w="710" w:type="pct"/>
            <w:tcBorders>
              <w:top w:val="single" w:color="000000" w:sz="4" w:space="0"/>
              <w:left w:val="single" w:color="000000" w:sz="4" w:space="0"/>
              <w:bottom w:val="single" w:color="000000" w:sz="4" w:space="0"/>
            </w:tcBorders>
            <w:vAlign w:val="center"/>
          </w:tcPr>
          <w:p w14:paraId="0325D82E">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全数，每批次取样 1 组</w:t>
            </w:r>
          </w:p>
        </w:tc>
      </w:tr>
      <w:tr w14:paraId="6346C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251" w:type="pct"/>
            <w:vMerge w:val="continue"/>
            <w:tcBorders>
              <w:top w:val="nil"/>
              <w:bottom w:val="single" w:color="000000" w:sz="4" w:space="0"/>
              <w:right w:val="single" w:color="000000" w:sz="4" w:space="0"/>
            </w:tcBorders>
            <w:vAlign w:val="center"/>
          </w:tcPr>
          <w:p w14:paraId="6CBE4ED1">
            <w:pPr>
              <w:adjustRightInd w:val="0"/>
              <w:snapToGrid w:val="0"/>
              <w:spacing w:line="240" w:lineRule="atLeast"/>
              <w:jc w:val="center"/>
              <w:rPr>
                <w:rFonts w:eastAsia="楷体_GB2312"/>
                <w:szCs w:val="21"/>
              </w:rPr>
            </w:pPr>
          </w:p>
        </w:tc>
        <w:tc>
          <w:tcPr>
            <w:tcW w:w="254" w:type="pct"/>
            <w:tcBorders>
              <w:top w:val="single" w:color="000000" w:sz="4" w:space="0"/>
              <w:left w:val="single" w:color="000000" w:sz="4" w:space="0"/>
              <w:bottom w:val="single" w:color="000000" w:sz="4" w:space="0"/>
              <w:right w:val="single" w:color="000000" w:sz="4" w:space="0"/>
            </w:tcBorders>
            <w:vAlign w:val="center"/>
          </w:tcPr>
          <w:p w14:paraId="0D3FA4D7">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3</w:t>
            </w:r>
          </w:p>
        </w:tc>
        <w:tc>
          <w:tcPr>
            <w:tcW w:w="813" w:type="pct"/>
            <w:tcBorders>
              <w:top w:val="single" w:color="000000" w:sz="4" w:space="0"/>
              <w:left w:val="single" w:color="000000" w:sz="4" w:space="0"/>
              <w:bottom w:val="single" w:color="000000" w:sz="4" w:space="0"/>
              <w:right w:val="single" w:color="000000" w:sz="4" w:space="0"/>
            </w:tcBorders>
            <w:vAlign w:val="center"/>
          </w:tcPr>
          <w:p w14:paraId="793FFB5F">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土工织物锚固</w:t>
            </w:r>
          </w:p>
        </w:tc>
        <w:tc>
          <w:tcPr>
            <w:tcW w:w="1862" w:type="pct"/>
            <w:tcBorders>
              <w:top w:val="single" w:color="000000" w:sz="4" w:space="0"/>
              <w:left w:val="single" w:color="000000" w:sz="4" w:space="0"/>
              <w:bottom w:val="single" w:color="000000" w:sz="4" w:space="0"/>
              <w:right w:val="single" w:color="000000" w:sz="4" w:space="0"/>
            </w:tcBorders>
            <w:vAlign w:val="center"/>
          </w:tcPr>
          <w:p w14:paraId="2A2D8753">
            <w:pPr>
              <w:pStyle w:val="32"/>
              <w:adjustRightInd w:val="0"/>
              <w:snapToGrid w:val="0"/>
              <w:spacing w:before="0" w:line="240" w:lineRule="atLeast"/>
              <w:rPr>
                <w:rFonts w:ascii="Times New Roman" w:hAnsi="Times New Roman" w:eastAsia="楷体_GB2312" w:cs="Times New Roman"/>
                <w:szCs w:val="21"/>
                <w:lang w:eastAsia="zh-CN"/>
              </w:rPr>
            </w:pPr>
            <w:r>
              <w:rPr>
                <w:rFonts w:ascii="Times New Roman" w:hAnsi="Times New Roman" w:eastAsia="楷体_GB2312" w:cs="Times New Roman"/>
                <w:szCs w:val="21"/>
                <w:lang w:eastAsia="zh-CN"/>
              </w:rPr>
              <w:t>锚固型式以及坡面防滑钉设置符合设计要求</w:t>
            </w:r>
          </w:p>
        </w:tc>
        <w:tc>
          <w:tcPr>
            <w:tcW w:w="1108" w:type="pct"/>
            <w:tcBorders>
              <w:top w:val="single" w:color="000000" w:sz="4" w:space="0"/>
              <w:left w:val="single" w:color="000000" w:sz="4" w:space="0"/>
              <w:bottom w:val="single" w:color="000000" w:sz="4" w:space="0"/>
              <w:right w:val="single" w:color="000000" w:sz="4" w:space="0"/>
            </w:tcBorders>
            <w:vAlign w:val="center"/>
          </w:tcPr>
          <w:p w14:paraId="7F932017">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检查</w:t>
            </w:r>
          </w:p>
        </w:tc>
        <w:tc>
          <w:tcPr>
            <w:tcW w:w="710" w:type="pct"/>
            <w:tcBorders>
              <w:top w:val="single" w:color="000000" w:sz="4" w:space="0"/>
              <w:left w:val="single" w:color="000000" w:sz="4" w:space="0"/>
              <w:bottom w:val="single" w:color="000000" w:sz="4" w:space="0"/>
            </w:tcBorders>
            <w:vAlign w:val="center"/>
          </w:tcPr>
          <w:p w14:paraId="58C71E34">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全数</w:t>
            </w:r>
          </w:p>
        </w:tc>
      </w:tr>
      <w:tr w14:paraId="4F176D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5" w:hRule="atLeast"/>
        </w:trPr>
        <w:tc>
          <w:tcPr>
            <w:tcW w:w="251" w:type="pct"/>
            <w:vMerge w:val="restart"/>
            <w:tcBorders>
              <w:top w:val="single" w:color="000000" w:sz="4" w:space="0"/>
              <w:right w:val="single" w:color="000000" w:sz="4" w:space="0"/>
            </w:tcBorders>
            <w:vAlign w:val="center"/>
          </w:tcPr>
          <w:p w14:paraId="77CAF6E6">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一般项目</w:t>
            </w:r>
          </w:p>
        </w:tc>
        <w:tc>
          <w:tcPr>
            <w:tcW w:w="254" w:type="pct"/>
            <w:tcBorders>
              <w:top w:val="single" w:color="000000" w:sz="4" w:space="0"/>
              <w:left w:val="single" w:color="000000" w:sz="4" w:space="0"/>
              <w:bottom w:val="single" w:color="000000" w:sz="4" w:space="0"/>
              <w:right w:val="single" w:color="000000" w:sz="4" w:space="0"/>
            </w:tcBorders>
            <w:vAlign w:val="center"/>
          </w:tcPr>
          <w:p w14:paraId="39427C82">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1E97D743">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基面整修</w:t>
            </w:r>
          </w:p>
        </w:tc>
        <w:tc>
          <w:tcPr>
            <w:tcW w:w="1862" w:type="pct"/>
            <w:tcBorders>
              <w:top w:val="single" w:color="000000" w:sz="4" w:space="0"/>
              <w:left w:val="single" w:color="000000" w:sz="4" w:space="0"/>
              <w:bottom w:val="single" w:color="000000" w:sz="4" w:space="0"/>
              <w:right w:val="single" w:color="000000" w:sz="4" w:space="0"/>
            </w:tcBorders>
            <w:vAlign w:val="center"/>
          </w:tcPr>
          <w:p w14:paraId="1486454F">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表面平整度：30 mm； 坡</w:t>
            </w:r>
            <w:r>
              <w:rPr>
                <w:rFonts w:hint="eastAsia" w:ascii="Times New Roman" w:hAnsi="Times New Roman" w:eastAsia="楷体_GB2312" w:cs="Times New Roman"/>
                <w:szCs w:val="21"/>
                <w:lang w:val="en-US" w:eastAsia="zh-CN"/>
              </w:rPr>
              <w:t>比</w:t>
            </w:r>
            <w:r>
              <w:rPr>
                <w:rFonts w:ascii="Times New Roman" w:hAnsi="Times New Roman" w:eastAsia="楷体_GB2312" w:cs="Times New Roman"/>
                <w:szCs w:val="21"/>
              </w:rPr>
              <w:t xml:space="preserve">：1:(1±3%) </w:t>
            </w:r>
            <w:r>
              <w:rPr>
                <w:rFonts w:hint="eastAsia" w:ascii="Times New Roman" w:hAnsi="Times New Roman" w:eastAsia="楷体_GB2312" w:cs="Times New Roman"/>
                <w:i/>
                <w:iCs/>
                <w:szCs w:val="21"/>
                <w:lang w:val="en-US" w:eastAsia="zh-CN"/>
              </w:rPr>
              <w:t>m</w:t>
            </w:r>
          </w:p>
        </w:tc>
        <w:tc>
          <w:tcPr>
            <w:tcW w:w="1108" w:type="pct"/>
            <w:tcBorders>
              <w:top w:val="single" w:color="000000" w:sz="4" w:space="0"/>
              <w:left w:val="single" w:color="000000" w:sz="4" w:space="0"/>
              <w:bottom w:val="single" w:color="000000" w:sz="4" w:space="0"/>
              <w:right w:val="single" w:color="000000" w:sz="4" w:space="0"/>
            </w:tcBorders>
            <w:vAlign w:val="center"/>
          </w:tcPr>
          <w:p w14:paraId="409F2688">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测量</w:t>
            </w:r>
          </w:p>
        </w:tc>
        <w:tc>
          <w:tcPr>
            <w:tcW w:w="710" w:type="pct"/>
            <w:tcBorders>
              <w:top w:val="single" w:color="000000" w:sz="4" w:space="0"/>
              <w:left w:val="single" w:color="000000" w:sz="4" w:space="0"/>
              <w:bottom w:val="single" w:color="000000" w:sz="4" w:space="0"/>
            </w:tcBorders>
            <w:vAlign w:val="center"/>
          </w:tcPr>
          <w:p w14:paraId="01A4FD0A">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每块测 1 处</w:t>
            </w:r>
          </w:p>
        </w:tc>
      </w:tr>
      <w:tr w14:paraId="31BCB8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0" w:hRule="atLeast"/>
        </w:trPr>
        <w:tc>
          <w:tcPr>
            <w:tcW w:w="251" w:type="pct"/>
            <w:vMerge w:val="continue"/>
            <w:tcBorders>
              <w:top w:val="nil"/>
              <w:right w:val="single" w:color="000000" w:sz="4" w:space="0"/>
            </w:tcBorders>
            <w:vAlign w:val="center"/>
          </w:tcPr>
          <w:p w14:paraId="337654D3">
            <w:pPr>
              <w:adjustRightInd w:val="0"/>
              <w:snapToGrid w:val="0"/>
              <w:spacing w:line="240" w:lineRule="atLeast"/>
              <w:jc w:val="center"/>
              <w:rPr>
                <w:rFonts w:eastAsia="楷体_GB2312"/>
                <w:szCs w:val="21"/>
              </w:rPr>
            </w:pPr>
          </w:p>
        </w:tc>
        <w:tc>
          <w:tcPr>
            <w:tcW w:w="254" w:type="pct"/>
            <w:tcBorders>
              <w:top w:val="single" w:color="000000" w:sz="4" w:space="0"/>
              <w:left w:val="single" w:color="000000" w:sz="4" w:space="0"/>
              <w:bottom w:val="single" w:color="000000" w:sz="4" w:space="0"/>
              <w:right w:val="single" w:color="000000" w:sz="4" w:space="0"/>
            </w:tcBorders>
            <w:vAlign w:val="center"/>
          </w:tcPr>
          <w:p w14:paraId="5768B50B">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38DB764C">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拼接</w:t>
            </w:r>
          </w:p>
        </w:tc>
        <w:tc>
          <w:tcPr>
            <w:tcW w:w="1862" w:type="pct"/>
            <w:tcBorders>
              <w:top w:val="single" w:color="000000" w:sz="4" w:space="0"/>
              <w:left w:val="single" w:color="000000" w:sz="4" w:space="0"/>
              <w:bottom w:val="single" w:color="000000" w:sz="4" w:space="0"/>
              <w:right w:val="single" w:color="000000" w:sz="4" w:space="0"/>
            </w:tcBorders>
            <w:vAlign w:val="center"/>
          </w:tcPr>
          <w:p w14:paraId="72530F7D">
            <w:pPr>
              <w:pStyle w:val="32"/>
              <w:adjustRightInd w:val="0"/>
              <w:snapToGrid w:val="0"/>
              <w:spacing w:before="0" w:line="240" w:lineRule="atLeast"/>
              <w:rPr>
                <w:rFonts w:ascii="Times New Roman" w:hAnsi="Times New Roman" w:eastAsia="楷体_GB2312" w:cs="Times New Roman"/>
                <w:szCs w:val="21"/>
                <w:lang w:eastAsia="zh-CN"/>
              </w:rPr>
            </w:pPr>
            <w:r>
              <w:rPr>
                <w:rFonts w:ascii="Times New Roman" w:hAnsi="Times New Roman" w:eastAsia="楷体_GB2312" w:cs="Times New Roman"/>
                <w:szCs w:val="21"/>
                <w:lang w:eastAsia="zh-CN"/>
              </w:rPr>
              <w:t>场地平整时搭接宽度≥300 mm，场地不平整或极软土时搭接宽度≥500 mm；</w:t>
            </w:r>
          </w:p>
          <w:p w14:paraId="60F3CBA3">
            <w:pPr>
              <w:pStyle w:val="32"/>
              <w:adjustRightInd w:val="0"/>
              <w:snapToGrid w:val="0"/>
              <w:spacing w:before="0" w:line="240" w:lineRule="atLeast"/>
              <w:rPr>
                <w:rFonts w:ascii="Times New Roman" w:hAnsi="Times New Roman" w:eastAsia="楷体_GB2312" w:cs="Times New Roman"/>
                <w:szCs w:val="21"/>
                <w:lang w:eastAsia="zh-CN"/>
              </w:rPr>
            </w:pPr>
            <w:r>
              <w:rPr>
                <w:rFonts w:ascii="Times New Roman" w:hAnsi="Times New Roman" w:eastAsia="楷体_GB2312" w:cs="Times New Roman"/>
                <w:szCs w:val="21"/>
                <w:lang w:eastAsia="zh-CN"/>
              </w:rPr>
              <w:t>缝接宽度≥100 mm，水下及水流冲击部位缝接宽度≥250 mm 且双道缝合</w:t>
            </w:r>
          </w:p>
        </w:tc>
        <w:tc>
          <w:tcPr>
            <w:tcW w:w="1108" w:type="pct"/>
            <w:tcBorders>
              <w:top w:val="single" w:color="000000" w:sz="4" w:space="0"/>
              <w:left w:val="single" w:color="000000" w:sz="4" w:space="0"/>
              <w:bottom w:val="single" w:color="000000" w:sz="4" w:space="0"/>
              <w:right w:val="single" w:color="000000" w:sz="4" w:space="0"/>
            </w:tcBorders>
            <w:vAlign w:val="center"/>
          </w:tcPr>
          <w:p w14:paraId="28218DF1">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观察，钢直尺</w:t>
            </w:r>
          </w:p>
        </w:tc>
        <w:tc>
          <w:tcPr>
            <w:tcW w:w="710" w:type="pct"/>
            <w:tcBorders>
              <w:top w:val="single" w:color="000000" w:sz="4" w:space="0"/>
              <w:left w:val="single" w:color="000000" w:sz="4" w:space="0"/>
              <w:bottom w:val="single" w:color="000000" w:sz="4" w:space="0"/>
            </w:tcBorders>
            <w:vAlign w:val="center"/>
          </w:tcPr>
          <w:p w14:paraId="3385705B">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全数</w:t>
            </w:r>
          </w:p>
        </w:tc>
      </w:tr>
      <w:tr w14:paraId="52036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5" w:hRule="atLeast"/>
        </w:trPr>
        <w:tc>
          <w:tcPr>
            <w:tcW w:w="251" w:type="pct"/>
            <w:vMerge w:val="continue"/>
            <w:tcBorders>
              <w:top w:val="nil"/>
              <w:right w:val="single" w:color="000000" w:sz="4" w:space="0"/>
            </w:tcBorders>
            <w:vAlign w:val="center"/>
          </w:tcPr>
          <w:p w14:paraId="7833271F">
            <w:pPr>
              <w:adjustRightInd w:val="0"/>
              <w:snapToGrid w:val="0"/>
              <w:spacing w:line="240" w:lineRule="atLeast"/>
              <w:jc w:val="center"/>
              <w:rPr>
                <w:rFonts w:eastAsia="楷体_GB2312"/>
                <w:szCs w:val="21"/>
              </w:rPr>
            </w:pPr>
          </w:p>
        </w:tc>
        <w:tc>
          <w:tcPr>
            <w:tcW w:w="254" w:type="pct"/>
            <w:tcBorders>
              <w:top w:val="single" w:color="000000" w:sz="4" w:space="0"/>
              <w:left w:val="single" w:color="000000" w:sz="4" w:space="0"/>
              <w:right w:val="single" w:color="000000" w:sz="4" w:space="0"/>
            </w:tcBorders>
            <w:vAlign w:val="center"/>
          </w:tcPr>
          <w:p w14:paraId="30E2EFFF">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3</w:t>
            </w:r>
          </w:p>
        </w:tc>
        <w:tc>
          <w:tcPr>
            <w:tcW w:w="813" w:type="pct"/>
            <w:tcBorders>
              <w:top w:val="single" w:color="000000" w:sz="4" w:space="0"/>
              <w:left w:val="single" w:color="000000" w:sz="4" w:space="0"/>
              <w:right w:val="single" w:color="000000" w:sz="4" w:space="0"/>
            </w:tcBorders>
            <w:vAlign w:val="center"/>
          </w:tcPr>
          <w:p w14:paraId="0FED44EF">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摊铺</w:t>
            </w:r>
          </w:p>
        </w:tc>
        <w:tc>
          <w:tcPr>
            <w:tcW w:w="1862" w:type="pct"/>
            <w:tcBorders>
              <w:top w:val="single" w:color="000000" w:sz="4" w:space="0"/>
              <w:left w:val="single" w:color="000000" w:sz="4" w:space="0"/>
              <w:right w:val="single" w:color="000000" w:sz="4" w:space="0"/>
            </w:tcBorders>
            <w:vAlign w:val="center"/>
          </w:tcPr>
          <w:p w14:paraId="17113E31">
            <w:pPr>
              <w:pStyle w:val="32"/>
              <w:adjustRightInd w:val="0"/>
              <w:snapToGrid w:val="0"/>
              <w:spacing w:before="0" w:line="240" w:lineRule="atLeast"/>
              <w:rPr>
                <w:rFonts w:ascii="Times New Roman" w:hAnsi="Times New Roman" w:eastAsia="楷体_GB2312" w:cs="Times New Roman"/>
                <w:szCs w:val="21"/>
                <w:lang w:eastAsia="zh-CN"/>
              </w:rPr>
            </w:pPr>
            <w:r>
              <w:rPr>
                <w:rFonts w:ascii="Times New Roman" w:hAnsi="Times New Roman" w:eastAsia="楷体_GB2312" w:cs="Times New Roman"/>
                <w:szCs w:val="21"/>
                <w:lang w:eastAsia="zh-CN"/>
              </w:rPr>
              <w:t>摊铺工艺与范围符合要求，平顺、松紧适度、无皱褶、与土面密贴</w:t>
            </w:r>
          </w:p>
        </w:tc>
        <w:tc>
          <w:tcPr>
            <w:tcW w:w="1108" w:type="pct"/>
            <w:tcBorders>
              <w:top w:val="single" w:color="000000" w:sz="4" w:space="0"/>
              <w:left w:val="single" w:color="000000" w:sz="4" w:space="0"/>
              <w:right w:val="single" w:color="000000" w:sz="4" w:space="0"/>
            </w:tcBorders>
            <w:vAlign w:val="center"/>
          </w:tcPr>
          <w:p w14:paraId="72BE0EA8">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观察</w:t>
            </w:r>
          </w:p>
        </w:tc>
        <w:tc>
          <w:tcPr>
            <w:tcW w:w="710" w:type="pct"/>
            <w:tcBorders>
              <w:top w:val="single" w:color="000000" w:sz="4" w:space="0"/>
              <w:left w:val="single" w:color="000000" w:sz="4" w:space="0"/>
            </w:tcBorders>
            <w:vAlign w:val="center"/>
          </w:tcPr>
          <w:p w14:paraId="422ABF42">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全数</w:t>
            </w:r>
          </w:p>
        </w:tc>
      </w:tr>
      <w:tr w14:paraId="74F669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5000" w:type="pct"/>
            <w:gridSpan w:val="6"/>
            <w:vAlign w:val="center"/>
          </w:tcPr>
          <w:p w14:paraId="39773DEA">
            <w:pPr>
              <w:pStyle w:val="32"/>
              <w:adjustRightInd w:val="0"/>
              <w:snapToGrid w:val="0"/>
              <w:spacing w:before="0" w:line="240" w:lineRule="atLeast"/>
              <w:jc w:val="left"/>
              <w:rPr>
                <w:rFonts w:ascii="Times New Roman" w:hAnsi="Times New Roman" w:eastAsia="楷体_GB2312" w:cs="Times New Roman"/>
                <w:szCs w:val="21"/>
              </w:rPr>
            </w:pPr>
            <w:r>
              <w:rPr>
                <w:rFonts w:ascii="Times New Roman" w:hAnsi="Times New Roman" w:eastAsia="楷体_GB2312" w:cs="Times New Roman"/>
                <w:szCs w:val="21"/>
              </w:rPr>
              <w:t>注 1：依据 SL 27、SL 634、SL/T 225。</w:t>
            </w:r>
          </w:p>
          <w:p w14:paraId="34C7E658">
            <w:pPr>
              <w:pStyle w:val="32"/>
              <w:adjustRightInd w:val="0"/>
              <w:snapToGrid w:val="0"/>
              <w:spacing w:before="0" w:line="240" w:lineRule="atLeast"/>
              <w:jc w:val="left"/>
              <w:rPr>
                <w:rFonts w:ascii="Times New Roman" w:hAnsi="Times New Roman" w:eastAsia="楷体_GB2312" w:cs="Times New Roman"/>
                <w:szCs w:val="21"/>
                <w:lang w:eastAsia="zh-CN"/>
              </w:rPr>
            </w:pPr>
            <w:r>
              <w:rPr>
                <w:rFonts w:ascii="Times New Roman" w:hAnsi="Times New Roman" w:eastAsia="楷体_GB2312" w:cs="Times New Roman"/>
                <w:szCs w:val="21"/>
              </w:rPr>
              <w:t xml:space="preserve">注 2：1: </w:t>
            </w:r>
            <w:r>
              <w:rPr>
                <w:rFonts w:hint="eastAsia" w:ascii="Times New Roman" w:hAnsi="Times New Roman" w:eastAsia="楷体_GB2312" w:cs="Times New Roman"/>
                <w:i/>
                <w:iCs/>
                <w:szCs w:val="21"/>
                <w:lang w:val="en-US" w:eastAsia="zh-CN"/>
              </w:rPr>
              <w:t>m</w:t>
            </w:r>
            <w:r>
              <w:rPr>
                <w:rFonts w:ascii="Times New Roman" w:hAnsi="Times New Roman" w:eastAsia="楷体_GB2312" w:cs="Times New Roman"/>
                <w:szCs w:val="21"/>
              </w:rPr>
              <w:t xml:space="preserve"> 为设计坡</w:t>
            </w:r>
            <w:r>
              <w:rPr>
                <w:rFonts w:hint="eastAsia" w:ascii="Times New Roman" w:hAnsi="Times New Roman" w:eastAsia="楷体_GB2312" w:cs="Times New Roman"/>
                <w:szCs w:val="21"/>
                <w:lang w:val="en-US" w:eastAsia="zh-CN"/>
              </w:rPr>
              <w:t>比</w:t>
            </w:r>
            <w:r>
              <w:rPr>
                <w:rFonts w:ascii="Times New Roman" w:hAnsi="Times New Roman" w:eastAsia="楷体_GB2312" w:cs="Times New Roman"/>
                <w:szCs w:val="21"/>
              </w:rPr>
              <w:t>。</w:t>
            </w:r>
          </w:p>
        </w:tc>
      </w:tr>
    </w:tbl>
    <w:p w14:paraId="180648C2">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8.4.3  砂（石）垫层单元工程施工质量标准见表8-3。</w:t>
      </w:r>
    </w:p>
    <w:p w14:paraId="78A27E78">
      <w:pPr>
        <w:adjustRightInd w:val="0"/>
        <w:snapToGrid w:val="0"/>
        <w:spacing w:line="560" w:lineRule="exact"/>
        <w:ind w:firstLine="480" w:firstLineChars="200"/>
        <w:jc w:val="center"/>
        <w:rPr>
          <w:sz w:val="28"/>
          <w:szCs w:val="28"/>
          <w:highlight w:val="yellow"/>
        </w:rPr>
      </w:pPr>
      <w:r>
        <w:rPr>
          <w:rFonts w:eastAsia="黑体"/>
          <w:sz w:val="24"/>
        </w:rPr>
        <w:t>表8-3  砂（石）垫层单元工程施工质量检验项目与标准</w:t>
      </w:r>
    </w:p>
    <w:tbl>
      <w:tblPr>
        <w:tblStyle w:val="15"/>
        <w:tblW w:w="5082"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91"/>
        <w:gridCol w:w="366"/>
        <w:gridCol w:w="1703"/>
        <w:gridCol w:w="2857"/>
        <w:gridCol w:w="1506"/>
        <w:gridCol w:w="1740"/>
      </w:tblGrid>
      <w:tr w14:paraId="75BB7E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8" w:type="pct"/>
            <w:gridSpan w:val="2"/>
            <w:tcBorders>
              <w:right w:val="single" w:color="000000" w:sz="4" w:space="0"/>
            </w:tcBorders>
            <w:vAlign w:val="center"/>
          </w:tcPr>
          <w:p w14:paraId="1D95F9B6">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项次</w:t>
            </w:r>
          </w:p>
        </w:tc>
        <w:tc>
          <w:tcPr>
            <w:tcW w:w="1006" w:type="pct"/>
            <w:tcBorders>
              <w:left w:val="single" w:color="000000" w:sz="4" w:space="0"/>
              <w:right w:val="single" w:color="000000" w:sz="4" w:space="0"/>
            </w:tcBorders>
            <w:vAlign w:val="center"/>
          </w:tcPr>
          <w:p w14:paraId="578FEE51">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检验项目</w:t>
            </w:r>
          </w:p>
        </w:tc>
        <w:tc>
          <w:tcPr>
            <w:tcW w:w="1688" w:type="pct"/>
            <w:tcBorders>
              <w:left w:val="single" w:color="000000" w:sz="4" w:space="0"/>
              <w:right w:val="single" w:color="000000" w:sz="4" w:space="0"/>
            </w:tcBorders>
            <w:vAlign w:val="center"/>
          </w:tcPr>
          <w:p w14:paraId="63259C25">
            <w:pPr>
              <w:pStyle w:val="32"/>
              <w:adjustRightInd w:val="0"/>
              <w:snapToGrid w:val="0"/>
              <w:spacing w:before="0" w:line="240" w:lineRule="atLeast"/>
              <w:rPr>
                <w:rFonts w:ascii="Times New Roman" w:hAnsi="Times New Roman" w:eastAsia="楷体_GB2312" w:cs="Times New Roman"/>
                <w:szCs w:val="21"/>
                <w:lang w:eastAsia="zh-CN"/>
              </w:rPr>
            </w:pPr>
            <w:r>
              <w:rPr>
                <w:rFonts w:ascii="Times New Roman" w:hAnsi="Times New Roman" w:eastAsia="楷体_GB2312" w:cs="Times New Roman"/>
                <w:szCs w:val="21"/>
                <w:lang w:eastAsia="zh-CN"/>
              </w:rPr>
              <w:t>质量要求（允许偏差）</w:t>
            </w:r>
          </w:p>
        </w:tc>
        <w:tc>
          <w:tcPr>
            <w:tcW w:w="890" w:type="pct"/>
            <w:tcBorders>
              <w:left w:val="single" w:color="000000" w:sz="4" w:space="0"/>
              <w:right w:val="single" w:color="000000" w:sz="6" w:space="0"/>
            </w:tcBorders>
            <w:vAlign w:val="center"/>
          </w:tcPr>
          <w:p w14:paraId="0E562852">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检验方法</w:t>
            </w:r>
          </w:p>
        </w:tc>
        <w:tc>
          <w:tcPr>
            <w:tcW w:w="1026" w:type="pct"/>
            <w:tcBorders>
              <w:left w:val="single" w:color="000000" w:sz="6" w:space="0"/>
            </w:tcBorders>
            <w:vAlign w:val="center"/>
          </w:tcPr>
          <w:p w14:paraId="54F9A67A">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检验数量</w:t>
            </w:r>
          </w:p>
        </w:tc>
      </w:tr>
      <w:tr w14:paraId="07B35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172" w:type="pct"/>
            <w:vMerge w:val="restart"/>
            <w:tcBorders>
              <w:bottom w:val="single" w:color="000000" w:sz="4" w:space="0"/>
              <w:right w:val="single" w:color="000000" w:sz="4" w:space="0"/>
            </w:tcBorders>
            <w:vAlign w:val="center"/>
          </w:tcPr>
          <w:p w14:paraId="400EA5F9">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主控项目</w:t>
            </w:r>
          </w:p>
        </w:tc>
        <w:tc>
          <w:tcPr>
            <w:tcW w:w="216" w:type="pct"/>
            <w:tcBorders>
              <w:left w:val="single" w:color="000000" w:sz="4" w:space="0"/>
              <w:bottom w:val="single" w:color="000000" w:sz="4" w:space="0"/>
              <w:right w:val="single" w:color="000000" w:sz="4" w:space="0"/>
            </w:tcBorders>
            <w:vAlign w:val="center"/>
          </w:tcPr>
          <w:p w14:paraId="4A0BEE8F">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1</w:t>
            </w:r>
          </w:p>
        </w:tc>
        <w:tc>
          <w:tcPr>
            <w:tcW w:w="1006" w:type="pct"/>
            <w:tcBorders>
              <w:left w:val="single" w:color="000000" w:sz="4" w:space="0"/>
              <w:bottom w:val="single" w:color="000000" w:sz="4" w:space="0"/>
              <w:right w:val="single" w:color="000000" w:sz="4" w:space="0"/>
            </w:tcBorders>
            <w:vAlign w:val="center"/>
          </w:tcPr>
          <w:p w14:paraId="28FAA0C0">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材料质量与级配</w:t>
            </w:r>
          </w:p>
        </w:tc>
        <w:tc>
          <w:tcPr>
            <w:tcW w:w="1688" w:type="pct"/>
            <w:tcBorders>
              <w:left w:val="single" w:color="000000" w:sz="4" w:space="0"/>
              <w:bottom w:val="single" w:color="000000" w:sz="4" w:space="0"/>
              <w:right w:val="single" w:color="000000" w:sz="4" w:space="0"/>
            </w:tcBorders>
            <w:vAlign w:val="center"/>
          </w:tcPr>
          <w:p w14:paraId="572FD25E">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符合设计和规范要求</w:t>
            </w:r>
          </w:p>
        </w:tc>
        <w:tc>
          <w:tcPr>
            <w:tcW w:w="890" w:type="pct"/>
            <w:tcBorders>
              <w:left w:val="single" w:color="000000" w:sz="4" w:space="0"/>
              <w:bottom w:val="single" w:color="000000" w:sz="4" w:space="0"/>
              <w:right w:val="single" w:color="000000" w:sz="6" w:space="0"/>
            </w:tcBorders>
            <w:vAlign w:val="center"/>
          </w:tcPr>
          <w:p w14:paraId="1A71BE5A">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检查，试验</w:t>
            </w:r>
          </w:p>
        </w:tc>
        <w:tc>
          <w:tcPr>
            <w:tcW w:w="1026" w:type="pct"/>
            <w:tcBorders>
              <w:left w:val="single" w:color="000000" w:sz="6" w:space="0"/>
              <w:bottom w:val="single" w:color="000000" w:sz="4" w:space="0"/>
            </w:tcBorders>
            <w:vAlign w:val="center"/>
          </w:tcPr>
          <w:p w14:paraId="05C145DB">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全数，每料源取样 1 组</w:t>
            </w:r>
          </w:p>
        </w:tc>
      </w:tr>
      <w:tr w14:paraId="424D8C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172" w:type="pct"/>
            <w:vMerge w:val="continue"/>
            <w:tcBorders>
              <w:top w:val="nil"/>
              <w:bottom w:val="single" w:color="000000" w:sz="4" w:space="0"/>
              <w:right w:val="single" w:color="000000" w:sz="4" w:space="0"/>
            </w:tcBorders>
            <w:vAlign w:val="center"/>
          </w:tcPr>
          <w:p w14:paraId="265B77BB">
            <w:pPr>
              <w:pStyle w:val="32"/>
              <w:adjustRightInd w:val="0"/>
              <w:snapToGrid w:val="0"/>
              <w:spacing w:before="0" w:line="240" w:lineRule="atLeast"/>
              <w:rPr>
                <w:rFonts w:ascii="Times New Roman" w:hAnsi="Times New Roman" w:eastAsia="楷体_GB2312" w:cs="Times New Roman"/>
                <w:szCs w:val="21"/>
              </w:rPr>
            </w:pPr>
          </w:p>
        </w:tc>
        <w:tc>
          <w:tcPr>
            <w:tcW w:w="216" w:type="pct"/>
            <w:tcBorders>
              <w:top w:val="single" w:color="000000" w:sz="4" w:space="0"/>
              <w:left w:val="single" w:color="000000" w:sz="4" w:space="0"/>
              <w:bottom w:val="single" w:color="000000" w:sz="4" w:space="0"/>
              <w:right w:val="single" w:color="000000" w:sz="4" w:space="0"/>
            </w:tcBorders>
            <w:vAlign w:val="center"/>
          </w:tcPr>
          <w:p w14:paraId="179D8A05">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2</w:t>
            </w:r>
          </w:p>
        </w:tc>
        <w:tc>
          <w:tcPr>
            <w:tcW w:w="1006" w:type="pct"/>
            <w:tcBorders>
              <w:top w:val="single" w:color="000000" w:sz="4" w:space="0"/>
              <w:left w:val="single" w:color="000000" w:sz="4" w:space="0"/>
              <w:bottom w:val="single" w:color="000000" w:sz="4" w:space="0"/>
              <w:right w:val="single" w:color="000000" w:sz="4" w:space="0"/>
            </w:tcBorders>
            <w:vAlign w:val="center"/>
          </w:tcPr>
          <w:p w14:paraId="6652E843">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基面清理</w:t>
            </w:r>
          </w:p>
        </w:tc>
        <w:tc>
          <w:tcPr>
            <w:tcW w:w="1688" w:type="pct"/>
            <w:tcBorders>
              <w:top w:val="single" w:color="000000" w:sz="4" w:space="0"/>
              <w:left w:val="single" w:color="000000" w:sz="4" w:space="0"/>
              <w:bottom w:val="single" w:color="000000" w:sz="4" w:space="0"/>
              <w:right w:val="single" w:color="000000" w:sz="4" w:space="0"/>
            </w:tcBorders>
            <w:vAlign w:val="center"/>
          </w:tcPr>
          <w:p w14:paraId="14E4D859">
            <w:pPr>
              <w:pStyle w:val="32"/>
              <w:adjustRightInd w:val="0"/>
              <w:snapToGrid w:val="0"/>
              <w:spacing w:before="0" w:line="240" w:lineRule="atLeast"/>
              <w:rPr>
                <w:rFonts w:ascii="Times New Roman" w:hAnsi="Times New Roman" w:eastAsia="楷体_GB2312" w:cs="Times New Roman"/>
                <w:szCs w:val="21"/>
                <w:lang w:eastAsia="zh-CN"/>
              </w:rPr>
            </w:pPr>
            <w:r>
              <w:rPr>
                <w:rFonts w:ascii="Times New Roman" w:hAnsi="Times New Roman" w:eastAsia="楷体_GB2312" w:cs="Times New Roman"/>
                <w:szCs w:val="21"/>
                <w:lang w:eastAsia="zh-CN"/>
              </w:rPr>
              <w:t>基面密实，无尖棱硬物，无凹坑， 软弱基础处理符合要求</w:t>
            </w:r>
          </w:p>
        </w:tc>
        <w:tc>
          <w:tcPr>
            <w:tcW w:w="890" w:type="pct"/>
            <w:tcBorders>
              <w:top w:val="single" w:color="000000" w:sz="4" w:space="0"/>
              <w:left w:val="single" w:color="000000" w:sz="4" w:space="0"/>
              <w:bottom w:val="single" w:color="000000" w:sz="4" w:space="0"/>
              <w:right w:val="single" w:color="000000" w:sz="6" w:space="0"/>
            </w:tcBorders>
            <w:vAlign w:val="center"/>
          </w:tcPr>
          <w:p w14:paraId="7F0A4C33">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观察，查阅施工记录</w:t>
            </w:r>
          </w:p>
        </w:tc>
        <w:tc>
          <w:tcPr>
            <w:tcW w:w="1026" w:type="pct"/>
            <w:tcBorders>
              <w:top w:val="single" w:color="000000" w:sz="4" w:space="0"/>
              <w:left w:val="single" w:color="000000" w:sz="6" w:space="0"/>
              <w:bottom w:val="single" w:color="000000" w:sz="4" w:space="0"/>
            </w:tcBorders>
            <w:vAlign w:val="center"/>
          </w:tcPr>
          <w:p w14:paraId="3FAD61F4">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全数</w:t>
            </w:r>
          </w:p>
        </w:tc>
      </w:tr>
      <w:tr w14:paraId="510441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172" w:type="pct"/>
            <w:vMerge w:val="continue"/>
            <w:tcBorders>
              <w:top w:val="nil"/>
              <w:bottom w:val="single" w:color="000000" w:sz="4" w:space="0"/>
              <w:right w:val="single" w:color="000000" w:sz="4" w:space="0"/>
            </w:tcBorders>
            <w:vAlign w:val="center"/>
          </w:tcPr>
          <w:p w14:paraId="10E6E7FA">
            <w:pPr>
              <w:pStyle w:val="32"/>
              <w:adjustRightInd w:val="0"/>
              <w:snapToGrid w:val="0"/>
              <w:spacing w:before="0" w:line="240" w:lineRule="atLeast"/>
              <w:rPr>
                <w:rFonts w:ascii="Times New Roman" w:hAnsi="Times New Roman" w:eastAsia="楷体_GB2312" w:cs="Times New Roman"/>
                <w:szCs w:val="21"/>
              </w:rPr>
            </w:pPr>
          </w:p>
        </w:tc>
        <w:tc>
          <w:tcPr>
            <w:tcW w:w="216" w:type="pct"/>
            <w:tcBorders>
              <w:top w:val="single" w:color="000000" w:sz="4" w:space="0"/>
              <w:left w:val="single" w:color="000000" w:sz="4" w:space="0"/>
              <w:bottom w:val="single" w:color="000000" w:sz="4" w:space="0"/>
              <w:right w:val="single" w:color="000000" w:sz="4" w:space="0"/>
            </w:tcBorders>
            <w:vAlign w:val="center"/>
          </w:tcPr>
          <w:p w14:paraId="2B03ECAB">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3</w:t>
            </w:r>
          </w:p>
        </w:tc>
        <w:tc>
          <w:tcPr>
            <w:tcW w:w="1006" w:type="pct"/>
            <w:tcBorders>
              <w:top w:val="single" w:color="000000" w:sz="4" w:space="0"/>
              <w:left w:val="single" w:color="000000" w:sz="4" w:space="0"/>
              <w:bottom w:val="single" w:color="000000" w:sz="4" w:space="0"/>
              <w:right w:val="single" w:color="000000" w:sz="4" w:space="0"/>
            </w:tcBorders>
            <w:vAlign w:val="center"/>
          </w:tcPr>
          <w:p w14:paraId="3E026FD1">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垫层总厚度</w:t>
            </w:r>
          </w:p>
        </w:tc>
        <w:tc>
          <w:tcPr>
            <w:tcW w:w="1688" w:type="pct"/>
            <w:tcBorders>
              <w:top w:val="single" w:color="000000" w:sz="4" w:space="0"/>
              <w:left w:val="single" w:color="000000" w:sz="4" w:space="0"/>
              <w:bottom w:val="single" w:color="000000" w:sz="4" w:space="0"/>
              <w:right w:val="single" w:color="000000" w:sz="4" w:space="0"/>
            </w:tcBorders>
            <w:vAlign w:val="center"/>
          </w:tcPr>
          <w:p w14:paraId="4704BD04">
            <w:pPr>
              <w:pStyle w:val="32"/>
              <w:adjustRightInd w:val="0"/>
              <w:snapToGrid w:val="0"/>
              <w:spacing w:before="0" w:line="240" w:lineRule="atLeast"/>
              <w:rPr>
                <w:rFonts w:ascii="Times New Roman" w:hAnsi="Times New Roman" w:eastAsia="楷体_GB2312" w:cs="Times New Roman"/>
                <w:szCs w:val="21"/>
                <w:lang w:eastAsia="zh-CN"/>
              </w:rPr>
            </w:pPr>
            <w:r>
              <w:rPr>
                <w:rFonts w:ascii="Times New Roman" w:hAnsi="Times New Roman" w:eastAsia="楷体_GB2312" w:cs="Times New Roman"/>
                <w:szCs w:val="21"/>
                <w:lang w:eastAsia="zh-CN"/>
              </w:rPr>
              <w:t>±15%</w:t>
            </w:r>
            <w:r>
              <w:rPr>
                <w:rFonts w:ascii="Times New Roman" w:hAnsi="Times New Roman" w:eastAsia="楷体_GB2312" w:cs="Times New Roman"/>
                <w:szCs w:val="21"/>
              </w:rPr>
              <w:t>δ</w:t>
            </w:r>
            <w:r>
              <w:rPr>
                <w:rFonts w:ascii="Times New Roman" w:hAnsi="Times New Roman" w:eastAsia="楷体_GB2312" w:cs="Times New Roman"/>
                <w:szCs w:val="21"/>
                <w:lang w:eastAsia="zh-CN"/>
              </w:rPr>
              <w:t>，平均值允许偏差±5%</w:t>
            </w:r>
            <w:r>
              <w:rPr>
                <w:rFonts w:ascii="Times New Roman" w:hAnsi="Times New Roman" w:eastAsia="楷体_GB2312" w:cs="Times New Roman"/>
                <w:szCs w:val="21"/>
              </w:rPr>
              <w:t>δ</w:t>
            </w:r>
          </w:p>
        </w:tc>
        <w:tc>
          <w:tcPr>
            <w:tcW w:w="890" w:type="pct"/>
            <w:tcBorders>
              <w:top w:val="single" w:color="000000" w:sz="4" w:space="0"/>
              <w:left w:val="single" w:color="000000" w:sz="4" w:space="0"/>
              <w:bottom w:val="single" w:color="000000" w:sz="4" w:space="0"/>
              <w:right w:val="single" w:color="000000" w:sz="6" w:space="0"/>
            </w:tcBorders>
            <w:vAlign w:val="center"/>
          </w:tcPr>
          <w:p w14:paraId="3A57F9B0">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钢直尺</w:t>
            </w:r>
          </w:p>
        </w:tc>
        <w:tc>
          <w:tcPr>
            <w:tcW w:w="1026" w:type="pct"/>
            <w:tcBorders>
              <w:top w:val="single" w:color="000000" w:sz="4" w:space="0"/>
              <w:left w:val="single" w:color="000000" w:sz="6" w:space="0"/>
              <w:bottom w:val="single" w:color="000000" w:sz="4" w:space="0"/>
            </w:tcBorders>
            <w:vAlign w:val="center"/>
          </w:tcPr>
          <w:p w14:paraId="2ADA5EF7">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每块测 3 点</w:t>
            </w:r>
          </w:p>
        </w:tc>
      </w:tr>
      <w:tr w14:paraId="01CCFF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5" w:hRule="atLeast"/>
        </w:trPr>
        <w:tc>
          <w:tcPr>
            <w:tcW w:w="172" w:type="pct"/>
            <w:vMerge w:val="restart"/>
            <w:tcBorders>
              <w:top w:val="single" w:color="000000" w:sz="4" w:space="0"/>
              <w:right w:val="single" w:color="000000" w:sz="4" w:space="0"/>
            </w:tcBorders>
            <w:vAlign w:val="center"/>
          </w:tcPr>
          <w:p w14:paraId="390FB4E8">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一般项目</w:t>
            </w:r>
          </w:p>
        </w:tc>
        <w:tc>
          <w:tcPr>
            <w:tcW w:w="216" w:type="pct"/>
            <w:tcBorders>
              <w:top w:val="single" w:color="000000" w:sz="4" w:space="0"/>
              <w:left w:val="single" w:color="000000" w:sz="4" w:space="0"/>
              <w:bottom w:val="single" w:color="000000" w:sz="4" w:space="0"/>
              <w:right w:val="single" w:color="000000" w:sz="4" w:space="0"/>
            </w:tcBorders>
            <w:vAlign w:val="center"/>
          </w:tcPr>
          <w:p w14:paraId="56F0B0BB">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1</w:t>
            </w:r>
          </w:p>
        </w:tc>
        <w:tc>
          <w:tcPr>
            <w:tcW w:w="1006" w:type="pct"/>
            <w:tcBorders>
              <w:top w:val="single" w:color="000000" w:sz="4" w:space="0"/>
              <w:left w:val="single" w:color="000000" w:sz="4" w:space="0"/>
              <w:bottom w:val="single" w:color="000000" w:sz="4" w:space="0"/>
              <w:right w:val="single" w:color="000000" w:sz="4" w:space="0"/>
            </w:tcBorders>
            <w:vAlign w:val="center"/>
          </w:tcPr>
          <w:p w14:paraId="7223251B">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垫层基面整修</w:t>
            </w:r>
          </w:p>
        </w:tc>
        <w:tc>
          <w:tcPr>
            <w:tcW w:w="1688" w:type="pct"/>
            <w:tcBorders>
              <w:top w:val="single" w:color="000000" w:sz="4" w:space="0"/>
              <w:left w:val="single" w:color="000000" w:sz="4" w:space="0"/>
              <w:bottom w:val="single" w:color="000000" w:sz="4" w:space="0"/>
              <w:right w:val="single" w:color="000000" w:sz="4" w:space="0"/>
            </w:tcBorders>
            <w:vAlign w:val="center"/>
          </w:tcPr>
          <w:p w14:paraId="406F4320">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表面平整度：30 mm； 坡</w:t>
            </w:r>
            <w:r>
              <w:rPr>
                <w:rFonts w:hint="eastAsia" w:ascii="Times New Roman" w:hAnsi="Times New Roman" w:eastAsia="楷体_GB2312" w:cs="Times New Roman"/>
                <w:szCs w:val="21"/>
                <w:lang w:val="en-US" w:eastAsia="zh-CN"/>
              </w:rPr>
              <w:t>比</w:t>
            </w:r>
            <w:r>
              <w:rPr>
                <w:rFonts w:ascii="Times New Roman" w:hAnsi="Times New Roman" w:eastAsia="楷体_GB2312" w:cs="Times New Roman"/>
                <w:szCs w:val="21"/>
              </w:rPr>
              <w:t xml:space="preserve"> 1:(1±2%) </w:t>
            </w:r>
            <w:r>
              <w:rPr>
                <w:rFonts w:hint="eastAsia" w:ascii="Times New Roman" w:hAnsi="Times New Roman" w:eastAsia="楷体_GB2312" w:cs="Times New Roman"/>
                <w:i/>
                <w:iCs/>
                <w:szCs w:val="21"/>
                <w:lang w:val="en-US" w:eastAsia="zh-CN"/>
              </w:rPr>
              <w:t>m</w:t>
            </w:r>
          </w:p>
        </w:tc>
        <w:tc>
          <w:tcPr>
            <w:tcW w:w="890" w:type="pct"/>
            <w:tcBorders>
              <w:top w:val="single" w:color="000000" w:sz="4" w:space="0"/>
              <w:left w:val="single" w:color="000000" w:sz="4" w:space="0"/>
              <w:bottom w:val="single" w:color="000000" w:sz="4" w:space="0"/>
              <w:right w:val="single" w:color="000000" w:sz="6" w:space="0"/>
            </w:tcBorders>
            <w:vAlign w:val="center"/>
          </w:tcPr>
          <w:p w14:paraId="61EAEA95">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测量</w:t>
            </w:r>
          </w:p>
        </w:tc>
        <w:tc>
          <w:tcPr>
            <w:tcW w:w="1026" w:type="pct"/>
            <w:tcBorders>
              <w:top w:val="single" w:color="000000" w:sz="4" w:space="0"/>
              <w:left w:val="single" w:color="000000" w:sz="6" w:space="0"/>
              <w:bottom w:val="single" w:color="000000" w:sz="4" w:space="0"/>
            </w:tcBorders>
            <w:vAlign w:val="center"/>
          </w:tcPr>
          <w:p w14:paraId="5084DBF0">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每块测 1 处</w:t>
            </w:r>
          </w:p>
        </w:tc>
      </w:tr>
      <w:tr w14:paraId="2421A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72" w:type="pct"/>
            <w:vMerge w:val="continue"/>
            <w:tcBorders>
              <w:top w:val="nil"/>
              <w:right w:val="single" w:color="000000" w:sz="4" w:space="0"/>
            </w:tcBorders>
            <w:vAlign w:val="center"/>
          </w:tcPr>
          <w:p w14:paraId="619D3934">
            <w:pPr>
              <w:pStyle w:val="32"/>
              <w:adjustRightInd w:val="0"/>
              <w:snapToGrid w:val="0"/>
              <w:spacing w:before="0" w:line="240" w:lineRule="atLeast"/>
              <w:rPr>
                <w:rFonts w:ascii="Times New Roman" w:hAnsi="Times New Roman" w:eastAsia="楷体_GB2312" w:cs="Times New Roman"/>
                <w:szCs w:val="21"/>
              </w:rPr>
            </w:pPr>
          </w:p>
        </w:tc>
        <w:tc>
          <w:tcPr>
            <w:tcW w:w="216" w:type="pct"/>
            <w:tcBorders>
              <w:top w:val="single" w:color="000000" w:sz="4" w:space="0"/>
              <w:left w:val="single" w:color="000000" w:sz="4" w:space="0"/>
              <w:bottom w:val="single" w:color="000000" w:sz="4" w:space="0"/>
              <w:right w:val="single" w:color="000000" w:sz="4" w:space="0"/>
            </w:tcBorders>
            <w:vAlign w:val="center"/>
          </w:tcPr>
          <w:p w14:paraId="3C7AB395">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2</w:t>
            </w:r>
          </w:p>
        </w:tc>
        <w:tc>
          <w:tcPr>
            <w:tcW w:w="1006" w:type="pct"/>
            <w:tcBorders>
              <w:top w:val="single" w:color="000000" w:sz="4" w:space="0"/>
              <w:left w:val="single" w:color="000000" w:sz="4" w:space="0"/>
              <w:bottom w:val="single" w:color="000000" w:sz="4" w:space="0"/>
              <w:right w:val="single" w:color="000000" w:sz="4" w:space="0"/>
            </w:tcBorders>
            <w:vAlign w:val="center"/>
          </w:tcPr>
          <w:p w14:paraId="520DF33F">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铺填</w:t>
            </w:r>
          </w:p>
        </w:tc>
        <w:tc>
          <w:tcPr>
            <w:tcW w:w="1688" w:type="pct"/>
            <w:tcBorders>
              <w:top w:val="single" w:color="000000" w:sz="4" w:space="0"/>
              <w:left w:val="single" w:color="000000" w:sz="4" w:space="0"/>
              <w:bottom w:val="single" w:color="000000" w:sz="4" w:space="0"/>
              <w:right w:val="single" w:color="000000" w:sz="4" w:space="0"/>
            </w:tcBorders>
            <w:vAlign w:val="center"/>
          </w:tcPr>
          <w:p w14:paraId="3A4C9A08">
            <w:pPr>
              <w:pStyle w:val="32"/>
              <w:adjustRightInd w:val="0"/>
              <w:snapToGrid w:val="0"/>
              <w:spacing w:before="0" w:line="240" w:lineRule="atLeast"/>
              <w:rPr>
                <w:rFonts w:ascii="Times New Roman" w:hAnsi="Times New Roman" w:eastAsia="楷体_GB2312" w:cs="Times New Roman"/>
                <w:szCs w:val="21"/>
                <w:lang w:eastAsia="zh-CN"/>
              </w:rPr>
            </w:pPr>
            <w:r>
              <w:rPr>
                <w:rFonts w:ascii="Times New Roman" w:hAnsi="Times New Roman" w:eastAsia="楷体_GB2312" w:cs="Times New Roman"/>
                <w:szCs w:val="21"/>
                <w:lang w:eastAsia="zh-CN"/>
              </w:rPr>
              <w:t>逐层分段，阶梯衔接，层间分明， 铺填范围符合设计要求</w:t>
            </w:r>
          </w:p>
        </w:tc>
        <w:tc>
          <w:tcPr>
            <w:tcW w:w="890" w:type="pct"/>
            <w:tcBorders>
              <w:top w:val="single" w:color="000000" w:sz="4" w:space="0"/>
              <w:left w:val="single" w:color="000000" w:sz="4" w:space="0"/>
              <w:bottom w:val="single" w:color="000000" w:sz="4" w:space="0"/>
              <w:right w:val="single" w:color="000000" w:sz="6" w:space="0"/>
            </w:tcBorders>
            <w:vAlign w:val="center"/>
          </w:tcPr>
          <w:p w14:paraId="6ACD7067">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观察</w:t>
            </w:r>
          </w:p>
        </w:tc>
        <w:tc>
          <w:tcPr>
            <w:tcW w:w="1026" w:type="pct"/>
            <w:tcBorders>
              <w:top w:val="single" w:color="000000" w:sz="4" w:space="0"/>
              <w:left w:val="single" w:color="000000" w:sz="6" w:space="0"/>
              <w:bottom w:val="single" w:color="000000" w:sz="4" w:space="0"/>
            </w:tcBorders>
            <w:vAlign w:val="center"/>
          </w:tcPr>
          <w:p w14:paraId="07F17D3A">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全数</w:t>
            </w:r>
          </w:p>
        </w:tc>
      </w:tr>
      <w:tr w14:paraId="635B9E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72" w:type="pct"/>
            <w:vMerge w:val="continue"/>
            <w:tcBorders>
              <w:top w:val="nil"/>
              <w:right w:val="single" w:color="000000" w:sz="4" w:space="0"/>
            </w:tcBorders>
            <w:vAlign w:val="center"/>
          </w:tcPr>
          <w:p w14:paraId="01C21047">
            <w:pPr>
              <w:pStyle w:val="32"/>
              <w:adjustRightInd w:val="0"/>
              <w:snapToGrid w:val="0"/>
              <w:spacing w:before="0" w:line="240" w:lineRule="atLeast"/>
              <w:rPr>
                <w:rFonts w:ascii="Times New Roman" w:hAnsi="Times New Roman" w:eastAsia="楷体_GB2312" w:cs="Times New Roman"/>
                <w:szCs w:val="21"/>
              </w:rPr>
            </w:pPr>
          </w:p>
        </w:tc>
        <w:tc>
          <w:tcPr>
            <w:tcW w:w="216" w:type="pct"/>
            <w:tcBorders>
              <w:top w:val="single" w:color="000000" w:sz="4" w:space="0"/>
              <w:left w:val="single" w:color="000000" w:sz="4" w:space="0"/>
              <w:right w:val="single" w:color="000000" w:sz="4" w:space="0"/>
            </w:tcBorders>
            <w:vAlign w:val="center"/>
          </w:tcPr>
          <w:p w14:paraId="6A4FE211">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3</w:t>
            </w:r>
          </w:p>
        </w:tc>
        <w:tc>
          <w:tcPr>
            <w:tcW w:w="1006" w:type="pct"/>
            <w:tcBorders>
              <w:top w:val="single" w:color="000000" w:sz="4" w:space="0"/>
              <w:left w:val="single" w:color="000000" w:sz="4" w:space="0"/>
              <w:right w:val="single" w:color="000000" w:sz="4" w:space="0"/>
            </w:tcBorders>
            <w:vAlign w:val="center"/>
          </w:tcPr>
          <w:p w14:paraId="7944F747">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砂石垫层每层厚度</w:t>
            </w:r>
          </w:p>
        </w:tc>
        <w:tc>
          <w:tcPr>
            <w:tcW w:w="1688" w:type="pct"/>
            <w:tcBorders>
              <w:top w:val="single" w:color="000000" w:sz="4" w:space="0"/>
              <w:left w:val="single" w:color="000000" w:sz="4" w:space="0"/>
              <w:right w:val="single" w:color="000000" w:sz="4" w:space="0"/>
            </w:tcBorders>
            <w:vAlign w:val="center"/>
          </w:tcPr>
          <w:p w14:paraId="02DA169B">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±15% 设计厚度</w:t>
            </w:r>
          </w:p>
        </w:tc>
        <w:tc>
          <w:tcPr>
            <w:tcW w:w="890" w:type="pct"/>
            <w:tcBorders>
              <w:top w:val="single" w:color="000000" w:sz="4" w:space="0"/>
              <w:left w:val="single" w:color="000000" w:sz="4" w:space="0"/>
              <w:right w:val="single" w:color="000000" w:sz="6" w:space="0"/>
            </w:tcBorders>
            <w:vAlign w:val="center"/>
          </w:tcPr>
          <w:p w14:paraId="1FA9050C">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钢直尺</w:t>
            </w:r>
          </w:p>
        </w:tc>
        <w:tc>
          <w:tcPr>
            <w:tcW w:w="1026" w:type="pct"/>
            <w:tcBorders>
              <w:top w:val="single" w:color="000000" w:sz="4" w:space="0"/>
              <w:left w:val="single" w:color="000000" w:sz="6" w:space="0"/>
            </w:tcBorders>
            <w:vAlign w:val="center"/>
          </w:tcPr>
          <w:p w14:paraId="1B63DED4">
            <w:pPr>
              <w:pStyle w:val="32"/>
              <w:adjustRightInd w:val="0"/>
              <w:snapToGrid w:val="0"/>
              <w:spacing w:before="0" w:line="240" w:lineRule="atLeast"/>
              <w:rPr>
                <w:rFonts w:ascii="Times New Roman" w:hAnsi="Times New Roman" w:eastAsia="楷体_GB2312" w:cs="Times New Roman"/>
                <w:szCs w:val="21"/>
              </w:rPr>
            </w:pPr>
            <w:r>
              <w:rPr>
                <w:rFonts w:ascii="Times New Roman" w:hAnsi="Times New Roman" w:eastAsia="楷体_GB2312" w:cs="Times New Roman"/>
                <w:szCs w:val="21"/>
              </w:rPr>
              <w:t>每块测 3 点</w:t>
            </w:r>
          </w:p>
        </w:tc>
      </w:tr>
      <w:tr w14:paraId="6C2F6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5000" w:type="pct"/>
            <w:gridSpan w:val="6"/>
            <w:vAlign w:val="center"/>
          </w:tcPr>
          <w:p w14:paraId="3F9D5265">
            <w:pPr>
              <w:pStyle w:val="32"/>
              <w:adjustRightInd w:val="0"/>
              <w:snapToGrid w:val="0"/>
              <w:spacing w:before="0" w:line="240" w:lineRule="atLeast"/>
              <w:jc w:val="left"/>
              <w:rPr>
                <w:rFonts w:ascii="Times New Roman" w:hAnsi="Times New Roman" w:eastAsia="楷体_GB2312" w:cs="Times New Roman"/>
                <w:szCs w:val="21"/>
                <w:lang w:eastAsia="zh-CN"/>
              </w:rPr>
            </w:pPr>
            <w:r>
              <w:rPr>
                <w:rFonts w:ascii="Times New Roman" w:hAnsi="Times New Roman" w:eastAsia="楷体_GB2312" w:cs="Times New Roman"/>
                <w:szCs w:val="21"/>
                <w:lang w:eastAsia="zh-CN"/>
              </w:rPr>
              <w:t>注 1：依据 SL 27、SL 634。</w:t>
            </w:r>
          </w:p>
          <w:p w14:paraId="40A90E7F">
            <w:pPr>
              <w:pStyle w:val="32"/>
              <w:adjustRightInd w:val="0"/>
              <w:snapToGrid w:val="0"/>
              <w:spacing w:before="0" w:line="240" w:lineRule="atLeast"/>
              <w:jc w:val="left"/>
              <w:rPr>
                <w:rFonts w:ascii="Times New Roman" w:hAnsi="Times New Roman" w:eastAsia="楷体_GB2312" w:cs="Times New Roman"/>
                <w:szCs w:val="21"/>
                <w:lang w:eastAsia="zh-CN"/>
              </w:rPr>
            </w:pPr>
            <w:r>
              <w:rPr>
                <w:rFonts w:ascii="Times New Roman" w:hAnsi="Times New Roman" w:eastAsia="楷体_GB2312" w:cs="Times New Roman"/>
                <w:szCs w:val="21"/>
                <w:lang w:eastAsia="zh-CN"/>
              </w:rPr>
              <w:t>注 2：</w:t>
            </w:r>
            <w:r>
              <w:rPr>
                <w:rFonts w:ascii="Times New Roman" w:hAnsi="Times New Roman" w:eastAsia="楷体_GB2312" w:cs="Times New Roman"/>
                <w:szCs w:val="21"/>
              </w:rPr>
              <w:t>δ</w:t>
            </w:r>
            <w:r>
              <w:rPr>
                <w:rFonts w:ascii="Times New Roman" w:hAnsi="Times New Roman" w:eastAsia="楷体_GB2312" w:cs="Times New Roman"/>
                <w:szCs w:val="21"/>
                <w:lang w:eastAsia="zh-CN"/>
              </w:rPr>
              <w:t xml:space="preserve"> 为垫层设计总厚度；1: </w:t>
            </w:r>
            <w:r>
              <w:rPr>
                <w:rFonts w:hint="eastAsia" w:ascii="Times New Roman" w:hAnsi="Times New Roman" w:eastAsia="楷体_GB2312" w:cs="Times New Roman"/>
                <w:i/>
                <w:iCs/>
                <w:szCs w:val="21"/>
                <w:lang w:val="en-US" w:eastAsia="zh-CN"/>
              </w:rPr>
              <w:t>m</w:t>
            </w:r>
            <w:r>
              <w:rPr>
                <w:rFonts w:ascii="Times New Roman" w:hAnsi="Times New Roman" w:eastAsia="楷体_GB2312" w:cs="Times New Roman"/>
                <w:szCs w:val="21"/>
                <w:lang w:eastAsia="zh-CN"/>
              </w:rPr>
              <w:t xml:space="preserve"> 为设计坡</w:t>
            </w:r>
            <w:r>
              <w:rPr>
                <w:rFonts w:hint="eastAsia" w:ascii="Times New Roman" w:hAnsi="Times New Roman" w:eastAsia="楷体_GB2312" w:cs="Times New Roman"/>
                <w:szCs w:val="21"/>
                <w:lang w:val="en-US" w:eastAsia="zh-CN"/>
              </w:rPr>
              <w:t>比</w:t>
            </w:r>
            <w:r>
              <w:rPr>
                <w:rFonts w:ascii="Times New Roman" w:hAnsi="Times New Roman" w:eastAsia="楷体_GB2312" w:cs="Times New Roman"/>
                <w:szCs w:val="21"/>
                <w:lang w:eastAsia="zh-CN"/>
              </w:rPr>
              <w:t>。</w:t>
            </w:r>
          </w:p>
        </w:tc>
      </w:tr>
    </w:tbl>
    <w:p w14:paraId="20C92092">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 xml:space="preserve">8.4.5  </w:t>
      </w:r>
      <w:r>
        <w:rPr>
          <w:rFonts w:hint="eastAsia" w:ascii="Times New Roman" w:hAnsi="Times New Roman" w:cs="Times New Roman"/>
          <w:sz w:val="28"/>
          <w:szCs w:val="28"/>
          <w:lang w:eastAsia="zh-CN" w:bidi="ar-SA"/>
        </w:rPr>
        <w:t>聚氨酯胶结碎石</w:t>
      </w:r>
      <w:r>
        <w:rPr>
          <w:rFonts w:ascii="Times New Roman" w:hAnsi="Times New Roman" w:cs="Times New Roman"/>
          <w:sz w:val="28"/>
          <w:szCs w:val="28"/>
          <w:lang w:eastAsia="zh-CN" w:bidi="ar-SA"/>
        </w:rPr>
        <w:t>层铺筑单元工程施工质量标准见表</w:t>
      </w:r>
      <w:bookmarkStart w:id="197" w:name="OLE_LINK9"/>
      <w:r>
        <w:rPr>
          <w:rFonts w:ascii="Times New Roman" w:hAnsi="Times New Roman" w:cs="Times New Roman"/>
          <w:sz w:val="28"/>
          <w:szCs w:val="28"/>
          <w:lang w:eastAsia="zh-CN" w:bidi="ar-SA"/>
        </w:rPr>
        <w:t>8-4</w:t>
      </w:r>
      <w:bookmarkEnd w:id="197"/>
      <w:r>
        <w:rPr>
          <w:rFonts w:ascii="Times New Roman" w:hAnsi="Times New Roman" w:cs="Times New Roman"/>
          <w:sz w:val="28"/>
          <w:szCs w:val="28"/>
          <w:lang w:eastAsia="zh-CN" w:bidi="ar-SA"/>
        </w:rPr>
        <w:t>。</w:t>
      </w:r>
    </w:p>
    <w:p w14:paraId="61554D65">
      <w:pPr>
        <w:adjustRightInd w:val="0"/>
        <w:snapToGrid w:val="0"/>
        <w:spacing w:line="560" w:lineRule="exact"/>
        <w:ind w:firstLine="480" w:firstLineChars="200"/>
        <w:jc w:val="center"/>
        <w:rPr>
          <w:rFonts w:eastAsia="黑体"/>
          <w:sz w:val="24"/>
        </w:rPr>
      </w:pPr>
      <w:r>
        <w:rPr>
          <w:rFonts w:eastAsia="黑体"/>
          <w:sz w:val="24"/>
        </w:rPr>
        <w:t>表</w:t>
      </w:r>
      <w:r>
        <w:rPr>
          <w:sz w:val="28"/>
          <w:szCs w:val="28"/>
        </w:rPr>
        <w:t>8-4</w:t>
      </w:r>
      <w:r>
        <w:rPr>
          <w:rFonts w:eastAsia="黑体"/>
          <w:sz w:val="24"/>
        </w:rPr>
        <w:tab/>
      </w:r>
      <w:r>
        <w:rPr>
          <w:rFonts w:hint="eastAsia" w:eastAsia="黑体"/>
          <w:sz w:val="24"/>
          <w:lang w:eastAsia="zh-CN"/>
        </w:rPr>
        <w:t>聚氨酯胶结碎石</w:t>
      </w:r>
      <w:r>
        <w:rPr>
          <w:rFonts w:eastAsia="黑体"/>
          <w:sz w:val="24"/>
        </w:rPr>
        <w:t>层铺筑单元工程施工质量标准</w:t>
      </w:r>
    </w:p>
    <w:tbl>
      <w:tblPr>
        <w:tblStyle w:val="15"/>
        <w:tblW w:w="5010" w:type="pct"/>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0" w:type="dxa"/>
          <w:bottom w:w="0" w:type="dxa"/>
          <w:right w:w="0" w:type="dxa"/>
        </w:tblCellMar>
      </w:tblPr>
      <w:tblGrid>
        <w:gridCol w:w="350"/>
        <w:gridCol w:w="330"/>
        <w:gridCol w:w="1849"/>
        <w:gridCol w:w="2021"/>
        <w:gridCol w:w="1594"/>
        <w:gridCol w:w="2199"/>
      </w:tblGrid>
      <w:tr w14:paraId="14979B4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408" w:type="pct"/>
            <w:gridSpan w:val="2"/>
            <w:tcBorders>
              <w:bottom w:val="single" w:color="auto" w:sz="8" w:space="0"/>
            </w:tcBorders>
            <w:vAlign w:val="center"/>
          </w:tcPr>
          <w:p w14:paraId="38CA9668">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项次</w:t>
            </w:r>
          </w:p>
        </w:tc>
        <w:tc>
          <w:tcPr>
            <w:tcW w:w="1108" w:type="pct"/>
            <w:tcBorders>
              <w:bottom w:val="single" w:color="auto" w:sz="8" w:space="0"/>
            </w:tcBorders>
            <w:vAlign w:val="center"/>
          </w:tcPr>
          <w:p w14:paraId="754DE209">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检验项目</w:t>
            </w:r>
          </w:p>
        </w:tc>
        <w:tc>
          <w:tcPr>
            <w:tcW w:w="1211" w:type="pct"/>
            <w:tcBorders>
              <w:bottom w:val="single" w:color="auto" w:sz="8" w:space="0"/>
            </w:tcBorders>
            <w:vAlign w:val="center"/>
          </w:tcPr>
          <w:p w14:paraId="56131856">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质量要求</w:t>
            </w:r>
          </w:p>
        </w:tc>
        <w:tc>
          <w:tcPr>
            <w:tcW w:w="955" w:type="pct"/>
            <w:tcBorders>
              <w:bottom w:val="single" w:color="auto" w:sz="8" w:space="0"/>
            </w:tcBorders>
            <w:vAlign w:val="center"/>
          </w:tcPr>
          <w:p w14:paraId="0D3CED02">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检验方法</w:t>
            </w:r>
          </w:p>
        </w:tc>
        <w:tc>
          <w:tcPr>
            <w:tcW w:w="1316" w:type="pct"/>
            <w:tcBorders>
              <w:bottom w:val="single" w:color="auto" w:sz="8" w:space="0"/>
            </w:tcBorders>
            <w:vAlign w:val="center"/>
          </w:tcPr>
          <w:p w14:paraId="418F6361">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检验数量</w:t>
            </w:r>
          </w:p>
        </w:tc>
      </w:tr>
      <w:tr w14:paraId="0ACC022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210" w:type="pct"/>
            <w:vMerge w:val="restart"/>
            <w:tcBorders>
              <w:top w:val="single" w:color="auto" w:sz="8" w:space="0"/>
            </w:tcBorders>
            <w:vAlign w:val="center"/>
          </w:tcPr>
          <w:p w14:paraId="7A9103C1">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主控项目</w:t>
            </w:r>
          </w:p>
        </w:tc>
        <w:tc>
          <w:tcPr>
            <w:tcW w:w="198" w:type="pct"/>
            <w:tcBorders>
              <w:top w:val="single" w:color="auto" w:sz="8" w:space="0"/>
            </w:tcBorders>
            <w:vAlign w:val="center"/>
          </w:tcPr>
          <w:p w14:paraId="6649DA7A">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1</w:t>
            </w:r>
          </w:p>
        </w:tc>
        <w:tc>
          <w:tcPr>
            <w:tcW w:w="1108" w:type="pct"/>
            <w:tcBorders>
              <w:top w:val="single" w:color="auto" w:sz="8" w:space="0"/>
            </w:tcBorders>
            <w:vAlign w:val="center"/>
          </w:tcPr>
          <w:p w14:paraId="47567C4B">
            <w:pPr>
              <w:widowControl/>
              <w:kinsoku w:val="0"/>
              <w:overflowPunct w:val="0"/>
              <w:adjustRightInd w:val="0"/>
              <w:snapToGrid w:val="0"/>
              <w:spacing w:line="240" w:lineRule="atLeast"/>
              <w:jc w:val="center"/>
              <w:textAlignment w:val="bottom"/>
              <w:rPr>
                <w:rFonts w:eastAsia="楷体_GB2312"/>
                <w:szCs w:val="21"/>
              </w:rPr>
            </w:pPr>
            <w:r>
              <w:rPr>
                <w:rFonts w:hint="eastAsia" w:eastAsia="楷体_GB2312"/>
                <w:szCs w:val="21"/>
                <w:lang w:eastAsia="zh-CN"/>
              </w:rPr>
              <w:t>聚氨酯胶结碎石</w:t>
            </w:r>
            <w:r>
              <w:rPr>
                <w:rFonts w:eastAsia="楷体_GB2312"/>
                <w:szCs w:val="21"/>
              </w:rPr>
              <w:t>厚度</w:t>
            </w:r>
          </w:p>
        </w:tc>
        <w:tc>
          <w:tcPr>
            <w:tcW w:w="1211" w:type="pct"/>
            <w:tcBorders>
              <w:top w:val="single" w:color="auto" w:sz="8" w:space="0"/>
            </w:tcBorders>
            <w:vAlign w:val="center"/>
          </w:tcPr>
          <w:p w14:paraId="36B8DD9B">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 xml:space="preserve">符合设计要求，允许偏差为 </w:t>
            </w:r>
            <w:r>
              <w:rPr>
                <w:rFonts w:hint="eastAsia" w:eastAsia="楷体_GB2312" w:cs="Times New Roman"/>
                <w:szCs w:val="21"/>
                <w:lang w:val="en-US" w:eastAsia="zh-CN"/>
              </w:rPr>
              <w:t xml:space="preserve">-2 </w:t>
            </w:r>
            <w:r>
              <w:rPr>
                <w:rFonts w:eastAsia="楷体_GB2312"/>
                <w:szCs w:val="21"/>
              </w:rPr>
              <w:t>mm</w:t>
            </w:r>
            <w:r>
              <w:rPr>
                <w:rFonts w:hint="eastAsia" w:eastAsia="楷体_GB2312"/>
                <w:szCs w:val="21"/>
                <w:lang w:val="en-US" w:eastAsia="zh-CN"/>
              </w:rPr>
              <w:t xml:space="preserve"> ~+5 mm</w:t>
            </w:r>
            <w:r>
              <w:rPr>
                <w:rFonts w:eastAsia="楷体_GB2312"/>
                <w:szCs w:val="21"/>
              </w:rPr>
              <w:t>，平均值不小于设计值</w:t>
            </w:r>
          </w:p>
        </w:tc>
        <w:tc>
          <w:tcPr>
            <w:tcW w:w="955" w:type="pct"/>
            <w:tcBorders>
              <w:top w:val="single" w:color="auto" w:sz="8" w:space="0"/>
            </w:tcBorders>
            <w:vAlign w:val="center"/>
          </w:tcPr>
          <w:p w14:paraId="5DC70FEC">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钻芯，钢直尺量测</w:t>
            </w:r>
          </w:p>
        </w:tc>
        <w:tc>
          <w:tcPr>
            <w:tcW w:w="1316" w:type="pct"/>
            <w:tcBorders>
              <w:top w:val="single" w:color="auto" w:sz="8" w:space="0"/>
            </w:tcBorders>
            <w:vAlign w:val="center"/>
          </w:tcPr>
          <w:p w14:paraId="35521D99">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每50～100m</w:t>
            </w:r>
            <w:r>
              <w:rPr>
                <w:rFonts w:eastAsia="楷体_GB2312"/>
                <w:szCs w:val="21"/>
                <w:vertAlign w:val="superscript"/>
              </w:rPr>
              <w:t>2</w:t>
            </w:r>
            <w:r>
              <w:rPr>
                <w:rFonts w:eastAsia="楷体_GB2312"/>
                <w:szCs w:val="21"/>
              </w:rPr>
              <w:t>检查一处</w:t>
            </w:r>
          </w:p>
        </w:tc>
      </w:tr>
      <w:tr w14:paraId="4F158C4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10" w:type="pct"/>
            <w:vMerge w:val="continue"/>
            <w:tcBorders>
              <w:top w:val="nil"/>
            </w:tcBorders>
            <w:vAlign w:val="center"/>
          </w:tcPr>
          <w:p w14:paraId="6AAE1A88">
            <w:pPr>
              <w:widowControl/>
              <w:kinsoku w:val="0"/>
              <w:overflowPunct w:val="0"/>
              <w:adjustRightInd w:val="0"/>
              <w:snapToGrid w:val="0"/>
              <w:spacing w:line="240" w:lineRule="atLeast"/>
              <w:jc w:val="center"/>
              <w:textAlignment w:val="bottom"/>
              <w:rPr>
                <w:rFonts w:eastAsia="楷体_GB2312"/>
                <w:szCs w:val="21"/>
              </w:rPr>
            </w:pPr>
          </w:p>
        </w:tc>
        <w:tc>
          <w:tcPr>
            <w:tcW w:w="198" w:type="pct"/>
            <w:vAlign w:val="center"/>
          </w:tcPr>
          <w:p w14:paraId="0255813F">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2</w:t>
            </w:r>
          </w:p>
        </w:tc>
        <w:tc>
          <w:tcPr>
            <w:tcW w:w="1108" w:type="pct"/>
            <w:vAlign w:val="center"/>
          </w:tcPr>
          <w:p w14:paraId="7ED4A3F6">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坡面平整度</w:t>
            </w:r>
          </w:p>
        </w:tc>
        <w:tc>
          <w:tcPr>
            <w:tcW w:w="1211" w:type="pct"/>
            <w:vAlign w:val="center"/>
          </w:tcPr>
          <w:p w14:paraId="6BF1737A">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允许偏差为 ±8 mm</w:t>
            </w:r>
          </w:p>
        </w:tc>
        <w:tc>
          <w:tcPr>
            <w:tcW w:w="955" w:type="pct"/>
            <w:vAlign w:val="center"/>
          </w:tcPr>
          <w:p w14:paraId="52C2E8E8">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2 m 靠尺量测</w:t>
            </w:r>
          </w:p>
        </w:tc>
        <w:tc>
          <w:tcPr>
            <w:tcW w:w="1316" w:type="pct"/>
            <w:vAlign w:val="center"/>
          </w:tcPr>
          <w:p w14:paraId="7F4176E4">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每 50～100m</w:t>
            </w:r>
            <w:r>
              <w:rPr>
                <w:rFonts w:eastAsia="楷体_GB2312"/>
                <w:szCs w:val="21"/>
                <w:vertAlign w:val="superscript"/>
              </w:rPr>
              <w:t>2</w:t>
            </w:r>
            <w:r>
              <w:rPr>
                <w:rFonts w:eastAsia="楷体_GB2312"/>
                <w:szCs w:val="21"/>
              </w:rPr>
              <w:t xml:space="preserve"> 检查一处</w:t>
            </w:r>
          </w:p>
        </w:tc>
      </w:tr>
      <w:tr w14:paraId="3729B66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10" w:type="pct"/>
            <w:vMerge w:val="restart"/>
            <w:vAlign w:val="center"/>
          </w:tcPr>
          <w:p w14:paraId="79FB0E48">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一般项目</w:t>
            </w:r>
          </w:p>
        </w:tc>
        <w:tc>
          <w:tcPr>
            <w:tcW w:w="198" w:type="pct"/>
            <w:vAlign w:val="center"/>
          </w:tcPr>
          <w:p w14:paraId="40A9E4E7">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1</w:t>
            </w:r>
          </w:p>
        </w:tc>
        <w:tc>
          <w:tcPr>
            <w:tcW w:w="1108" w:type="pct"/>
            <w:vAlign w:val="center"/>
          </w:tcPr>
          <w:p w14:paraId="78B5EB9B">
            <w:pPr>
              <w:widowControl/>
              <w:kinsoku w:val="0"/>
              <w:overflowPunct w:val="0"/>
              <w:adjustRightInd w:val="0"/>
              <w:snapToGrid w:val="0"/>
              <w:spacing w:line="240" w:lineRule="atLeast"/>
              <w:jc w:val="center"/>
              <w:textAlignment w:val="bottom"/>
              <w:rPr>
                <w:rFonts w:eastAsia="楷体_GB2312"/>
                <w:szCs w:val="21"/>
              </w:rPr>
            </w:pPr>
            <w:r>
              <w:rPr>
                <w:rFonts w:hint="eastAsia" w:eastAsia="楷体_GB2312"/>
                <w:szCs w:val="21"/>
                <w:lang w:eastAsia="zh-CN"/>
              </w:rPr>
              <w:t>聚氨酯胶结碎石</w:t>
            </w:r>
            <w:r>
              <w:rPr>
                <w:rFonts w:eastAsia="楷体_GB2312"/>
                <w:szCs w:val="21"/>
              </w:rPr>
              <w:t>层铺筑</w:t>
            </w:r>
          </w:p>
        </w:tc>
        <w:tc>
          <w:tcPr>
            <w:tcW w:w="1211" w:type="pct"/>
            <w:vAlign w:val="center"/>
          </w:tcPr>
          <w:p w14:paraId="30B5D07D">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应平整、稳固、缝线规则、缝宽均匀</w:t>
            </w:r>
          </w:p>
        </w:tc>
        <w:tc>
          <w:tcPr>
            <w:tcW w:w="955" w:type="pct"/>
            <w:vAlign w:val="center"/>
          </w:tcPr>
          <w:p w14:paraId="3B199809">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检查</w:t>
            </w:r>
          </w:p>
        </w:tc>
        <w:tc>
          <w:tcPr>
            <w:tcW w:w="1316" w:type="pct"/>
            <w:vAlign w:val="center"/>
          </w:tcPr>
          <w:p w14:paraId="3835035F">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全数检查</w:t>
            </w:r>
          </w:p>
        </w:tc>
      </w:tr>
      <w:tr w14:paraId="6A663D0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210" w:type="pct"/>
            <w:vMerge w:val="continue"/>
            <w:tcBorders>
              <w:top w:val="nil"/>
              <w:bottom w:val="single" w:color="auto" w:sz="4" w:space="0"/>
            </w:tcBorders>
            <w:vAlign w:val="center"/>
          </w:tcPr>
          <w:p w14:paraId="0DB2FBFF">
            <w:pPr>
              <w:widowControl/>
              <w:kinsoku w:val="0"/>
              <w:overflowPunct w:val="0"/>
              <w:adjustRightInd w:val="0"/>
              <w:snapToGrid w:val="0"/>
              <w:spacing w:line="240" w:lineRule="atLeast"/>
              <w:jc w:val="center"/>
              <w:textAlignment w:val="bottom"/>
              <w:rPr>
                <w:rFonts w:eastAsia="楷体_GB2312"/>
                <w:szCs w:val="21"/>
              </w:rPr>
            </w:pPr>
          </w:p>
        </w:tc>
        <w:tc>
          <w:tcPr>
            <w:tcW w:w="198" w:type="pct"/>
            <w:tcBorders>
              <w:bottom w:val="single" w:color="auto" w:sz="4" w:space="0"/>
            </w:tcBorders>
            <w:vAlign w:val="center"/>
          </w:tcPr>
          <w:p w14:paraId="55C90DEC">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2</w:t>
            </w:r>
          </w:p>
        </w:tc>
        <w:tc>
          <w:tcPr>
            <w:tcW w:w="1108" w:type="pct"/>
            <w:tcBorders>
              <w:bottom w:val="single" w:color="auto" w:sz="4" w:space="0"/>
            </w:tcBorders>
            <w:vAlign w:val="center"/>
          </w:tcPr>
          <w:p w14:paraId="4E91BC45">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坡度</w:t>
            </w:r>
          </w:p>
        </w:tc>
        <w:tc>
          <w:tcPr>
            <w:tcW w:w="1211" w:type="pct"/>
            <w:tcBorders>
              <w:bottom w:val="single" w:color="auto" w:sz="4" w:space="0"/>
            </w:tcBorders>
            <w:vAlign w:val="center"/>
          </w:tcPr>
          <w:p w14:paraId="4EC3408F">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 xml:space="preserve">1:(1±2%) </w:t>
            </w:r>
            <w:r>
              <w:rPr>
                <w:rFonts w:hint="eastAsia" w:ascii="Times New Roman" w:hAnsi="Times New Roman" w:eastAsia="楷体_GB2312" w:cs="Times New Roman"/>
                <w:i/>
                <w:iCs/>
                <w:szCs w:val="21"/>
                <w:lang w:val="en-US" w:eastAsia="zh-CN"/>
              </w:rPr>
              <w:t>m</w:t>
            </w:r>
          </w:p>
        </w:tc>
        <w:tc>
          <w:tcPr>
            <w:tcW w:w="955" w:type="pct"/>
            <w:tcBorders>
              <w:bottom w:val="single" w:color="auto" w:sz="4" w:space="0"/>
            </w:tcBorders>
            <w:vAlign w:val="center"/>
          </w:tcPr>
          <w:p w14:paraId="6014D225">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全站仪</w:t>
            </w:r>
          </w:p>
        </w:tc>
        <w:tc>
          <w:tcPr>
            <w:tcW w:w="1316" w:type="pct"/>
            <w:tcBorders>
              <w:bottom w:val="single" w:color="auto" w:sz="4" w:space="0"/>
            </w:tcBorders>
            <w:vAlign w:val="center"/>
          </w:tcPr>
          <w:p w14:paraId="5CFB4CA5">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每块测 2 处</w:t>
            </w:r>
          </w:p>
        </w:tc>
      </w:tr>
      <w:tr w14:paraId="09296E4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193" w:hRule="atLeast"/>
          <w:jc w:val="center"/>
        </w:trPr>
        <w:tc>
          <w:tcPr>
            <w:tcW w:w="210" w:type="pct"/>
            <w:vMerge w:val="continue"/>
            <w:tcBorders>
              <w:bottom w:val="single" w:color="auto" w:sz="4" w:space="0"/>
            </w:tcBorders>
            <w:vAlign w:val="center"/>
          </w:tcPr>
          <w:p w14:paraId="2AE47D7A">
            <w:pPr>
              <w:widowControl/>
              <w:kinsoku w:val="0"/>
              <w:overflowPunct w:val="0"/>
              <w:adjustRightInd w:val="0"/>
              <w:snapToGrid w:val="0"/>
              <w:spacing w:line="240" w:lineRule="atLeast"/>
              <w:jc w:val="center"/>
              <w:textAlignment w:val="bottom"/>
              <w:rPr>
                <w:rFonts w:eastAsia="楷体_GB2312"/>
                <w:szCs w:val="21"/>
              </w:rPr>
            </w:pPr>
          </w:p>
        </w:tc>
        <w:tc>
          <w:tcPr>
            <w:tcW w:w="198" w:type="pct"/>
            <w:tcBorders>
              <w:top w:val="single" w:color="auto" w:sz="4" w:space="0"/>
              <w:bottom w:val="single" w:color="auto" w:sz="4" w:space="0"/>
            </w:tcBorders>
            <w:vAlign w:val="center"/>
          </w:tcPr>
          <w:p w14:paraId="2917210F">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3</w:t>
            </w:r>
          </w:p>
        </w:tc>
        <w:tc>
          <w:tcPr>
            <w:tcW w:w="1108" w:type="pct"/>
            <w:tcBorders>
              <w:top w:val="single" w:color="auto" w:sz="4" w:space="0"/>
              <w:bottom w:val="single" w:color="auto" w:sz="4" w:space="0"/>
            </w:tcBorders>
            <w:vAlign w:val="center"/>
          </w:tcPr>
          <w:p w14:paraId="0A7468E8">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观感</w:t>
            </w:r>
          </w:p>
        </w:tc>
        <w:tc>
          <w:tcPr>
            <w:tcW w:w="1211" w:type="pct"/>
            <w:tcBorders>
              <w:top w:val="single" w:color="auto" w:sz="4" w:space="0"/>
              <w:bottom w:val="single" w:color="auto" w:sz="4" w:space="0"/>
            </w:tcBorders>
            <w:vAlign w:val="center"/>
          </w:tcPr>
          <w:p w14:paraId="56264FE6">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色泽均匀，表面清洁</w:t>
            </w:r>
          </w:p>
        </w:tc>
        <w:tc>
          <w:tcPr>
            <w:tcW w:w="955" w:type="pct"/>
            <w:tcBorders>
              <w:top w:val="single" w:color="auto" w:sz="4" w:space="0"/>
              <w:bottom w:val="single" w:color="auto" w:sz="4" w:space="0"/>
            </w:tcBorders>
            <w:vAlign w:val="center"/>
          </w:tcPr>
          <w:p w14:paraId="07A6A3EC">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观察</w:t>
            </w:r>
          </w:p>
        </w:tc>
        <w:tc>
          <w:tcPr>
            <w:tcW w:w="1316" w:type="pct"/>
            <w:tcBorders>
              <w:top w:val="single" w:color="auto" w:sz="4" w:space="0"/>
              <w:bottom w:val="single" w:color="auto" w:sz="4" w:space="0"/>
            </w:tcBorders>
            <w:vAlign w:val="center"/>
          </w:tcPr>
          <w:p w14:paraId="1187AD0E">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全数</w:t>
            </w:r>
          </w:p>
        </w:tc>
      </w:tr>
      <w:tr w14:paraId="3BE72CD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5000" w:type="pct"/>
            <w:gridSpan w:val="6"/>
            <w:tcBorders>
              <w:top w:val="single" w:color="auto" w:sz="4" w:space="0"/>
            </w:tcBorders>
            <w:vAlign w:val="center"/>
          </w:tcPr>
          <w:p w14:paraId="5E99807F">
            <w:pPr>
              <w:pStyle w:val="32"/>
              <w:adjustRightInd w:val="0"/>
              <w:snapToGrid w:val="0"/>
              <w:spacing w:before="0" w:line="240" w:lineRule="atLeast"/>
              <w:jc w:val="left"/>
              <w:rPr>
                <w:rFonts w:ascii="Times New Roman" w:hAnsi="Times New Roman" w:eastAsia="楷体_GB2312" w:cs="Times New Roman"/>
                <w:szCs w:val="21"/>
                <w:lang w:eastAsia="zh-CN"/>
              </w:rPr>
            </w:pPr>
            <w:r>
              <w:rPr>
                <w:rFonts w:ascii="Times New Roman" w:hAnsi="Times New Roman" w:eastAsia="楷体_GB2312" w:cs="Times New Roman"/>
                <w:szCs w:val="21"/>
                <w:lang w:eastAsia="zh-CN"/>
              </w:rPr>
              <w:t>注 1：依据 SL 634。</w:t>
            </w:r>
          </w:p>
          <w:p w14:paraId="17367B2D">
            <w:pPr>
              <w:widowControl/>
              <w:kinsoku w:val="0"/>
              <w:overflowPunct w:val="0"/>
              <w:adjustRightInd w:val="0"/>
              <w:snapToGrid w:val="0"/>
              <w:spacing w:line="240" w:lineRule="atLeast"/>
              <w:jc w:val="left"/>
              <w:textAlignment w:val="bottom"/>
              <w:rPr>
                <w:rFonts w:eastAsia="楷体_GB2312"/>
                <w:szCs w:val="21"/>
              </w:rPr>
            </w:pPr>
            <w:r>
              <w:rPr>
                <w:rFonts w:eastAsia="楷体_GB2312"/>
                <w:szCs w:val="21"/>
              </w:rPr>
              <w:t xml:space="preserve">注 2：1: </w:t>
            </w:r>
            <w:r>
              <w:rPr>
                <w:rFonts w:hint="eastAsia" w:ascii="Times New Roman" w:hAnsi="Times New Roman" w:eastAsia="楷体_GB2312" w:cs="Times New Roman"/>
                <w:i/>
                <w:iCs/>
                <w:szCs w:val="21"/>
                <w:lang w:val="en-US" w:eastAsia="zh-CN"/>
              </w:rPr>
              <w:t>m</w:t>
            </w:r>
            <w:r>
              <w:rPr>
                <w:rFonts w:eastAsia="楷体_GB2312"/>
                <w:szCs w:val="21"/>
              </w:rPr>
              <w:t xml:space="preserve"> 为设计坡</w:t>
            </w:r>
            <w:r>
              <w:rPr>
                <w:rFonts w:hint="eastAsia" w:eastAsia="楷体_GB2312"/>
                <w:szCs w:val="21"/>
                <w:lang w:val="en-US" w:eastAsia="zh-CN"/>
              </w:rPr>
              <w:t>比</w:t>
            </w:r>
            <w:r>
              <w:rPr>
                <w:rFonts w:eastAsia="楷体_GB2312"/>
                <w:szCs w:val="21"/>
              </w:rPr>
              <w:t>。</w:t>
            </w:r>
          </w:p>
        </w:tc>
      </w:tr>
    </w:tbl>
    <w:p w14:paraId="7BDB35D1">
      <w:pPr>
        <w:adjustRightInd w:val="0"/>
        <w:snapToGrid w:val="0"/>
        <w:spacing w:line="560" w:lineRule="exact"/>
        <w:ind w:firstLine="560" w:firstLineChars="200"/>
        <w:jc w:val="left"/>
        <w:outlineLvl w:val="1"/>
        <w:rPr>
          <w:rFonts w:eastAsia="黑体"/>
          <w:sz w:val="28"/>
          <w:szCs w:val="28"/>
        </w:rPr>
      </w:pPr>
      <w:bookmarkStart w:id="198" w:name="_Toc22853"/>
      <w:bookmarkStart w:id="199" w:name="_Toc4069"/>
      <w:bookmarkStart w:id="200" w:name="_Toc1976"/>
      <w:bookmarkStart w:id="201" w:name="_Toc24426"/>
      <w:bookmarkStart w:id="202" w:name="_Toc23861"/>
      <w:r>
        <w:rPr>
          <w:rFonts w:eastAsia="黑体"/>
          <w:sz w:val="28"/>
          <w:szCs w:val="28"/>
        </w:rPr>
        <w:t>8.</w:t>
      </w:r>
      <w:r>
        <w:rPr>
          <w:rFonts w:hint="eastAsia" w:eastAsia="黑体"/>
          <w:sz w:val="28"/>
          <w:szCs w:val="28"/>
          <w:lang w:val="en-US" w:eastAsia="zh-CN"/>
        </w:rPr>
        <w:t>5</w:t>
      </w:r>
      <w:r>
        <w:rPr>
          <w:sz w:val="28"/>
          <w:szCs w:val="28"/>
        </w:rPr>
        <w:t xml:space="preserve">  </w:t>
      </w:r>
      <w:r>
        <w:rPr>
          <w:rFonts w:eastAsia="黑体"/>
          <w:sz w:val="28"/>
          <w:szCs w:val="28"/>
        </w:rPr>
        <w:t>分部工程、单位工程</w:t>
      </w:r>
      <w:bookmarkEnd w:id="198"/>
      <w:bookmarkEnd w:id="199"/>
      <w:bookmarkEnd w:id="200"/>
      <w:bookmarkEnd w:id="201"/>
      <w:bookmarkEnd w:id="202"/>
    </w:p>
    <w:p w14:paraId="724B7975">
      <w:pPr>
        <w:pStyle w:val="5"/>
        <w:spacing w:line="560" w:lineRule="exact"/>
        <w:ind w:firstLine="560" w:firstLineChars="200"/>
        <w:rPr>
          <w:rFonts w:ascii="Times New Roman" w:hAnsi="Times New Roman" w:cs="Times New Roman"/>
          <w:sz w:val="28"/>
          <w:szCs w:val="28"/>
          <w:lang w:eastAsia="zh-CN" w:bidi="ar-SA"/>
        </w:rPr>
      </w:pPr>
      <w:r>
        <w:rPr>
          <w:rFonts w:hint="eastAsia" w:ascii="Times New Roman" w:hAnsi="Times New Roman" w:cs="Times New Roman"/>
          <w:sz w:val="28"/>
          <w:szCs w:val="28"/>
          <w:lang w:eastAsia="zh-CN" w:bidi="ar-SA"/>
        </w:rPr>
        <w:t>聚氨酯胶结碎石护坡</w:t>
      </w:r>
      <w:r>
        <w:rPr>
          <w:rFonts w:ascii="Times New Roman" w:hAnsi="Times New Roman" w:cs="Times New Roman"/>
          <w:sz w:val="28"/>
          <w:szCs w:val="28"/>
          <w:lang w:eastAsia="zh-CN" w:bidi="ar-SA"/>
        </w:rPr>
        <w:t>工程分部工程、单位工程的检验批划分及施工质量的验收评定，应按照 SL 176、 SL 223 的规定执行。</w:t>
      </w:r>
    </w:p>
    <w:p w14:paraId="434475AA">
      <w:pPr>
        <w:adjustRightInd w:val="0"/>
        <w:snapToGrid w:val="0"/>
        <w:spacing w:line="560" w:lineRule="exact"/>
        <w:ind w:firstLine="560" w:firstLineChars="200"/>
        <w:jc w:val="left"/>
        <w:outlineLvl w:val="1"/>
        <w:rPr>
          <w:rFonts w:eastAsia="黑体"/>
          <w:sz w:val="28"/>
          <w:szCs w:val="28"/>
        </w:rPr>
      </w:pPr>
      <w:bookmarkStart w:id="203" w:name="_Toc22341"/>
      <w:bookmarkStart w:id="204" w:name="_Toc18414"/>
      <w:bookmarkStart w:id="205" w:name="_Toc8044"/>
      <w:bookmarkStart w:id="206" w:name="_Toc25926"/>
      <w:bookmarkStart w:id="207" w:name="_Toc21304"/>
      <w:r>
        <w:rPr>
          <w:rFonts w:eastAsia="黑体"/>
          <w:sz w:val="28"/>
          <w:szCs w:val="28"/>
        </w:rPr>
        <w:t>8.</w:t>
      </w:r>
      <w:r>
        <w:rPr>
          <w:rFonts w:hint="eastAsia" w:eastAsia="黑体"/>
          <w:sz w:val="28"/>
          <w:szCs w:val="28"/>
          <w:lang w:val="en-US" w:eastAsia="zh-CN"/>
        </w:rPr>
        <w:t>6</w:t>
      </w:r>
      <w:r>
        <w:rPr>
          <w:sz w:val="28"/>
          <w:szCs w:val="28"/>
        </w:rPr>
        <w:t xml:space="preserve">  </w:t>
      </w:r>
      <w:r>
        <w:rPr>
          <w:rFonts w:eastAsia="黑体"/>
          <w:sz w:val="28"/>
          <w:szCs w:val="28"/>
        </w:rPr>
        <w:t>竣工验收实体工程质量检测</w:t>
      </w:r>
      <w:bookmarkEnd w:id="203"/>
      <w:bookmarkEnd w:id="204"/>
      <w:bookmarkEnd w:id="205"/>
      <w:bookmarkEnd w:id="206"/>
      <w:bookmarkEnd w:id="207"/>
    </w:p>
    <w:p w14:paraId="6DD209FF">
      <w:pPr>
        <w:pStyle w:val="5"/>
        <w:spacing w:line="560" w:lineRule="exact"/>
        <w:ind w:firstLine="560" w:firstLineChars="200"/>
        <w:rPr>
          <w:rFonts w:ascii="Times New Roman" w:hAnsi="Times New Roman" w:cs="Times New Roman"/>
          <w:sz w:val="28"/>
          <w:szCs w:val="28"/>
          <w:lang w:eastAsia="zh-CN" w:bidi="ar-SA"/>
        </w:rPr>
      </w:pPr>
      <w:r>
        <w:rPr>
          <w:rFonts w:ascii="Times New Roman" w:hAnsi="Times New Roman" w:cs="Times New Roman"/>
          <w:sz w:val="28"/>
          <w:szCs w:val="28"/>
          <w:lang w:eastAsia="zh-CN" w:bidi="ar-SA"/>
        </w:rPr>
        <w:t>护坡工程质量抽检要求见表8-5。</w:t>
      </w:r>
    </w:p>
    <w:p w14:paraId="20B03110">
      <w:pPr>
        <w:adjustRightInd w:val="0"/>
        <w:snapToGrid w:val="0"/>
        <w:spacing w:line="560" w:lineRule="exact"/>
        <w:ind w:firstLine="480" w:firstLineChars="200"/>
        <w:jc w:val="center"/>
        <w:rPr>
          <w:rFonts w:eastAsia="黑体"/>
          <w:sz w:val="24"/>
        </w:rPr>
      </w:pPr>
      <w:r>
        <w:rPr>
          <w:rFonts w:eastAsia="黑体"/>
          <w:sz w:val="24"/>
        </w:rPr>
        <w:t xml:space="preserve">表8-5  </w:t>
      </w:r>
      <w:r>
        <w:rPr>
          <w:rFonts w:hint="eastAsia" w:eastAsia="黑体"/>
          <w:sz w:val="24"/>
          <w:lang w:eastAsia="zh-CN"/>
        </w:rPr>
        <w:t>聚氨酯胶结碎石护坡</w:t>
      </w:r>
      <w:r>
        <w:rPr>
          <w:rFonts w:eastAsia="黑体"/>
          <w:sz w:val="24"/>
        </w:rPr>
        <w:t>工程质量抽检</w:t>
      </w:r>
    </w:p>
    <w:tbl>
      <w:tblPr>
        <w:tblStyle w:val="15"/>
        <w:tblW w:w="5010" w:type="pct"/>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0" w:type="dxa"/>
          <w:bottom w:w="0" w:type="dxa"/>
          <w:right w:w="0" w:type="dxa"/>
        </w:tblCellMar>
      </w:tblPr>
      <w:tblGrid>
        <w:gridCol w:w="2814"/>
        <w:gridCol w:w="2155"/>
        <w:gridCol w:w="3374"/>
      </w:tblGrid>
      <w:tr w14:paraId="3DDD26D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1686" w:type="pct"/>
            <w:tcBorders>
              <w:bottom w:val="single" w:color="auto" w:sz="8" w:space="0"/>
            </w:tcBorders>
            <w:vAlign w:val="center"/>
          </w:tcPr>
          <w:p w14:paraId="2292DFE1">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抽检项目</w:t>
            </w:r>
          </w:p>
        </w:tc>
        <w:tc>
          <w:tcPr>
            <w:tcW w:w="1291" w:type="pct"/>
            <w:tcBorders>
              <w:bottom w:val="single" w:color="auto" w:sz="8" w:space="0"/>
            </w:tcBorders>
            <w:vAlign w:val="center"/>
          </w:tcPr>
          <w:p w14:paraId="528B673D">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抽检内容</w:t>
            </w:r>
          </w:p>
        </w:tc>
        <w:tc>
          <w:tcPr>
            <w:tcW w:w="2021" w:type="pct"/>
            <w:tcBorders>
              <w:bottom w:val="single" w:color="auto" w:sz="8" w:space="0"/>
            </w:tcBorders>
            <w:vAlign w:val="center"/>
          </w:tcPr>
          <w:p w14:paraId="0B6CC891">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抽检频次</w:t>
            </w:r>
          </w:p>
        </w:tc>
      </w:tr>
      <w:tr w14:paraId="38F1B1F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686" w:type="pct"/>
            <w:tcBorders>
              <w:top w:val="single" w:color="auto" w:sz="8" w:space="0"/>
            </w:tcBorders>
            <w:vAlign w:val="center"/>
          </w:tcPr>
          <w:p w14:paraId="638F28E4">
            <w:pPr>
              <w:widowControl/>
              <w:kinsoku w:val="0"/>
              <w:overflowPunct w:val="0"/>
              <w:adjustRightInd w:val="0"/>
              <w:snapToGrid w:val="0"/>
              <w:spacing w:line="240" w:lineRule="atLeast"/>
              <w:jc w:val="center"/>
              <w:textAlignment w:val="bottom"/>
              <w:rPr>
                <w:rFonts w:eastAsia="楷体_GB2312"/>
                <w:szCs w:val="21"/>
              </w:rPr>
            </w:pPr>
            <w:r>
              <w:rPr>
                <w:rFonts w:hint="eastAsia" w:eastAsia="楷体_GB2312"/>
                <w:szCs w:val="21"/>
                <w:lang w:eastAsia="zh-CN"/>
              </w:rPr>
              <w:t>聚氨酯胶结碎石护坡</w:t>
            </w:r>
            <w:r>
              <w:rPr>
                <w:rFonts w:eastAsia="楷体_GB2312"/>
                <w:szCs w:val="21"/>
              </w:rPr>
              <w:t>工程质量</w:t>
            </w:r>
          </w:p>
        </w:tc>
        <w:tc>
          <w:tcPr>
            <w:tcW w:w="1291" w:type="pct"/>
            <w:tcBorders>
              <w:top w:val="single" w:color="auto" w:sz="8" w:space="0"/>
            </w:tcBorders>
            <w:vAlign w:val="center"/>
          </w:tcPr>
          <w:p w14:paraId="08B008F5">
            <w:pPr>
              <w:widowControl/>
              <w:kinsoku w:val="0"/>
              <w:overflowPunct w:val="0"/>
              <w:adjustRightInd w:val="0"/>
              <w:snapToGrid w:val="0"/>
              <w:spacing w:line="240" w:lineRule="atLeast"/>
              <w:jc w:val="center"/>
              <w:textAlignment w:val="bottom"/>
              <w:rPr>
                <w:rFonts w:hint="eastAsia" w:eastAsia="楷体_GB2312"/>
                <w:szCs w:val="21"/>
                <w:lang w:eastAsia="zh-CN"/>
              </w:rPr>
            </w:pPr>
            <w:r>
              <w:rPr>
                <w:rFonts w:eastAsia="楷体_GB2312"/>
                <w:szCs w:val="21"/>
              </w:rPr>
              <w:t>强度、厚度、平整度</w:t>
            </w:r>
            <w:r>
              <w:rPr>
                <w:rFonts w:hint="eastAsia" w:eastAsia="楷体_GB2312"/>
                <w:szCs w:val="21"/>
                <w:lang w:eastAsia="zh-CN"/>
              </w:rPr>
              <w:t>、植被覆盖率</w:t>
            </w:r>
          </w:p>
        </w:tc>
        <w:tc>
          <w:tcPr>
            <w:tcW w:w="2021" w:type="pct"/>
            <w:tcBorders>
              <w:top w:val="single" w:color="auto" w:sz="8" w:space="0"/>
            </w:tcBorders>
            <w:vAlign w:val="center"/>
          </w:tcPr>
          <w:p w14:paraId="4E22F176">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每 500 m～1000 m 坡长至少抽检一组，每组三点；每个单位工程至少抽检一组。</w:t>
            </w:r>
          </w:p>
        </w:tc>
      </w:tr>
      <w:tr w14:paraId="462AE05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686" w:type="pct"/>
            <w:vAlign w:val="center"/>
          </w:tcPr>
          <w:p w14:paraId="3C209B14">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垫层（砂石、土工合成材料）工程质量</w:t>
            </w:r>
          </w:p>
        </w:tc>
        <w:tc>
          <w:tcPr>
            <w:tcW w:w="1291" w:type="pct"/>
            <w:vAlign w:val="center"/>
          </w:tcPr>
          <w:p w14:paraId="630B587C">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垫层厚度、垫层铺设情况</w:t>
            </w:r>
          </w:p>
        </w:tc>
        <w:tc>
          <w:tcPr>
            <w:tcW w:w="2021" w:type="pct"/>
            <w:vAlign w:val="center"/>
          </w:tcPr>
          <w:p w14:paraId="6858E56A">
            <w:pPr>
              <w:widowControl/>
              <w:kinsoku w:val="0"/>
              <w:overflowPunct w:val="0"/>
              <w:adjustRightInd w:val="0"/>
              <w:snapToGrid w:val="0"/>
              <w:spacing w:line="240" w:lineRule="atLeast"/>
              <w:jc w:val="center"/>
              <w:textAlignment w:val="bottom"/>
              <w:rPr>
                <w:rFonts w:eastAsia="楷体_GB2312"/>
                <w:szCs w:val="21"/>
              </w:rPr>
            </w:pPr>
            <w:r>
              <w:rPr>
                <w:rFonts w:eastAsia="楷体_GB2312"/>
                <w:szCs w:val="21"/>
              </w:rPr>
              <w:t>每 500 m～1000 m 坡长至少抽检三点；每个单位工程至少抽检三点。</w:t>
            </w:r>
          </w:p>
        </w:tc>
      </w:tr>
    </w:tbl>
    <w:p w14:paraId="7671A09A"/>
    <w:p w14:paraId="600E1889">
      <w:pPr>
        <w:adjustRightInd w:val="0"/>
        <w:snapToGrid w:val="0"/>
        <w:spacing w:line="560" w:lineRule="exact"/>
        <w:ind w:firstLine="560" w:firstLineChars="200"/>
        <w:jc w:val="left"/>
        <w:rPr>
          <w:sz w:val="28"/>
          <w:szCs w:val="28"/>
        </w:rPr>
      </w:pPr>
      <w:r>
        <w:rPr>
          <w:sz w:val="28"/>
          <w:szCs w:val="28"/>
        </w:rPr>
        <w:br w:type="page"/>
      </w:r>
    </w:p>
    <w:p w14:paraId="10B01F98">
      <w:pPr>
        <w:spacing w:line="560" w:lineRule="exact"/>
        <w:jc w:val="left"/>
        <w:outlineLvl w:val="3"/>
        <w:rPr>
          <w:rFonts w:eastAsia="黑体"/>
          <w:sz w:val="28"/>
          <w:szCs w:val="28"/>
        </w:rPr>
      </w:pPr>
      <w:r>
        <w:rPr>
          <w:rFonts w:eastAsia="黑体"/>
          <w:sz w:val="28"/>
          <w:szCs w:val="28"/>
        </w:rPr>
        <w:t>附录</w:t>
      </w:r>
    </w:p>
    <w:p w14:paraId="16384A94">
      <w:pPr>
        <w:adjustRightInd w:val="0"/>
        <w:snapToGrid w:val="0"/>
        <w:spacing w:line="560" w:lineRule="exact"/>
        <w:ind w:firstLine="560" w:firstLineChars="200"/>
        <w:jc w:val="center"/>
        <w:outlineLvl w:val="0"/>
        <w:rPr>
          <w:rFonts w:eastAsia="黑体"/>
          <w:sz w:val="28"/>
          <w:szCs w:val="28"/>
        </w:rPr>
      </w:pPr>
      <w:bookmarkStart w:id="208" w:name="_Toc10613"/>
      <w:bookmarkStart w:id="209" w:name="_Toc1438"/>
      <w:bookmarkStart w:id="210" w:name="_Toc16000"/>
      <w:bookmarkStart w:id="211" w:name="_Toc24152"/>
      <w:bookmarkStart w:id="212" w:name="_Toc6768"/>
      <w:r>
        <w:rPr>
          <w:rFonts w:eastAsia="黑体"/>
          <w:sz w:val="28"/>
          <w:szCs w:val="28"/>
        </w:rPr>
        <w:t>附录A：</w:t>
      </w:r>
      <w:r>
        <w:rPr>
          <w:rFonts w:hint="eastAsia" w:eastAsia="黑体"/>
          <w:sz w:val="28"/>
          <w:szCs w:val="28"/>
          <w:lang w:val="en-US" w:eastAsia="zh-CN"/>
        </w:rPr>
        <w:t>聚氨酯胶结碎石</w:t>
      </w:r>
      <w:r>
        <w:rPr>
          <w:rFonts w:eastAsia="黑体"/>
          <w:sz w:val="28"/>
          <w:szCs w:val="28"/>
        </w:rPr>
        <w:t>坡面</w:t>
      </w:r>
      <w:r>
        <w:rPr>
          <w:rFonts w:hint="eastAsia" w:eastAsia="黑体"/>
          <w:sz w:val="28"/>
          <w:szCs w:val="28"/>
          <w:lang w:val="en-US" w:eastAsia="zh-CN"/>
        </w:rPr>
        <w:t>波浪</w:t>
      </w:r>
      <w:r>
        <w:rPr>
          <w:rFonts w:eastAsia="黑体"/>
          <w:sz w:val="28"/>
          <w:szCs w:val="28"/>
        </w:rPr>
        <w:t>压力计算</w:t>
      </w:r>
      <w:bookmarkEnd w:id="208"/>
      <w:bookmarkEnd w:id="209"/>
      <w:bookmarkEnd w:id="210"/>
      <w:bookmarkEnd w:id="211"/>
      <w:bookmarkEnd w:id="212"/>
    </w:p>
    <w:p w14:paraId="365615EE">
      <w:pPr>
        <w:adjustRightInd w:val="0"/>
        <w:snapToGrid w:val="0"/>
        <w:spacing w:line="360" w:lineRule="auto"/>
        <w:ind w:firstLine="560" w:firstLineChars="200"/>
        <w:rPr>
          <w:rFonts w:hint="default"/>
          <w:color w:val="000000"/>
          <w:sz w:val="28"/>
          <w:szCs w:val="28"/>
        </w:rPr>
      </w:pPr>
      <w:r>
        <w:rPr>
          <w:rFonts w:hint="default"/>
          <w:color w:val="000000"/>
          <w:sz w:val="28"/>
          <w:szCs w:val="28"/>
        </w:rPr>
        <w:t>对于</w:t>
      </w:r>
      <w:r>
        <w:rPr>
          <w:rFonts w:hint="eastAsia"/>
          <w:color w:val="000000"/>
          <w:sz w:val="28"/>
          <w:szCs w:val="28"/>
          <w:lang w:val="en-US" w:eastAsia="zh-CN"/>
        </w:rPr>
        <w:t>聚氨酯胶结碎石护坡</w:t>
      </w:r>
      <w:r>
        <w:rPr>
          <w:rFonts w:hint="default"/>
          <w:color w:val="000000"/>
          <w:sz w:val="28"/>
          <w:szCs w:val="28"/>
        </w:rPr>
        <w:t>，</w:t>
      </w:r>
      <w:r>
        <w:rPr>
          <w:rFonts w:hint="eastAsia"/>
          <w:color w:val="000000"/>
          <w:sz w:val="28"/>
          <w:szCs w:val="28"/>
          <w:lang w:val="en-US" w:eastAsia="zh-CN"/>
        </w:rPr>
        <w:t>聚氨酯胶结碎石</w:t>
      </w:r>
      <w:r>
        <w:rPr>
          <w:rFonts w:hint="default"/>
          <w:color w:val="000000"/>
          <w:sz w:val="28"/>
          <w:szCs w:val="28"/>
          <w:lang w:val="en-US" w:eastAsia="zh-CN"/>
        </w:rPr>
        <w:t>护面层</w:t>
      </w:r>
      <w:r>
        <w:rPr>
          <w:rFonts w:hint="default"/>
          <w:color w:val="000000"/>
          <w:sz w:val="28"/>
          <w:szCs w:val="28"/>
        </w:rPr>
        <w:t>的稳定取决于上下两面波浪力与浮力的作用。</w:t>
      </w:r>
    </w:p>
    <w:p w14:paraId="3CE194DF">
      <w:pPr>
        <w:adjustRightInd w:val="0"/>
        <w:snapToGrid w:val="0"/>
        <w:spacing w:line="360" w:lineRule="auto"/>
        <w:ind w:firstLine="560" w:firstLineChars="200"/>
        <w:rPr>
          <w:rFonts w:hint="default"/>
          <w:color w:val="000000"/>
          <w:sz w:val="28"/>
          <w:szCs w:val="28"/>
        </w:rPr>
      </w:pPr>
      <w:r>
        <w:rPr>
          <w:rFonts w:hint="default"/>
          <w:color w:val="000000"/>
          <w:sz w:val="28"/>
          <w:szCs w:val="28"/>
        </w:rPr>
        <w:t>在1.5≤</w:t>
      </w:r>
      <w:r>
        <w:rPr>
          <w:rFonts w:hint="default"/>
          <w:i/>
          <w:color w:val="000000"/>
          <w:sz w:val="28"/>
          <w:szCs w:val="28"/>
        </w:rPr>
        <w:t>m</w:t>
      </w:r>
      <w:r>
        <w:rPr>
          <w:rFonts w:hint="default"/>
          <w:color w:val="000000"/>
          <w:sz w:val="28"/>
          <w:szCs w:val="28"/>
        </w:rPr>
        <w:t>≤5.0的条件下，作用在整体</w:t>
      </w:r>
      <w:r>
        <w:rPr>
          <w:rFonts w:hint="default"/>
          <w:color w:val="000000"/>
          <w:sz w:val="28"/>
          <w:szCs w:val="28"/>
          <w:lang w:val="en-US" w:eastAsia="zh-CN"/>
        </w:rPr>
        <w:t>护面层</w:t>
      </w:r>
      <w:r>
        <w:rPr>
          <w:rFonts w:hint="default"/>
          <w:color w:val="000000"/>
          <w:sz w:val="28"/>
          <w:szCs w:val="28"/>
        </w:rPr>
        <w:t>上的波压力分布见图</w:t>
      </w:r>
      <w:r>
        <w:rPr>
          <w:rFonts w:hint="default"/>
          <w:color w:val="000000"/>
          <w:sz w:val="28"/>
          <w:szCs w:val="28"/>
          <w:lang w:val="en-US" w:eastAsia="zh-CN"/>
        </w:rPr>
        <w:t>A-1</w:t>
      </w:r>
      <w:r>
        <w:rPr>
          <w:rFonts w:hint="default"/>
          <w:color w:val="000000"/>
          <w:sz w:val="28"/>
          <w:szCs w:val="28"/>
        </w:rPr>
        <w:t>，最大波压力</w:t>
      </w:r>
      <w:r>
        <w:rPr>
          <w:rFonts w:hint="eastAsia"/>
          <w:i/>
          <w:iCs/>
          <w:color w:val="000000"/>
          <w:sz w:val="28"/>
          <w:szCs w:val="28"/>
          <w:lang w:val="en-US" w:eastAsia="zh-CN"/>
        </w:rPr>
        <w:t>P</w:t>
      </w:r>
      <w:r>
        <w:rPr>
          <w:rFonts w:hint="eastAsia"/>
          <w:color w:val="000000"/>
          <w:sz w:val="28"/>
          <w:szCs w:val="28"/>
          <w:vertAlign w:val="subscript"/>
          <w:lang w:val="en-US" w:eastAsia="zh-CN"/>
        </w:rPr>
        <w:t>2</w:t>
      </w:r>
      <w:r>
        <w:rPr>
          <w:rFonts w:hint="default"/>
          <w:color w:val="000000"/>
          <w:sz w:val="28"/>
          <w:szCs w:val="28"/>
        </w:rPr>
        <w:t>（kPa）按下式计算。本条中的波高</w:t>
      </w:r>
      <w:r>
        <w:rPr>
          <w:rFonts w:hint="default"/>
          <w:i/>
          <w:color w:val="000000"/>
          <w:sz w:val="28"/>
          <w:szCs w:val="28"/>
        </w:rPr>
        <w:t>H</w:t>
      </w:r>
      <w:r>
        <w:rPr>
          <w:rFonts w:hint="default"/>
          <w:color w:val="000000"/>
          <w:sz w:val="28"/>
          <w:szCs w:val="28"/>
        </w:rPr>
        <w:t>均是指有效波高</w:t>
      </w:r>
      <w:r>
        <w:rPr>
          <w:rFonts w:hint="default"/>
          <w:i/>
          <w:color w:val="000000"/>
          <w:sz w:val="28"/>
          <w:szCs w:val="28"/>
        </w:rPr>
        <w:t>H</w:t>
      </w:r>
      <w:r>
        <w:rPr>
          <w:rFonts w:hint="default"/>
          <w:i/>
          <w:color w:val="000000"/>
          <w:sz w:val="28"/>
          <w:szCs w:val="28"/>
          <w:vertAlign w:val="subscript"/>
        </w:rPr>
        <w:t>s</w:t>
      </w:r>
      <w:r>
        <w:rPr>
          <w:rFonts w:hint="default"/>
          <w:color w:val="000000"/>
          <w:sz w:val="28"/>
          <w:szCs w:val="28"/>
        </w:rPr>
        <w:t>，所求得的波压力为有效波压力。</w:t>
      </w:r>
    </w:p>
    <w:p w14:paraId="7A6887A1">
      <w:pPr>
        <w:wordWrap w:val="0"/>
        <w:adjustRightInd w:val="0"/>
        <w:snapToGrid w:val="0"/>
        <w:spacing w:line="360" w:lineRule="auto"/>
        <w:ind w:firstLine="560" w:firstLineChars="200"/>
        <w:jc w:val="right"/>
        <w:rPr>
          <w:rFonts w:hint="default"/>
          <w:color w:val="000000"/>
          <w:sz w:val="28"/>
          <w:szCs w:val="28"/>
        </w:rPr>
      </w:pPr>
      <w:r>
        <w:rPr>
          <w:rFonts w:hint="default"/>
          <w:color w:val="000000"/>
          <w:position w:val="-12"/>
          <w:sz w:val="28"/>
          <w:szCs w:val="28"/>
        </w:rPr>
        <w:object>
          <v:shape id="_x0000_i1034" o:spt="75" type="#_x0000_t75" style="height:22.7pt;width:98.15pt;" o:ole="t" filled="f" o:preferrelative="t" stroked="f" coordsize="21600,21600">
            <v:path/>
            <v:fill on="f" focussize="0,0"/>
            <v:stroke on="f"/>
            <v:imagedata r:id="rId24" o:title=""/>
            <o:lock v:ext="edit" aspectratio="t"/>
            <w10:wrap type="none"/>
            <w10:anchorlock/>
          </v:shape>
          <o:OLEObject Type="Embed" ProgID="Equation.3" ShapeID="_x0000_i1034" DrawAspect="Content" ObjectID="_1468075734" r:id="rId23">
            <o:LockedField>false</o:LockedField>
          </o:OLEObject>
        </w:object>
      </w:r>
      <w:r>
        <w:rPr>
          <w:rFonts w:hint="default"/>
          <w:color w:val="000000"/>
          <w:sz w:val="28"/>
          <w:szCs w:val="28"/>
        </w:rPr>
        <w:t xml:space="preserve">    </w:t>
      </w:r>
      <w:r>
        <w:rPr>
          <w:rFonts w:hint="eastAsia"/>
          <w:color w:val="000000"/>
          <w:sz w:val="28"/>
          <w:szCs w:val="28"/>
          <w:lang w:val="en-US" w:eastAsia="zh-CN"/>
        </w:rPr>
        <w:t xml:space="preserve"> </w:t>
      </w:r>
      <w:r>
        <w:rPr>
          <w:rFonts w:hint="default"/>
          <w:color w:val="000000"/>
          <w:sz w:val="28"/>
          <w:szCs w:val="28"/>
        </w:rPr>
        <w:t xml:space="preserve">            （</w:t>
      </w:r>
      <w:r>
        <w:rPr>
          <w:rFonts w:hint="default"/>
          <w:color w:val="000000"/>
          <w:sz w:val="28"/>
          <w:szCs w:val="28"/>
          <w:lang w:val="en-US" w:eastAsia="zh-CN"/>
        </w:rPr>
        <w:t>A</w:t>
      </w:r>
      <w:r>
        <w:rPr>
          <w:rFonts w:hint="default"/>
          <w:color w:val="000000"/>
          <w:sz w:val="28"/>
          <w:szCs w:val="28"/>
        </w:rPr>
        <w:t>-1）</w:t>
      </w:r>
    </w:p>
    <w:p w14:paraId="454E5270">
      <w:pPr>
        <w:wordWrap w:val="0"/>
        <w:adjustRightInd w:val="0"/>
        <w:snapToGrid w:val="0"/>
        <w:spacing w:line="360" w:lineRule="auto"/>
        <w:ind w:firstLine="560" w:firstLineChars="200"/>
        <w:jc w:val="right"/>
        <w:rPr>
          <w:rFonts w:hint="default"/>
          <w:color w:val="000000"/>
          <w:sz w:val="28"/>
          <w:szCs w:val="28"/>
        </w:rPr>
      </w:pPr>
      <w:r>
        <w:rPr>
          <w:rFonts w:hint="default"/>
          <w:color w:val="000000"/>
          <w:position w:val="-26"/>
          <w:sz w:val="28"/>
          <w:szCs w:val="28"/>
        </w:rPr>
        <w:object>
          <v:shape id="_x0000_i1035" o:spt="75" type="#_x0000_t75" style="height:40.3pt;width:223.25pt;" o:ole="t" filled="f" o:preferrelative="t" stroked="f" coordsize="21600,21600">
            <v:path/>
            <v:fill on="f" focussize="0,0"/>
            <v:stroke on="f"/>
            <v:imagedata r:id="rId26" o:title=""/>
            <o:lock v:ext="edit" aspectratio="t"/>
            <w10:wrap type="none"/>
            <w10:anchorlock/>
          </v:shape>
          <o:OLEObject Type="Embed" ProgID="Equation.3" ShapeID="_x0000_i1035" DrawAspect="Content" ObjectID="_1468075735" r:id="rId25">
            <o:LockedField>false</o:LockedField>
          </o:OLEObject>
        </w:object>
      </w:r>
      <w:r>
        <w:rPr>
          <w:rFonts w:hint="default"/>
          <w:color w:val="000000"/>
          <w:sz w:val="28"/>
          <w:szCs w:val="28"/>
        </w:rPr>
        <w:t xml:space="preserve">          （</w:t>
      </w:r>
      <w:r>
        <w:rPr>
          <w:rFonts w:hint="default"/>
          <w:color w:val="000000"/>
          <w:sz w:val="28"/>
          <w:szCs w:val="28"/>
          <w:lang w:val="en-US" w:eastAsia="zh-CN"/>
        </w:rPr>
        <w:t>A</w:t>
      </w:r>
      <w:r>
        <w:rPr>
          <w:rFonts w:hint="default"/>
          <w:color w:val="000000"/>
          <w:sz w:val="28"/>
          <w:szCs w:val="28"/>
        </w:rPr>
        <w:t>-2）</w:t>
      </w:r>
    </w:p>
    <w:p w14:paraId="7E3FEBCD">
      <w:pPr>
        <w:adjustRightInd w:val="0"/>
        <w:snapToGrid w:val="0"/>
        <w:spacing w:line="360" w:lineRule="auto"/>
        <w:ind w:firstLine="0" w:firstLineChars="0"/>
        <w:rPr>
          <w:rFonts w:hint="default" w:ascii="Times New Roman" w:hAnsi="Times New Roman" w:cs="Times New Roman"/>
          <w:color w:val="000000"/>
          <w:sz w:val="28"/>
          <w:szCs w:val="28"/>
          <w:lang w:eastAsia="zh-CN"/>
        </w:rPr>
      </w:pPr>
      <w:r>
        <w:rPr>
          <w:rFonts w:hint="default"/>
          <w:color w:val="000000"/>
          <w:sz w:val="28"/>
          <w:szCs w:val="28"/>
        </w:rPr>
        <w:t>式中</w:t>
      </w:r>
      <w:r>
        <w:rPr>
          <w:rFonts w:hint="default" w:ascii="Times New Roman" w:hAnsi="Times New Roman" w:cs="Times New Roman"/>
          <w:color w:val="000000"/>
          <w:sz w:val="28"/>
          <w:szCs w:val="28"/>
          <w:lang w:eastAsia="zh-CN"/>
        </w:rPr>
        <w:t>：</w:t>
      </w:r>
    </w:p>
    <w:p w14:paraId="181270C2">
      <w:pPr>
        <w:adjustRightInd w:val="0"/>
        <w:snapToGrid w:val="0"/>
        <w:spacing w:line="360" w:lineRule="auto"/>
        <w:ind w:firstLine="560" w:firstLineChars="200"/>
        <w:rPr>
          <w:rFonts w:hint="default"/>
          <w:color w:val="000000"/>
          <w:sz w:val="28"/>
          <w:szCs w:val="28"/>
        </w:rPr>
      </w:pPr>
      <w:r>
        <w:rPr>
          <w:rFonts w:hint="default"/>
          <w:color w:val="000000"/>
          <w:position w:val="-12"/>
          <w:sz w:val="28"/>
          <w:szCs w:val="28"/>
        </w:rPr>
        <w:object>
          <v:shape id="_x0000_i1036" o:spt="75" type="#_x0000_t75" style="height:18.15pt;width:16pt;" o:ole="t" filled="f" o:preferrelative="t" stroked="f" coordsize="21600,21600">
            <v:path/>
            <v:fill on="f" focussize="0,0"/>
            <v:stroke on="f"/>
            <v:imagedata r:id="rId28" o:title=""/>
            <o:lock v:ext="edit" aspectratio="t"/>
            <w10:wrap type="none"/>
            <w10:anchorlock/>
          </v:shape>
          <o:OLEObject Type="Embed" ProgID="Equation.3" ShapeID="_x0000_i1036" DrawAspect="Content" ObjectID="_1468075736" r:id="rId27">
            <o:LockedField>false</o:LockedField>
          </o:OLEObject>
        </w:object>
      </w:r>
      <w:r>
        <w:rPr>
          <w:rFonts w:hint="default"/>
          <w:color w:val="000000"/>
          <w:sz w:val="28"/>
          <w:szCs w:val="28"/>
        </w:rPr>
        <w:t>——水的容重</w:t>
      </w:r>
      <w:r>
        <w:rPr>
          <w:rFonts w:hint="eastAsia"/>
          <w:color w:val="000000"/>
          <w:sz w:val="28"/>
          <w:szCs w:val="28"/>
          <w:lang w:eastAsia="zh-CN"/>
        </w:rPr>
        <w:t>，</w:t>
      </w:r>
      <w:r>
        <w:rPr>
          <w:rFonts w:hint="default"/>
          <w:color w:val="000000"/>
          <w:sz w:val="28"/>
          <w:szCs w:val="28"/>
        </w:rPr>
        <w:t>kN/m</w:t>
      </w:r>
      <w:r>
        <w:rPr>
          <w:rFonts w:hint="default"/>
          <w:color w:val="000000"/>
          <w:sz w:val="28"/>
          <w:szCs w:val="28"/>
          <w:vertAlign w:val="superscript"/>
        </w:rPr>
        <w:t>3</w:t>
      </w:r>
      <w:r>
        <w:rPr>
          <w:rFonts w:hint="default"/>
          <w:color w:val="000000"/>
          <w:sz w:val="28"/>
          <w:szCs w:val="28"/>
        </w:rPr>
        <w:t>；</w:t>
      </w:r>
    </w:p>
    <w:p w14:paraId="139EDF14">
      <w:pPr>
        <w:adjustRightInd w:val="0"/>
        <w:snapToGrid w:val="0"/>
        <w:spacing w:line="360" w:lineRule="auto"/>
        <w:ind w:firstLine="560" w:firstLineChars="200"/>
        <w:rPr>
          <w:rFonts w:hint="default"/>
          <w:color w:val="000000"/>
          <w:sz w:val="28"/>
          <w:szCs w:val="28"/>
        </w:rPr>
      </w:pPr>
      <w:r>
        <w:rPr>
          <w:rFonts w:hint="default"/>
          <w:i/>
          <w:color w:val="000000"/>
          <w:sz w:val="28"/>
          <w:szCs w:val="28"/>
        </w:rPr>
        <w:t>k</w:t>
      </w:r>
      <w:r>
        <w:rPr>
          <w:rFonts w:hint="default"/>
          <w:color w:val="000000"/>
          <w:sz w:val="28"/>
          <w:szCs w:val="28"/>
          <w:vertAlign w:val="subscript"/>
        </w:rPr>
        <w:t>1</w:t>
      </w:r>
      <w:r>
        <w:rPr>
          <w:rFonts w:hint="default"/>
          <w:color w:val="000000"/>
          <w:sz w:val="28"/>
          <w:szCs w:val="28"/>
        </w:rPr>
        <w:t>——系数，按公式</w:t>
      </w:r>
      <w:r>
        <w:rPr>
          <w:rFonts w:hint="default"/>
          <w:color w:val="000000"/>
          <w:sz w:val="28"/>
          <w:szCs w:val="28"/>
          <w:lang w:val="en-US" w:eastAsia="zh-CN"/>
        </w:rPr>
        <w:t>A</w:t>
      </w:r>
      <w:r>
        <w:rPr>
          <w:rFonts w:hint="default"/>
          <w:color w:val="000000"/>
          <w:sz w:val="28"/>
          <w:szCs w:val="28"/>
        </w:rPr>
        <w:t>-2确定；</w:t>
      </w:r>
    </w:p>
    <w:p w14:paraId="3526B3A7">
      <w:pPr>
        <w:adjustRightInd w:val="0"/>
        <w:snapToGrid w:val="0"/>
        <w:spacing w:line="360" w:lineRule="auto"/>
        <w:ind w:firstLine="560" w:firstLineChars="200"/>
        <w:rPr>
          <w:rFonts w:hint="default"/>
          <w:color w:val="000000"/>
          <w:sz w:val="28"/>
          <w:szCs w:val="28"/>
        </w:rPr>
      </w:pPr>
      <w:r>
        <w:rPr>
          <w:rFonts w:hint="default"/>
          <w:i/>
          <w:color w:val="000000"/>
          <w:sz w:val="28"/>
          <w:szCs w:val="28"/>
        </w:rPr>
        <w:t>k</w:t>
      </w:r>
      <w:r>
        <w:rPr>
          <w:rFonts w:hint="default"/>
          <w:color w:val="000000"/>
          <w:sz w:val="28"/>
          <w:szCs w:val="28"/>
          <w:vertAlign w:val="subscript"/>
        </w:rPr>
        <w:t>2</w:t>
      </w:r>
      <w:r>
        <w:rPr>
          <w:rFonts w:hint="default"/>
          <w:color w:val="000000"/>
          <w:sz w:val="28"/>
          <w:szCs w:val="28"/>
        </w:rPr>
        <w:t>——系数，按表</w:t>
      </w:r>
      <w:r>
        <w:rPr>
          <w:rFonts w:hint="default"/>
          <w:color w:val="000000"/>
          <w:sz w:val="28"/>
          <w:szCs w:val="28"/>
          <w:lang w:val="en-US" w:eastAsia="zh-CN"/>
        </w:rPr>
        <w:t>A</w:t>
      </w:r>
      <w:r>
        <w:rPr>
          <w:rFonts w:hint="default"/>
          <w:color w:val="000000"/>
          <w:sz w:val="28"/>
          <w:szCs w:val="28"/>
        </w:rPr>
        <w:t>-1确定；</w:t>
      </w:r>
    </w:p>
    <w:p w14:paraId="35017310">
      <w:pPr>
        <w:adjustRightInd w:val="0"/>
        <w:snapToGrid w:val="0"/>
        <w:spacing w:line="360" w:lineRule="auto"/>
        <w:ind w:firstLine="480" w:firstLineChars="200"/>
        <w:rPr>
          <w:rFonts w:hint="default"/>
          <w:color w:val="000000"/>
          <w:sz w:val="28"/>
          <w:szCs w:val="28"/>
        </w:rPr>
      </w:pPr>
      <w:r>
        <w:rPr>
          <w:rFonts w:eastAsia="黑体"/>
          <w:color w:val="000000"/>
          <w:position w:val="-10"/>
          <w:sz w:val="24"/>
          <w:szCs w:val="24"/>
        </w:rPr>
        <w:object>
          <v:shape id="_x0000_i1037" o:spt="75" type="#_x0000_t75" style="height:23pt;width:11pt;" o:ole="t" filled="f" o:preferrelative="t" stroked="f" coordsize="21600,21600">
            <v:path/>
            <v:fill on="f" alignshape="1" focussize="0,0"/>
            <v:stroke on="f"/>
            <v:imagedata r:id="rId30" grayscale="f" bilevel="f" o:title=""/>
            <o:lock v:ext="edit" aspectratio="t"/>
            <w10:wrap type="none"/>
            <w10:anchorlock/>
          </v:shape>
          <o:OLEObject Type="Embed" ProgID="Equation.3" ShapeID="_x0000_i1037" DrawAspect="Content" ObjectID="_1468075737" r:id="rId29">
            <o:LockedField>false</o:LockedField>
          </o:OLEObject>
        </w:object>
      </w:r>
      <w:r>
        <w:rPr>
          <w:rFonts w:hint="default"/>
          <w:color w:val="000000"/>
          <w:sz w:val="28"/>
          <w:szCs w:val="28"/>
        </w:rPr>
        <w:t>——斜坡上点2的最大相对波压力（见图</w:t>
      </w:r>
      <w:r>
        <w:rPr>
          <w:rFonts w:hint="default"/>
          <w:color w:val="000000"/>
          <w:sz w:val="28"/>
          <w:szCs w:val="28"/>
          <w:lang w:val="en-US" w:eastAsia="zh-CN"/>
        </w:rPr>
        <w:t>A-1</w:t>
      </w:r>
      <w:r>
        <w:rPr>
          <w:rFonts w:hint="default"/>
          <w:color w:val="000000"/>
          <w:sz w:val="28"/>
          <w:szCs w:val="28"/>
        </w:rPr>
        <w:t>所示），按表</w:t>
      </w:r>
      <w:r>
        <w:rPr>
          <w:rFonts w:hint="default"/>
          <w:color w:val="000000"/>
          <w:sz w:val="28"/>
          <w:szCs w:val="28"/>
          <w:lang w:val="en-US" w:eastAsia="zh-CN"/>
        </w:rPr>
        <w:t>A</w:t>
      </w:r>
      <w:r>
        <w:rPr>
          <w:rFonts w:hint="default"/>
          <w:color w:val="000000"/>
          <w:sz w:val="28"/>
          <w:szCs w:val="28"/>
        </w:rPr>
        <w:t>-2确定。</w:t>
      </w:r>
    </w:p>
    <w:p w14:paraId="628D795F">
      <w:pPr>
        <w:ind w:firstLine="720"/>
        <w:jc w:val="center"/>
        <w:rPr>
          <w:rFonts w:hint="eastAsia" w:eastAsia="黑体"/>
          <w:color w:val="000000"/>
          <w:sz w:val="24"/>
          <w:szCs w:val="24"/>
        </w:rPr>
      </w:pPr>
      <w:r>
        <w:rPr>
          <w:rFonts w:hint="eastAsia" w:eastAsia="黑体"/>
          <w:color w:val="000000"/>
          <w:sz w:val="24"/>
          <w:szCs w:val="24"/>
        </w:rPr>
        <w:t>表</w:t>
      </w:r>
      <w:r>
        <w:rPr>
          <w:rFonts w:hint="eastAsia" w:eastAsia="黑体"/>
          <w:b/>
          <w:bCs/>
          <w:color w:val="000000"/>
          <w:sz w:val="24"/>
          <w:szCs w:val="24"/>
          <w:lang w:val="en-US" w:eastAsia="zh-CN"/>
        </w:rPr>
        <w:t>A</w:t>
      </w:r>
      <w:r>
        <w:rPr>
          <w:rFonts w:hint="eastAsia" w:eastAsia="黑体"/>
          <w:b/>
          <w:bCs/>
          <w:color w:val="000000"/>
          <w:sz w:val="24"/>
          <w:szCs w:val="24"/>
        </w:rPr>
        <w:t>-1</w:t>
      </w:r>
      <w:r>
        <w:rPr>
          <w:rFonts w:hint="eastAsia" w:eastAsia="黑体"/>
          <w:color w:val="000000"/>
          <w:sz w:val="24"/>
          <w:szCs w:val="24"/>
        </w:rPr>
        <w:t xml:space="preserve">  </w:t>
      </w:r>
      <w:r>
        <w:rPr>
          <w:rFonts w:eastAsia="黑体"/>
          <w:color w:val="000000"/>
          <w:sz w:val="24"/>
          <w:szCs w:val="24"/>
        </w:rPr>
        <w:t>系数</w:t>
      </w:r>
      <w:r>
        <w:rPr>
          <w:rFonts w:eastAsia="黑体"/>
          <w:i/>
          <w:color w:val="000000"/>
          <w:sz w:val="24"/>
          <w:szCs w:val="24"/>
        </w:rPr>
        <w:t>k</w:t>
      </w:r>
      <w:r>
        <w:rPr>
          <w:rFonts w:eastAsia="黑体"/>
          <w:color w:val="000000"/>
          <w:sz w:val="24"/>
          <w:szCs w:val="24"/>
          <w:vertAlign w:val="subscript"/>
        </w:rPr>
        <w:t>2</w:t>
      </w:r>
    </w:p>
    <w:tbl>
      <w:tblPr>
        <w:tblStyle w:val="15"/>
        <w:tblW w:w="4998" w:type="pct"/>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autofit"/>
        <w:tblCellMar>
          <w:top w:w="0" w:type="dxa"/>
          <w:left w:w="108" w:type="dxa"/>
          <w:bottom w:w="0" w:type="dxa"/>
          <w:right w:w="108" w:type="dxa"/>
        </w:tblCellMar>
      </w:tblPr>
      <w:tblGrid>
        <w:gridCol w:w="1594"/>
        <w:gridCol w:w="1259"/>
        <w:gridCol w:w="1385"/>
        <w:gridCol w:w="1385"/>
        <w:gridCol w:w="1385"/>
        <w:gridCol w:w="1511"/>
      </w:tblGrid>
      <w:tr w14:paraId="24B0D37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08" w:hRule="atLeast"/>
          <w:jc w:val="center"/>
        </w:trPr>
        <w:tc>
          <w:tcPr>
            <w:tcW w:w="935" w:type="pct"/>
            <w:noWrap w:val="0"/>
            <w:vAlign w:val="center"/>
          </w:tcPr>
          <w:p w14:paraId="16EAD9FC">
            <w:pPr>
              <w:jc w:val="center"/>
              <w:rPr>
                <w:rFonts w:hint="default" w:eastAsia="楷体_GB2312"/>
                <w:color w:val="000000"/>
                <w:sz w:val="21"/>
                <w:szCs w:val="21"/>
              </w:rPr>
            </w:pPr>
            <w:r>
              <w:rPr>
                <w:rFonts w:hint="default" w:eastAsia="楷体_GB2312"/>
                <w:color w:val="000000"/>
                <w:sz w:val="21"/>
                <w:szCs w:val="21"/>
              </w:rPr>
              <w:t>波坦</w:t>
            </w:r>
            <w:r>
              <w:rPr>
                <w:rFonts w:hint="default" w:eastAsia="楷体_GB2312"/>
                <w:i/>
                <w:color w:val="000000"/>
                <w:sz w:val="21"/>
                <w:szCs w:val="21"/>
              </w:rPr>
              <w:t>L/H</w:t>
            </w:r>
          </w:p>
        </w:tc>
        <w:tc>
          <w:tcPr>
            <w:tcW w:w="738" w:type="pct"/>
            <w:noWrap w:val="0"/>
            <w:vAlign w:val="center"/>
          </w:tcPr>
          <w:p w14:paraId="6AD55A21">
            <w:pPr>
              <w:jc w:val="center"/>
              <w:rPr>
                <w:rFonts w:hint="default" w:eastAsia="楷体_GB2312"/>
                <w:color w:val="000000"/>
                <w:sz w:val="21"/>
                <w:szCs w:val="21"/>
              </w:rPr>
            </w:pPr>
            <w:r>
              <w:rPr>
                <w:rFonts w:hint="default" w:eastAsia="楷体_GB2312"/>
                <w:color w:val="000000"/>
                <w:sz w:val="21"/>
                <w:szCs w:val="21"/>
              </w:rPr>
              <w:t>10</w:t>
            </w:r>
          </w:p>
        </w:tc>
        <w:tc>
          <w:tcPr>
            <w:tcW w:w="812" w:type="pct"/>
            <w:noWrap w:val="0"/>
            <w:vAlign w:val="center"/>
          </w:tcPr>
          <w:p w14:paraId="6A3ED1BD">
            <w:pPr>
              <w:jc w:val="center"/>
              <w:rPr>
                <w:rFonts w:hint="default" w:eastAsia="楷体_GB2312"/>
                <w:color w:val="000000"/>
                <w:sz w:val="21"/>
                <w:szCs w:val="21"/>
              </w:rPr>
            </w:pPr>
            <w:r>
              <w:rPr>
                <w:rFonts w:hint="default" w:eastAsia="楷体_GB2312"/>
                <w:color w:val="000000"/>
                <w:sz w:val="21"/>
                <w:szCs w:val="21"/>
              </w:rPr>
              <w:t>15</w:t>
            </w:r>
          </w:p>
        </w:tc>
        <w:tc>
          <w:tcPr>
            <w:tcW w:w="812" w:type="pct"/>
            <w:noWrap w:val="0"/>
            <w:vAlign w:val="center"/>
          </w:tcPr>
          <w:p w14:paraId="56338231">
            <w:pPr>
              <w:jc w:val="center"/>
              <w:rPr>
                <w:rFonts w:hint="default" w:eastAsia="楷体_GB2312"/>
                <w:color w:val="000000"/>
                <w:sz w:val="21"/>
                <w:szCs w:val="21"/>
              </w:rPr>
            </w:pPr>
            <w:r>
              <w:rPr>
                <w:rFonts w:hint="default" w:eastAsia="楷体_GB2312"/>
                <w:color w:val="000000"/>
                <w:sz w:val="21"/>
                <w:szCs w:val="21"/>
              </w:rPr>
              <w:t>20</w:t>
            </w:r>
          </w:p>
        </w:tc>
        <w:tc>
          <w:tcPr>
            <w:tcW w:w="812" w:type="pct"/>
            <w:noWrap w:val="0"/>
            <w:vAlign w:val="center"/>
          </w:tcPr>
          <w:p w14:paraId="6CED488F">
            <w:pPr>
              <w:jc w:val="center"/>
              <w:rPr>
                <w:rFonts w:hint="default" w:eastAsia="楷体_GB2312"/>
                <w:color w:val="000000"/>
                <w:sz w:val="21"/>
                <w:szCs w:val="21"/>
              </w:rPr>
            </w:pPr>
            <w:r>
              <w:rPr>
                <w:rFonts w:hint="default" w:eastAsia="楷体_GB2312"/>
                <w:color w:val="000000"/>
                <w:sz w:val="21"/>
                <w:szCs w:val="21"/>
              </w:rPr>
              <w:t>25</w:t>
            </w:r>
          </w:p>
        </w:tc>
        <w:tc>
          <w:tcPr>
            <w:tcW w:w="886" w:type="pct"/>
            <w:noWrap w:val="0"/>
            <w:vAlign w:val="center"/>
          </w:tcPr>
          <w:p w14:paraId="11C95B0A">
            <w:pPr>
              <w:jc w:val="center"/>
              <w:rPr>
                <w:rFonts w:hint="default" w:eastAsia="楷体_GB2312"/>
                <w:color w:val="000000"/>
                <w:sz w:val="21"/>
                <w:szCs w:val="21"/>
              </w:rPr>
            </w:pPr>
            <w:r>
              <w:rPr>
                <w:rFonts w:hint="default" w:eastAsia="楷体_GB2312"/>
                <w:color w:val="000000"/>
                <w:sz w:val="21"/>
                <w:szCs w:val="21"/>
              </w:rPr>
              <w:t>35</w:t>
            </w:r>
          </w:p>
        </w:tc>
      </w:tr>
      <w:tr w14:paraId="03A411C1">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52" w:hRule="atLeast"/>
          <w:jc w:val="center"/>
        </w:trPr>
        <w:tc>
          <w:tcPr>
            <w:tcW w:w="935" w:type="pct"/>
            <w:noWrap w:val="0"/>
            <w:vAlign w:val="center"/>
          </w:tcPr>
          <w:p w14:paraId="3CC70EAC">
            <w:pPr>
              <w:jc w:val="center"/>
              <w:rPr>
                <w:rFonts w:hint="default" w:eastAsia="楷体_GB2312"/>
                <w:i/>
                <w:color w:val="000000"/>
                <w:sz w:val="21"/>
                <w:szCs w:val="21"/>
              </w:rPr>
            </w:pPr>
            <w:r>
              <w:rPr>
                <w:rFonts w:hint="default" w:eastAsia="楷体_GB2312"/>
                <w:i/>
                <w:color w:val="000000"/>
                <w:sz w:val="21"/>
                <w:szCs w:val="21"/>
              </w:rPr>
              <w:t>k</w:t>
            </w:r>
            <w:r>
              <w:rPr>
                <w:rFonts w:hint="default" w:eastAsia="楷体_GB2312"/>
                <w:i/>
                <w:color w:val="000000"/>
                <w:sz w:val="21"/>
                <w:szCs w:val="21"/>
                <w:vertAlign w:val="subscript"/>
              </w:rPr>
              <w:t>2</w:t>
            </w:r>
          </w:p>
        </w:tc>
        <w:tc>
          <w:tcPr>
            <w:tcW w:w="738" w:type="pct"/>
            <w:noWrap w:val="0"/>
            <w:vAlign w:val="center"/>
          </w:tcPr>
          <w:p w14:paraId="4C200C18">
            <w:pPr>
              <w:jc w:val="center"/>
              <w:rPr>
                <w:rFonts w:hint="default" w:eastAsia="楷体_GB2312"/>
                <w:color w:val="000000"/>
                <w:sz w:val="21"/>
                <w:szCs w:val="21"/>
              </w:rPr>
            </w:pPr>
            <w:r>
              <w:rPr>
                <w:rFonts w:hint="default" w:eastAsia="楷体_GB2312"/>
                <w:color w:val="000000"/>
                <w:sz w:val="21"/>
                <w:szCs w:val="21"/>
              </w:rPr>
              <w:t>1.00</w:t>
            </w:r>
          </w:p>
        </w:tc>
        <w:tc>
          <w:tcPr>
            <w:tcW w:w="812" w:type="pct"/>
            <w:noWrap w:val="0"/>
            <w:vAlign w:val="center"/>
          </w:tcPr>
          <w:p w14:paraId="18782040">
            <w:pPr>
              <w:jc w:val="center"/>
              <w:rPr>
                <w:rFonts w:hint="default" w:eastAsia="楷体_GB2312"/>
                <w:color w:val="000000"/>
                <w:sz w:val="21"/>
                <w:szCs w:val="21"/>
              </w:rPr>
            </w:pPr>
            <w:r>
              <w:rPr>
                <w:rFonts w:hint="default" w:eastAsia="楷体_GB2312"/>
                <w:color w:val="000000"/>
                <w:sz w:val="21"/>
                <w:szCs w:val="21"/>
              </w:rPr>
              <w:t>1.15</w:t>
            </w:r>
          </w:p>
        </w:tc>
        <w:tc>
          <w:tcPr>
            <w:tcW w:w="812" w:type="pct"/>
            <w:noWrap w:val="0"/>
            <w:vAlign w:val="center"/>
          </w:tcPr>
          <w:p w14:paraId="4F028897">
            <w:pPr>
              <w:jc w:val="center"/>
              <w:rPr>
                <w:rFonts w:hint="default" w:eastAsia="楷体_GB2312"/>
                <w:color w:val="000000"/>
                <w:sz w:val="21"/>
                <w:szCs w:val="21"/>
              </w:rPr>
            </w:pPr>
            <w:r>
              <w:rPr>
                <w:rFonts w:hint="default" w:eastAsia="楷体_GB2312"/>
                <w:color w:val="000000"/>
                <w:sz w:val="21"/>
                <w:szCs w:val="21"/>
              </w:rPr>
              <w:t>1.30</w:t>
            </w:r>
          </w:p>
        </w:tc>
        <w:tc>
          <w:tcPr>
            <w:tcW w:w="812" w:type="pct"/>
            <w:noWrap w:val="0"/>
            <w:vAlign w:val="center"/>
          </w:tcPr>
          <w:p w14:paraId="4DE1034E">
            <w:pPr>
              <w:jc w:val="center"/>
              <w:rPr>
                <w:rFonts w:hint="default" w:eastAsia="楷体_GB2312"/>
                <w:color w:val="000000"/>
                <w:sz w:val="21"/>
                <w:szCs w:val="21"/>
              </w:rPr>
            </w:pPr>
            <w:r>
              <w:rPr>
                <w:rFonts w:hint="default" w:eastAsia="楷体_GB2312"/>
                <w:color w:val="000000"/>
                <w:sz w:val="21"/>
                <w:szCs w:val="21"/>
              </w:rPr>
              <w:t>1.35</w:t>
            </w:r>
          </w:p>
        </w:tc>
        <w:tc>
          <w:tcPr>
            <w:tcW w:w="886" w:type="pct"/>
            <w:noWrap w:val="0"/>
            <w:vAlign w:val="center"/>
          </w:tcPr>
          <w:p w14:paraId="4C56DC38">
            <w:pPr>
              <w:jc w:val="center"/>
              <w:rPr>
                <w:rFonts w:hint="default" w:eastAsia="楷体_GB2312"/>
                <w:color w:val="000000"/>
                <w:sz w:val="21"/>
                <w:szCs w:val="21"/>
              </w:rPr>
            </w:pPr>
            <w:r>
              <w:rPr>
                <w:rFonts w:hint="default" w:eastAsia="楷体_GB2312"/>
                <w:color w:val="000000"/>
                <w:sz w:val="21"/>
                <w:szCs w:val="21"/>
              </w:rPr>
              <w:t>1.48</w:t>
            </w:r>
          </w:p>
        </w:tc>
      </w:tr>
    </w:tbl>
    <w:p w14:paraId="1919D653">
      <w:pPr>
        <w:jc w:val="center"/>
        <w:rPr>
          <w:rFonts w:eastAsia="黑体"/>
          <w:color w:val="000000"/>
          <w:sz w:val="24"/>
          <w:szCs w:val="24"/>
        </w:rPr>
      </w:pPr>
      <w:r>
        <w:rPr>
          <w:rFonts w:eastAsia="黑体"/>
          <w:color w:val="000000"/>
          <w:sz w:val="24"/>
          <w:szCs w:val="24"/>
        </w:rPr>
        <w:t>表</w:t>
      </w:r>
      <w:r>
        <w:rPr>
          <w:rFonts w:hint="eastAsia" w:eastAsia="黑体"/>
          <w:b/>
          <w:bCs/>
          <w:color w:val="000000"/>
          <w:sz w:val="24"/>
          <w:szCs w:val="24"/>
          <w:lang w:val="en-US" w:eastAsia="zh-CN"/>
        </w:rPr>
        <w:t>A</w:t>
      </w:r>
      <w:r>
        <w:rPr>
          <w:rFonts w:eastAsia="黑体"/>
          <w:b/>
          <w:bCs/>
          <w:color w:val="000000"/>
          <w:sz w:val="24"/>
          <w:szCs w:val="24"/>
        </w:rPr>
        <w:t>-</w:t>
      </w:r>
      <w:r>
        <w:rPr>
          <w:rFonts w:hint="eastAsia" w:eastAsia="黑体"/>
          <w:b/>
          <w:bCs/>
          <w:color w:val="000000"/>
          <w:sz w:val="24"/>
          <w:szCs w:val="24"/>
        </w:rPr>
        <w:t>2</w:t>
      </w:r>
      <w:r>
        <w:rPr>
          <w:rFonts w:eastAsia="黑体"/>
          <w:color w:val="000000"/>
          <w:sz w:val="24"/>
          <w:szCs w:val="24"/>
        </w:rPr>
        <w:t xml:space="preserve">  斜坡上最大相对波压力</w:t>
      </w:r>
      <w:r>
        <w:rPr>
          <w:rFonts w:eastAsia="黑体"/>
          <w:color w:val="000000"/>
          <w:position w:val="-10"/>
          <w:sz w:val="24"/>
          <w:szCs w:val="24"/>
        </w:rPr>
        <w:object>
          <v:shape id="_x0000_i1038" o:spt="75" type="#_x0000_t75" style="height:23pt;width:11pt;" o:ole="t" filled="f" o:preferrelative="t" stroked="f" coordsize="21600,21600">
            <v:path/>
            <v:fill on="f" alignshape="1" focussize="0,0"/>
            <v:stroke on="f"/>
            <v:imagedata r:id="rId30" grayscale="f" bilevel="f" o:title=""/>
            <o:lock v:ext="edit" aspectratio="t"/>
            <w10:wrap type="none"/>
            <w10:anchorlock/>
          </v:shape>
          <o:OLEObject Type="Embed" ProgID="Equation.3" ShapeID="_x0000_i1038" DrawAspect="Content" ObjectID="_1468075738" r:id="rId31">
            <o:LockedField>false</o:LockedField>
          </o:OLEObject>
        </w:object>
      </w:r>
    </w:p>
    <w:tbl>
      <w:tblPr>
        <w:tblStyle w:val="15"/>
        <w:tblW w:w="4995" w:type="pct"/>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autofit"/>
        <w:tblCellMar>
          <w:top w:w="0" w:type="dxa"/>
          <w:left w:w="108" w:type="dxa"/>
          <w:bottom w:w="0" w:type="dxa"/>
          <w:right w:w="108" w:type="dxa"/>
        </w:tblCellMar>
      </w:tblPr>
      <w:tblGrid>
        <w:gridCol w:w="945"/>
        <w:gridCol w:w="948"/>
        <w:gridCol w:w="948"/>
        <w:gridCol w:w="944"/>
        <w:gridCol w:w="946"/>
        <w:gridCol w:w="946"/>
        <w:gridCol w:w="944"/>
        <w:gridCol w:w="946"/>
        <w:gridCol w:w="946"/>
      </w:tblGrid>
      <w:tr w14:paraId="539EA770">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98" w:hRule="atLeast"/>
          <w:jc w:val="center"/>
        </w:trPr>
        <w:tc>
          <w:tcPr>
            <w:tcW w:w="555" w:type="pct"/>
            <w:noWrap w:val="0"/>
            <w:vAlign w:val="center"/>
          </w:tcPr>
          <w:p w14:paraId="060A6294">
            <w:pPr>
              <w:jc w:val="center"/>
              <w:rPr>
                <w:rFonts w:hint="default" w:eastAsia="楷体_GB2312"/>
                <w:color w:val="000000"/>
                <w:sz w:val="21"/>
                <w:szCs w:val="21"/>
              </w:rPr>
            </w:pPr>
            <w:r>
              <w:rPr>
                <w:rFonts w:hint="default" w:eastAsia="楷体_GB2312"/>
                <w:i/>
                <w:color w:val="000000"/>
                <w:sz w:val="21"/>
                <w:szCs w:val="21"/>
              </w:rPr>
              <w:t>H</w:t>
            </w:r>
            <w:r>
              <w:rPr>
                <w:rFonts w:hint="default" w:eastAsia="楷体_GB2312"/>
                <w:color w:val="000000"/>
                <w:sz w:val="21"/>
                <w:szCs w:val="21"/>
              </w:rPr>
              <w:t>（m）</w:t>
            </w:r>
          </w:p>
        </w:tc>
        <w:tc>
          <w:tcPr>
            <w:tcW w:w="556" w:type="pct"/>
            <w:noWrap w:val="0"/>
            <w:vAlign w:val="center"/>
          </w:tcPr>
          <w:p w14:paraId="139D0971">
            <w:pPr>
              <w:jc w:val="center"/>
              <w:rPr>
                <w:rFonts w:hint="default" w:eastAsia="楷体_GB2312"/>
                <w:color w:val="000000"/>
                <w:sz w:val="21"/>
                <w:szCs w:val="21"/>
              </w:rPr>
            </w:pPr>
            <w:r>
              <w:rPr>
                <w:rFonts w:hint="default" w:eastAsia="楷体_GB2312"/>
                <w:color w:val="000000"/>
                <w:sz w:val="21"/>
                <w:szCs w:val="21"/>
              </w:rPr>
              <w:t>0.5</w:t>
            </w:r>
          </w:p>
        </w:tc>
        <w:tc>
          <w:tcPr>
            <w:tcW w:w="556" w:type="pct"/>
            <w:noWrap w:val="0"/>
            <w:vAlign w:val="center"/>
          </w:tcPr>
          <w:p w14:paraId="3889D5BB">
            <w:pPr>
              <w:jc w:val="center"/>
              <w:rPr>
                <w:rFonts w:hint="default" w:eastAsia="楷体_GB2312"/>
                <w:color w:val="000000"/>
                <w:sz w:val="21"/>
                <w:szCs w:val="21"/>
              </w:rPr>
            </w:pPr>
            <w:r>
              <w:rPr>
                <w:rFonts w:hint="default" w:eastAsia="楷体_GB2312"/>
                <w:color w:val="000000"/>
                <w:sz w:val="21"/>
                <w:szCs w:val="21"/>
              </w:rPr>
              <w:t>1.0</w:t>
            </w:r>
          </w:p>
        </w:tc>
        <w:tc>
          <w:tcPr>
            <w:tcW w:w="554" w:type="pct"/>
            <w:noWrap w:val="0"/>
            <w:vAlign w:val="center"/>
          </w:tcPr>
          <w:p w14:paraId="7BCE881C">
            <w:pPr>
              <w:jc w:val="center"/>
              <w:rPr>
                <w:rFonts w:hint="default" w:eastAsia="楷体_GB2312"/>
                <w:color w:val="000000"/>
                <w:sz w:val="21"/>
                <w:szCs w:val="21"/>
              </w:rPr>
            </w:pPr>
            <w:r>
              <w:rPr>
                <w:rFonts w:hint="default" w:eastAsia="楷体_GB2312"/>
                <w:color w:val="000000"/>
                <w:sz w:val="21"/>
                <w:szCs w:val="21"/>
              </w:rPr>
              <w:t>1.5</w:t>
            </w:r>
          </w:p>
        </w:tc>
        <w:tc>
          <w:tcPr>
            <w:tcW w:w="555" w:type="pct"/>
            <w:noWrap w:val="0"/>
            <w:vAlign w:val="center"/>
          </w:tcPr>
          <w:p w14:paraId="5FA1F699">
            <w:pPr>
              <w:jc w:val="center"/>
              <w:rPr>
                <w:rFonts w:hint="default" w:eastAsia="楷体_GB2312"/>
                <w:color w:val="000000"/>
                <w:sz w:val="21"/>
                <w:szCs w:val="21"/>
              </w:rPr>
            </w:pPr>
            <w:r>
              <w:rPr>
                <w:rFonts w:hint="default" w:eastAsia="楷体_GB2312"/>
                <w:color w:val="000000"/>
                <w:sz w:val="21"/>
                <w:szCs w:val="21"/>
              </w:rPr>
              <w:t>2.0</w:t>
            </w:r>
          </w:p>
        </w:tc>
        <w:tc>
          <w:tcPr>
            <w:tcW w:w="555" w:type="pct"/>
            <w:noWrap w:val="0"/>
            <w:vAlign w:val="center"/>
          </w:tcPr>
          <w:p w14:paraId="307D29B9">
            <w:pPr>
              <w:jc w:val="center"/>
              <w:rPr>
                <w:rFonts w:hint="default" w:eastAsia="楷体_GB2312"/>
                <w:color w:val="000000"/>
                <w:sz w:val="21"/>
                <w:szCs w:val="21"/>
              </w:rPr>
            </w:pPr>
            <w:r>
              <w:rPr>
                <w:rFonts w:hint="default" w:eastAsia="楷体_GB2312"/>
                <w:color w:val="000000"/>
                <w:sz w:val="21"/>
                <w:szCs w:val="21"/>
              </w:rPr>
              <w:t>2.5</w:t>
            </w:r>
          </w:p>
        </w:tc>
        <w:tc>
          <w:tcPr>
            <w:tcW w:w="554" w:type="pct"/>
            <w:noWrap w:val="0"/>
            <w:vAlign w:val="center"/>
          </w:tcPr>
          <w:p w14:paraId="2F167C53">
            <w:pPr>
              <w:jc w:val="center"/>
              <w:rPr>
                <w:rFonts w:hint="default" w:eastAsia="楷体_GB2312"/>
                <w:color w:val="000000"/>
                <w:sz w:val="21"/>
                <w:szCs w:val="21"/>
              </w:rPr>
            </w:pPr>
            <w:r>
              <w:rPr>
                <w:rFonts w:hint="default" w:eastAsia="楷体_GB2312"/>
                <w:color w:val="000000"/>
                <w:sz w:val="21"/>
                <w:szCs w:val="21"/>
              </w:rPr>
              <w:t>3.0</w:t>
            </w:r>
          </w:p>
        </w:tc>
        <w:tc>
          <w:tcPr>
            <w:tcW w:w="555" w:type="pct"/>
            <w:noWrap w:val="0"/>
            <w:vAlign w:val="center"/>
          </w:tcPr>
          <w:p w14:paraId="1E6A49AF">
            <w:pPr>
              <w:jc w:val="center"/>
              <w:rPr>
                <w:rFonts w:hint="default" w:eastAsia="楷体_GB2312"/>
                <w:color w:val="000000"/>
                <w:sz w:val="21"/>
                <w:szCs w:val="21"/>
              </w:rPr>
            </w:pPr>
            <w:r>
              <w:rPr>
                <w:rFonts w:hint="default" w:eastAsia="楷体_GB2312"/>
                <w:color w:val="000000"/>
                <w:sz w:val="21"/>
                <w:szCs w:val="21"/>
              </w:rPr>
              <w:t>3.5</w:t>
            </w:r>
          </w:p>
        </w:tc>
        <w:tc>
          <w:tcPr>
            <w:tcW w:w="555" w:type="pct"/>
            <w:noWrap w:val="0"/>
            <w:vAlign w:val="center"/>
          </w:tcPr>
          <w:p w14:paraId="4F1B3B74">
            <w:pPr>
              <w:jc w:val="center"/>
              <w:rPr>
                <w:rFonts w:hint="default" w:eastAsia="楷体_GB2312"/>
                <w:color w:val="000000"/>
                <w:sz w:val="21"/>
                <w:szCs w:val="21"/>
              </w:rPr>
            </w:pPr>
            <w:r>
              <w:rPr>
                <w:rFonts w:hint="default" w:eastAsia="楷体_GB2312"/>
                <w:color w:val="000000"/>
                <w:sz w:val="21"/>
                <w:szCs w:val="21"/>
              </w:rPr>
              <w:t>≥4.0</w:t>
            </w:r>
          </w:p>
        </w:tc>
      </w:tr>
      <w:tr w14:paraId="36CF7666">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60" w:hRule="atLeast"/>
          <w:jc w:val="center"/>
        </w:trPr>
        <w:tc>
          <w:tcPr>
            <w:tcW w:w="555" w:type="pct"/>
            <w:noWrap w:val="0"/>
            <w:vAlign w:val="center"/>
          </w:tcPr>
          <w:p w14:paraId="5FB89E26">
            <w:pPr>
              <w:jc w:val="center"/>
              <w:rPr>
                <w:rFonts w:hint="default" w:eastAsia="楷体_GB2312"/>
                <w:color w:val="000000"/>
                <w:sz w:val="21"/>
                <w:szCs w:val="21"/>
              </w:rPr>
            </w:pPr>
            <w:r>
              <w:drawing>
                <wp:inline distT="0" distB="0" distL="114300" distR="114300">
                  <wp:extent cx="142875" cy="180975"/>
                  <wp:effectExtent l="0" t="0" r="9525" b="7620"/>
                  <wp:docPr id="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6"/>
                          <pic:cNvPicPr>
                            <a:picLocks noChangeAspect="1"/>
                          </pic:cNvPicPr>
                        </pic:nvPicPr>
                        <pic:blipFill>
                          <a:blip r:embed="rId32"/>
                          <a:stretch>
                            <a:fillRect/>
                          </a:stretch>
                        </pic:blipFill>
                        <pic:spPr>
                          <a:xfrm>
                            <a:off x="0" y="0"/>
                            <a:ext cx="142875" cy="180975"/>
                          </a:xfrm>
                          <a:prstGeom prst="rect">
                            <a:avLst/>
                          </a:prstGeom>
                          <a:noFill/>
                          <a:ln>
                            <a:noFill/>
                          </a:ln>
                        </pic:spPr>
                      </pic:pic>
                    </a:graphicData>
                  </a:graphic>
                </wp:inline>
              </w:drawing>
            </w:r>
          </w:p>
        </w:tc>
        <w:tc>
          <w:tcPr>
            <w:tcW w:w="556" w:type="pct"/>
            <w:noWrap w:val="0"/>
            <w:vAlign w:val="center"/>
          </w:tcPr>
          <w:p w14:paraId="33B9CADB">
            <w:pPr>
              <w:jc w:val="center"/>
              <w:rPr>
                <w:rFonts w:hint="default" w:eastAsia="楷体_GB2312"/>
                <w:color w:val="000000"/>
                <w:sz w:val="21"/>
                <w:szCs w:val="21"/>
              </w:rPr>
            </w:pPr>
            <w:r>
              <w:rPr>
                <w:rFonts w:hint="default" w:eastAsia="楷体_GB2312"/>
                <w:color w:val="000000"/>
                <w:sz w:val="21"/>
                <w:szCs w:val="21"/>
              </w:rPr>
              <w:t>3.7</w:t>
            </w:r>
          </w:p>
        </w:tc>
        <w:tc>
          <w:tcPr>
            <w:tcW w:w="556" w:type="pct"/>
            <w:noWrap w:val="0"/>
            <w:vAlign w:val="center"/>
          </w:tcPr>
          <w:p w14:paraId="763D5627">
            <w:pPr>
              <w:jc w:val="center"/>
              <w:rPr>
                <w:rFonts w:hint="default" w:eastAsia="楷体_GB2312"/>
                <w:color w:val="000000"/>
                <w:sz w:val="21"/>
                <w:szCs w:val="21"/>
              </w:rPr>
            </w:pPr>
            <w:r>
              <w:rPr>
                <w:rFonts w:hint="default" w:eastAsia="楷体_GB2312"/>
                <w:color w:val="000000"/>
                <w:sz w:val="21"/>
                <w:szCs w:val="21"/>
              </w:rPr>
              <w:t>2.8</w:t>
            </w:r>
          </w:p>
        </w:tc>
        <w:tc>
          <w:tcPr>
            <w:tcW w:w="554" w:type="pct"/>
            <w:noWrap w:val="0"/>
            <w:vAlign w:val="center"/>
          </w:tcPr>
          <w:p w14:paraId="0506EBD1">
            <w:pPr>
              <w:jc w:val="center"/>
              <w:rPr>
                <w:rFonts w:hint="default" w:eastAsia="楷体_GB2312"/>
                <w:color w:val="000000"/>
                <w:sz w:val="21"/>
                <w:szCs w:val="21"/>
              </w:rPr>
            </w:pPr>
            <w:r>
              <w:rPr>
                <w:rFonts w:hint="default" w:eastAsia="楷体_GB2312"/>
                <w:color w:val="000000"/>
                <w:sz w:val="21"/>
                <w:szCs w:val="21"/>
              </w:rPr>
              <w:t>2.3</w:t>
            </w:r>
          </w:p>
        </w:tc>
        <w:tc>
          <w:tcPr>
            <w:tcW w:w="555" w:type="pct"/>
            <w:noWrap w:val="0"/>
            <w:vAlign w:val="center"/>
          </w:tcPr>
          <w:p w14:paraId="75F60708">
            <w:pPr>
              <w:jc w:val="center"/>
              <w:rPr>
                <w:rFonts w:hint="default" w:eastAsia="楷体_GB2312"/>
                <w:color w:val="000000"/>
                <w:sz w:val="21"/>
                <w:szCs w:val="21"/>
              </w:rPr>
            </w:pPr>
            <w:r>
              <w:rPr>
                <w:rFonts w:hint="default" w:eastAsia="楷体_GB2312"/>
                <w:color w:val="000000"/>
                <w:sz w:val="21"/>
                <w:szCs w:val="21"/>
              </w:rPr>
              <w:t>2.1</w:t>
            </w:r>
          </w:p>
        </w:tc>
        <w:tc>
          <w:tcPr>
            <w:tcW w:w="555" w:type="pct"/>
            <w:noWrap w:val="0"/>
            <w:vAlign w:val="center"/>
          </w:tcPr>
          <w:p w14:paraId="2C75A236">
            <w:pPr>
              <w:jc w:val="center"/>
              <w:rPr>
                <w:rFonts w:hint="default" w:eastAsia="楷体_GB2312"/>
                <w:color w:val="000000"/>
                <w:sz w:val="21"/>
                <w:szCs w:val="21"/>
              </w:rPr>
            </w:pPr>
            <w:r>
              <w:rPr>
                <w:rFonts w:hint="default" w:eastAsia="楷体_GB2312"/>
                <w:color w:val="000000"/>
                <w:sz w:val="21"/>
                <w:szCs w:val="21"/>
              </w:rPr>
              <w:t>1.9</w:t>
            </w:r>
          </w:p>
        </w:tc>
        <w:tc>
          <w:tcPr>
            <w:tcW w:w="554" w:type="pct"/>
            <w:noWrap w:val="0"/>
            <w:vAlign w:val="center"/>
          </w:tcPr>
          <w:p w14:paraId="5B54D339">
            <w:pPr>
              <w:jc w:val="center"/>
              <w:rPr>
                <w:rFonts w:hint="default" w:eastAsia="楷体_GB2312"/>
                <w:color w:val="000000"/>
                <w:sz w:val="21"/>
                <w:szCs w:val="21"/>
              </w:rPr>
            </w:pPr>
            <w:r>
              <w:rPr>
                <w:rFonts w:hint="default" w:eastAsia="楷体_GB2312"/>
                <w:color w:val="000000"/>
                <w:sz w:val="21"/>
                <w:szCs w:val="21"/>
              </w:rPr>
              <w:t>1.8</w:t>
            </w:r>
          </w:p>
        </w:tc>
        <w:tc>
          <w:tcPr>
            <w:tcW w:w="555" w:type="pct"/>
            <w:noWrap w:val="0"/>
            <w:vAlign w:val="center"/>
          </w:tcPr>
          <w:p w14:paraId="50BE9E90">
            <w:pPr>
              <w:jc w:val="center"/>
              <w:rPr>
                <w:rFonts w:hint="default" w:eastAsia="楷体_GB2312"/>
                <w:color w:val="000000"/>
                <w:sz w:val="21"/>
                <w:szCs w:val="21"/>
              </w:rPr>
            </w:pPr>
            <w:r>
              <w:rPr>
                <w:rFonts w:hint="default" w:eastAsia="楷体_GB2312"/>
                <w:color w:val="000000"/>
                <w:sz w:val="21"/>
                <w:szCs w:val="21"/>
              </w:rPr>
              <w:t>1.75</w:t>
            </w:r>
          </w:p>
        </w:tc>
        <w:tc>
          <w:tcPr>
            <w:tcW w:w="555" w:type="pct"/>
            <w:noWrap w:val="0"/>
            <w:vAlign w:val="center"/>
          </w:tcPr>
          <w:p w14:paraId="11D9929D">
            <w:pPr>
              <w:jc w:val="center"/>
              <w:rPr>
                <w:rFonts w:hint="default" w:eastAsia="楷体_GB2312"/>
                <w:color w:val="000000"/>
                <w:sz w:val="21"/>
                <w:szCs w:val="21"/>
              </w:rPr>
            </w:pPr>
            <w:r>
              <w:rPr>
                <w:rFonts w:hint="default" w:eastAsia="楷体_GB2312"/>
                <w:color w:val="000000"/>
                <w:sz w:val="21"/>
                <w:szCs w:val="21"/>
              </w:rPr>
              <w:t>1.7</w:t>
            </w:r>
          </w:p>
        </w:tc>
      </w:tr>
    </w:tbl>
    <w:p w14:paraId="1C39AC2E">
      <w:pPr>
        <w:spacing w:before="156" w:beforeLines="50"/>
        <w:ind w:firstLine="448"/>
        <w:rPr>
          <w:rFonts w:hint="default"/>
          <w:color w:val="000000"/>
          <w:sz w:val="28"/>
          <w:szCs w:val="28"/>
        </w:rPr>
      </w:pPr>
      <w:r>
        <w:rPr>
          <w:rFonts w:hint="default"/>
          <w:color w:val="000000"/>
          <w:sz w:val="28"/>
          <w:szCs w:val="28"/>
        </w:rPr>
        <w:t>最大波压力</w:t>
      </w:r>
      <w:r>
        <w:rPr>
          <w:rFonts w:hint="default"/>
          <w:i/>
          <w:iCs/>
          <w:color w:val="000000"/>
          <w:sz w:val="28"/>
          <w:szCs w:val="28"/>
          <w:lang w:val="en-US" w:eastAsia="zh-CN"/>
        </w:rPr>
        <w:t>P</w:t>
      </w:r>
      <w:r>
        <w:rPr>
          <w:rFonts w:hint="default"/>
          <w:color w:val="000000"/>
          <w:sz w:val="28"/>
          <w:szCs w:val="28"/>
          <w:vertAlign w:val="subscript"/>
          <w:lang w:val="en-US" w:eastAsia="zh-CN"/>
        </w:rPr>
        <w:t>2</w:t>
      </w:r>
      <w:r>
        <w:rPr>
          <w:rFonts w:hint="default"/>
          <w:color w:val="000000"/>
          <w:sz w:val="28"/>
          <w:szCs w:val="28"/>
        </w:rPr>
        <w:t>作用点2的垂直坐标</w:t>
      </w:r>
      <w:r>
        <w:rPr>
          <w:rFonts w:hint="eastAsia"/>
          <w:i/>
          <w:color w:val="000000"/>
          <w:sz w:val="28"/>
          <w:szCs w:val="28"/>
          <w:lang w:val="en-US" w:eastAsia="zh-CN"/>
        </w:rPr>
        <w:t>Z</w:t>
      </w:r>
      <w:r>
        <w:rPr>
          <w:rFonts w:hint="eastAsia"/>
          <w:i w:val="0"/>
          <w:iCs/>
          <w:color w:val="000000"/>
          <w:sz w:val="28"/>
          <w:szCs w:val="28"/>
          <w:vertAlign w:val="subscript"/>
          <w:lang w:val="en-US" w:eastAsia="zh-CN"/>
        </w:rPr>
        <w:t>2</w:t>
      </w:r>
      <w:r>
        <w:rPr>
          <w:rFonts w:hint="default"/>
          <w:color w:val="000000"/>
          <w:sz w:val="28"/>
          <w:szCs w:val="28"/>
        </w:rPr>
        <w:t>（m）按下式确定：</w:t>
      </w:r>
    </w:p>
    <w:p w14:paraId="0001DCD6">
      <w:pPr>
        <w:jc w:val="right"/>
        <w:rPr>
          <w:rFonts w:hint="default"/>
          <w:color w:val="000000"/>
          <w:sz w:val="28"/>
          <w:szCs w:val="28"/>
        </w:rPr>
      </w:pPr>
      <w:r>
        <w:rPr>
          <w:rFonts w:hint="default"/>
          <w:color w:val="000000"/>
          <w:position w:val="-22"/>
          <w:sz w:val="28"/>
          <w:szCs w:val="28"/>
        </w:rPr>
        <w:object>
          <v:shape id="_x0000_i1039" o:spt="75" type="#_x0000_t75" style="height:36.3pt;width:195.2pt;" o:ole="t" filled="f" o:preferrelative="t" stroked="f" coordsize="21600,21600">
            <v:path/>
            <v:fill on="f" focussize="0,0"/>
            <v:stroke on="f"/>
            <v:imagedata r:id="rId34" o:title=""/>
            <o:lock v:ext="edit" aspectratio="t"/>
            <w10:wrap type="none"/>
            <w10:anchorlock/>
          </v:shape>
          <o:OLEObject Type="Embed" ProgID="Equation.3" ShapeID="_x0000_i1039" DrawAspect="Content" ObjectID="_1468075739" r:id="rId33">
            <o:LockedField>false</o:LockedField>
          </o:OLEObject>
        </w:object>
      </w:r>
      <w:r>
        <w:rPr>
          <w:rFonts w:hint="default"/>
          <w:color w:val="000000"/>
          <w:sz w:val="28"/>
          <w:szCs w:val="28"/>
        </w:rPr>
        <w:t xml:space="preserve">         （</w:t>
      </w:r>
      <w:r>
        <w:rPr>
          <w:rFonts w:hint="default"/>
          <w:color w:val="000000"/>
          <w:sz w:val="28"/>
          <w:szCs w:val="28"/>
          <w:lang w:val="en-US" w:eastAsia="zh-CN"/>
        </w:rPr>
        <w:t>A</w:t>
      </w:r>
      <w:r>
        <w:rPr>
          <w:rFonts w:hint="default"/>
          <w:color w:val="000000"/>
          <w:sz w:val="28"/>
          <w:szCs w:val="28"/>
        </w:rPr>
        <w:t>-3）</w:t>
      </w:r>
    </w:p>
    <w:p w14:paraId="0CA75145">
      <w:pPr>
        <w:wordWrap w:val="0"/>
        <w:jc w:val="right"/>
        <w:rPr>
          <w:rFonts w:hint="default"/>
          <w:color w:val="000000"/>
          <w:sz w:val="28"/>
          <w:szCs w:val="28"/>
        </w:rPr>
      </w:pPr>
      <w:r>
        <w:rPr>
          <w:rFonts w:hint="default"/>
          <w:color w:val="000000"/>
          <w:position w:val="-26"/>
          <w:sz w:val="28"/>
          <w:szCs w:val="28"/>
        </w:rPr>
        <w:object>
          <v:shape id="_x0000_i1040" o:spt="75" type="#_x0000_t75" style="height:39.4pt;width:175.1pt;" o:ole="t" filled="f" o:preferrelative="t" stroked="f" coordsize="21600,21600">
            <v:path/>
            <v:fill on="f" focussize="0,0"/>
            <v:stroke on="f"/>
            <v:imagedata r:id="rId36" o:title=""/>
            <o:lock v:ext="edit" aspectratio="t"/>
            <w10:wrap type="none"/>
            <w10:anchorlock/>
          </v:shape>
          <o:OLEObject Type="Embed" ProgID="Equation.3" ShapeID="_x0000_i1040" DrawAspect="Content" ObjectID="_1468075740" r:id="rId35">
            <o:LockedField>false</o:LockedField>
          </o:OLEObject>
        </w:object>
      </w:r>
      <w:r>
        <w:rPr>
          <w:rFonts w:hint="default"/>
          <w:color w:val="000000"/>
          <w:sz w:val="28"/>
          <w:szCs w:val="28"/>
        </w:rPr>
        <w:t xml:space="preserve">             （</w:t>
      </w:r>
      <w:r>
        <w:rPr>
          <w:rFonts w:hint="default"/>
          <w:color w:val="000000"/>
          <w:sz w:val="28"/>
          <w:szCs w:val="28"/>
          <w:lang w:val="en-US" w:eastAsia="zh-CN"/>
        </w:rPr>
        <w:t>A</w:t>
      </w:r>
      <w:r>
        <w:rPr>
          <w:rFonts w:hint="default"/>
          <w:color w:val="000000"/>
          <w:sz w:val="28"/>
          <w:szCs w:val="28"/>
        </w:rPr>
        <w:t>-4）</w:t>
      </w:r>
    </w:p>
    <w:p w14:paraId="0323863F">
      <w:pPr>
        <w:jc w:val="right"/>
        <w:rPr>
          <w:rFonts w:hint="default"/>
          <w:color w:val="000000"/>
          <w:sz w:val="28"/>
          <w:szCs w:val="28"/>
        </w:rPr>
      </w:pPr>
      <w:r>
        <w:rPr>
          <w:rFonts w:hint="default"/>
          <w:color w:val="000000"/>
          <w:position w:val="-26"/>
          <w:sz w:val="28"/>
          <w:szCs w:val="28"/>
        </w:rPr>
        <w:object>
          <v:shape id="_x0000_i1041" o:spt="75" type="#_x0000_t75" style="height:38.95pt;width:180.4pt;" o:ole="t" filled="f" o:preferrelative="t" stroked="f" coordsize="21600,21600">
            <v:path/>
            <v:fill on="f" focussize="0,0"/>
            <v:stroke on="f"/>
            <v:imagedata r:id="rId38" o:title=""/>
            <o:lock v:ext="edit" aspectratio="t"/>
            <w10:wrap type="none"/>
            <w10:anchorlock/>
          </v:shape>
          <o:OLEObject Type="Embed" ProgID="Equation.3" ShapeID="_x0000_i1041" DrawAspect="Content" ObjectID="_1468075741" r:id="rId37">
            <o:LockedField>false</o:LockedField>
          </o:OLEObject>
        </w:object>
      </w:r>
      <w:r>
        <w:rPr>
          <w:rFonts w:hint="default"/>
          <w:color w:val="000000"/>
          <w:sz w:val="28"/>
          <w:szCs w:val="28"/>
        </w:rPr>
        <w:t xml:space="preserve">            （</w:t>
      </w:r>
      <w:r>
        <w:rPr>
          <w:rFonts w:hint="default"/>
          <w:color w:val="000000"/>
          <w:sz w:val="28"/>
          <w:szCs w:val="28"/>
          <w:lang w:val="en-US" w:eastAsia="zh-CN"/>
        </w:rPr>
        <w:t>A</w:t>
      </w:r>
      <w:r>
        <w:rPr>
          <w:rFonts w:hint="default"/>
          <w:color w:val="000000"/>
          <w:sz w:val="28"/>
          <w:szCs w:val="28"/>
        </w:rPr>
        <w:t>-5）</w:t>
      </w:r>
    </w:p>
    <w:p w14:paraId="2817F4A7">
      <w:pPr>
        <w:ind w:firstLine="0" w:firstLineChars="0"/>
        <w:rPr>
          <w:rFonts w:hint="default" w:ascii="Times New Roman" w:hAnsi="Times New Roman" w:eastAsia="宋体" w:cs="Times New Roman"/>
          <w:color w:val="000000"/>
          <w:sz w:val="28"/>
          <w:szCs w:val="28"/>
          <w:lang w:eastAsia="zh-CN"/>
        </w:rPr>
      </w:pPr>
      <w:r>
        <w:rPr>
          <w:rFonts w:hint="default"/>
          <w:color w:val="000000"/>
          <w:sz w:val="28"/>
          <w:szCs w:val="28"/>
        </w:rPr>
        <w:t>式中</w:t>
      </w:r>
      <w:r>
        <w:rPr>
          <w:rFonts w:hint="default" w:ascii="Times New Roman" w:hAnsi="Times New Roman" w:cs="Times New Roman"/>
          <w:color w:val="000000"/>
          <w:sz w:val="28"/>
          <w:szCs w:val="28"/>
          <w:lang w:eastAsia="zh-CN"/>
        </w:rPr>
        <w:t>：</w:t>
      </w:r>
    </w:p>
    <w:p w14:paraId="14A4517D">
      <w:pPr>
        <w:ind w:firstLine="560" w:firstLineChars="200"/>
        <w:rPr>
          <w:rFonts w:hint="default"/>
          <w:color w:val="000000"/>
          <w:sz w:val="28"/>
          <w:szCs w:val="28"/>
        </w:rPr>
      </w:pPr>
      <w:r>
        <w:rPr>
          <w:rFonts w:hint="eastAsia"/>
          <w:i/>
          <w:iCs/>
          <w:color w:val="000000"/>
          <w:sz w:val="28"/>
          <w:szCs w:val="28"/>
          <w:lang w:val="en-US" w:eastAsia="zh-CN"/>
        </w:rPr>
        <w:t>B</w:t>
      </w:r>
      <w:r>
        <w:rPr>
          <w:rFonts w:hint="default"/>
          <w:color w:val="000000"/>
          <w:sz w:val="28"/>
          <w:szCs w:val="28"/>
        </w:rPr>
        <w:t>——沿坡方向（垂直于水边线）的护面板长度。</w:t>
      </w:r>
    </w:p>
    <w:p w14:paraId="2F15E65F">
      <w:pPr>
        <w:ind w:right="120"/>
        <w:jc w:val="center"/>
        <w:rPr>
          <w:rFonts w:hint="eastAsia"/>
          <w:color w:val="000000"/>
          <w:szCs w:val="21"/>
        </w:rPr>
      </w:pPr>
      <w:r>
        <w:rPr>
          <w:rFonts w:hint="eastAsia"/>
          <w:color w:val="000000"/>
          <w:szCs w:val="21"/>
        </w:rPr>
        <w:object>
          <v:shape id="_x0000_i1042" o:spt="75" type="#_x0000_t75" style="height:206.85pt;width:335.3pt;" o:ole="t" filled="f" o:preferrelative="t" stroked="f" coordsize="21600,21600">
            <v:path/>
            <v:fill on="f" focussize="0,0"/>
            <v:stroke on="f"/>
            <v:imagedata r:id="rId40" o:title=""/>
            <o:lock v:ext="edit" aspectratio="f"/>
            <w10:wrap type="none"/>
            <w10:anchorlock/>
          </v:shape>
          <o:OLEObject Type="Embed" ProgID="Visio.Drawing.15" ShapeID="_x0000_i1042" DrawAspect="Content" ObjectID="_1468075742" r:id="rId39">
            <o:LockedField>false</o:LockedField>
          </o:OLEObject>
        </w:object>
      </w:r>
    </w:p>
    <w:p w14:paraId="4337D8A4">
      <w:pPr>
        <w:jc w:val="center"/>
        <w:rPr>
          <w:rFonts w:eastAsia="黑体"/>
          <w:color w:val="000000"/>
          <w:sz w:val="22"/>
          <w:szCs w:val="28"/>
        </w:rPr>
      </w:pPr>
      <w:r>
        <w:rPr>
          <w:rFonts w:eastAsia="黑体"/>
          <w:color w:val="000000"/>
          <w:sz w:val="22"/>
          <w:szCs w:val="28"/>
        </w:rPr>
        <w:t>图</w:t>
      </w:r>
      <w:r>
        <w:rPr>
          <w:rFonts w:hint="eastAsia" w:eastAsia="黑体"/>
          <w:b/>
          <w:bCs/>
          <w:color w:val="000000"/>
          <w:sz w:val="22"/>
          <w:szCs w:val="28"/>
          <w:lang w:val="en-US" w:eastAsia="zh-CN"/>
        </w:rPr>
        <w:t>A-1</w:t>
      </w:r>
      <w:r>
        <w:rPr>
          <w:rFonts w:eastAsia="黑体"/>
          <w:color w:val="000000"/>
          <w:sz w:val="22"/>
          <w:szCs w:val="28"/>
        </w:rPr>
        <w:t xml:space="preserve">  </w:t>
      </w:r>
      <w:r>
        <w:rPr>
          <w:rFonts w:hint="eastAsia" w:eastAsia="黑体"/>
          <w:color w:val="000000"/>
          <w:sz w:val="22"/>
          <w:szCs w:val="28"/>
          <w:lang w:val="en-US" w:eastAsia="zh-CN"/>
        </w:rPr>
        <w:t>聚氨酯胶结碎石护面层</w:t>
      </w:r>
      <w:r>
        <w:rPr>
          <w:rFonts w:eastAsia="黑体"/>
          <w:color w:val="000000"/>
          <w:sz w:val="22"/>
          <w:szCs w:val="28"/>
        </w:rPr>
        <w:t>的波压力分布图</w:t>
      </w:r>
    </w:p>
    <w:p w14:paraId="6F0F3D0E">
      <w:pPr>
        <w:ind w:firstLine="450"/>
        <w:rPr>
          <w:rFonts w:hint="default"/>
          <w:color w:val="000000"/>
          <w:sz w:val="28"/>
          <w:szCs w:val="28"/>
        </w:rPr>
      </w:pPr>
      <w:r>
        <w:rPr>
          <w:rFonts w:hint="default"/>
          <w:color w:val="000000"/>
          <w:sz w:val="28"/>
          <w:szCs w:val="28"/>
        </w:rPr>
        <w:t>图</w:t>
      </w:r>
      <w:r>
        <w:rPr>
          <w:rFonts w:hint="default"/>
          <w:color w:val="000000"/>
          <w:sz w:val="28"/>
          <w:szCs w:val="28"/>
          <w:lang w:val="en-US" w:eastAsia="zh-CN"/>
        </w:rPr>
        <w:t>A-1</w:t>
      </w:r>
      <w:r>
        <w:rPr>
          <w:rFonts w:hint="default"/>
          <w:color w:val="000000"/>
          <w:sz w:val="28"/>
          <w:szCs w:val="28"/>
        </w:rPr>
        <w:t>中</w:t>
      </w:r>
      <w:r>
        <w:rPr>
          <w:rFonts w:hint="eastAsia"/>
          <w:i/>
          <w:color w:val="000000"/>
          <w:sz w:val="28"/>
          <w:szCs w:val="28"/>
          <w:lang w:val="en-US" w:eastAsia="zh-CN"/>
        </w:rPr>
        <w:t>Z</w:t>
      </w:r>
      <w:r>
        <w:rPr>
          <w:rFonts w:hint="eastAsia"/>
          <w:i w:val="0"/>
          <w:iCs/>
          <w:color w:val="000000"/>
          <w:sz w:val="28"/>
          <w:szCs w:val="28"/>
          <w:vertAlign w:val="subscript"/>
          <w:lang w:val="en-US" w:eastAsia="zh-CN"/>
        </w:rPr>
        <w:t>3</w:t>
      </w:r>
      <w:r>
        <w:rPr>
          <w:rFonts w:hint="default"/>
          <w:color w:val="000000"/>
          <w:sz w:val="28"/>
          <w:szCs w:val="28"/>
        </w:rPr>
        <w:t>（m）即为波浪在斜坡上的爬高，是压力零点。斜坡上点2上下各压力转折点离点2的距离以及各点的波压力</w:t>
      </w:r>
      <w:r>
        <w:rPr>
          <w:rFonts w:hint="default"/>
          <w:i/>
          <w:color w:val="000000"/>
          <w:sz w:val="28"/>
          <w:szCs w:val="28"/>
        </w:rPr>
        <w:t>p</w:t>
      </w:r>
      <w:r>
        <w:rPr>
          <w:rFonts w:hint="default"/>
          <w:color w:val="000000"/>
          <w:sz w:val="28"/>
          <w:szCs w:val="28"/>
        </w:rPr>
        <w:t>，可由下述规定：</w:t>
      </w:r>
    </w:p>
    <w:p w14:paraId="1BA462AF">
      <w:pPr>
        <w:ind w:firstLine="450"/>
        <w:rPr>
          <w:rFonts w:hint="default"/>
          <w:color w:val="000000"/>
          <w:sz w:val="28"/>
          <w:szCs w:val="28"/>
        </w:rPr>
      </w:pPr>
      <w:r>
        <w:rPr>
          <w:rFonts w:hint="default"/>
          <w:i/>
          <w:color w:val="000000"/>
          <w:sz w:val="28"/>
          <w:szCs w:val="28"/>
        </w:rPr>
        <w:t>l</w:t>
      </w:r>
      <w:r>
        <w:rPr>
          <w:rFonts w:hint="default"/>
          <w:color w:val="000000"/>
          <w:sz w:val="28"/>
          <w:szCs w:val="28"/>
          <w:vertAlign w:val="subscript"/>
        </w:rPr>
        <w:t>1</w:t>
      </w:r>
      <w:r>
        <w:rPr>
          <w:rFonts w:hint="default"/>
          <w:color w:val="000000"/>
          <w:sz w:val="28"/>
          <w:szCs w:val="28"/>
        </w:rPr>
        <w:t xml:space="preserve">=0.0125 </w:t>
      </w:r>
      <w:r>
        <w:rPr>
          <w:rFonts w:hint="default"/>
          <w:i/>
          <w:color w:val="000000"/>
          <w:sz w:val="28"/>
          <w:szCs w:val="28"/>
        </w:rPr>
        <w:t>l</w:t>
      </w:r>
      <w:r>
        <w:rPr>
          <w:rFonts w:hint="default"/>
          <w:color w:val="000000"/>
          <w:sz w:val="28"/>
          <w:szCs w:val="28"/>
          <w:vertAlign w:val="subscript"/>
        </w:rPr>
        <w:t>a</w:t>
      </w:r>
      <w:r>
        <w:rPr>
          <w:rFonts w:hint="default"/>
          <w:color w:val="000000"/>
          <w:sz w:val="28"/>
          <w:szCs w:val="28"/>
        </w:rPr>
        <w:t>与</w:t>
      </w:r>
      <w:r>
        <w:rPr>
          <w:rFonts w:hint="default"/>
          <w:i/>
          <w:color w:val="000000"/>
          <w:sz w:val="28"/>
          <w:szCs w:val="28"/>
        </w:rPr>
        <w:t>l</w:t>
      </w:r>
      <w:r>
        <w:rPr>
          <w:rFonts w:hint="default"/>
          <w:color w:val="000000"/>
          <w:sz w:val="28"/>
          <w:szCs w:val="28"/>
          <w:vertAlign w:val="subscript"/>
        </w:rPr>
        <w:t>3</w:t>
      </w:r>
      <w:r>
        <w:rPr>
          <w:rFonts w:hint="default"/>
          <w:color w:val="000000"/>
          <w:sz w:val="28"/>
          <w:szCs w:val="28"/>
        </w:rPr>
        <w:t>=0.0265</w:t>
      </w:r>
      <w:r>
        <w:rPr>
          <w:rFonts w:hint="default"/>
          <w:i/>
          <w:color w:val="000000"/>
          <w:sz w:val="28"/>
          <w:szCs w:val="28"/>
        </w:rPr>
        <w:t>l</w:t>
      </w:r>
      <w:r>
        <w:rPr>
          <w:rFonts w:hint="default"/>
          <w:color w:val="000000"/>
          <w:sz w:val="28"/>
          <w:szCs w:val="28"/>
          <w:vertAlign w:val="subscript"/>
        </w:rPr>
        <w:t>a</w:t>
      </w:r>
      <w:r>
        <w:rPr>
          <w:rFonts w:hint="default"/>
          <w:color w:val="000000"/>
          <w:sz w:val="28"/>
          <w:szCs w:val="28"/>
        </w:rPr>
        <w:t>处，</w:t>
      </w:r>
      <w:r>
        <w:rPr>
          <w:rFonts w:hint="default"/>
          <w:i/>
          <w:color w:val="000000"/>
          <w:sz w:val="28"/>
          <w:szCs w:val="28"/>
        </w:rPr>
        <w:t>p</w:t>
      </w:r>
      <w:r>
        <w:rPr>
          <w:rFonts w:hint="default"/>
          <w:color w:val="000000"/>
          <w:sz w:val="28"/>
          <w:szCs w:val="28"/>
        </w:rPr>
        <w:t>=0.4</w:t>
      </w:r>
      <w:r>
        <w:rPr>
          <w:rFonts w:hint="default"/>
          <w:i/>
          <w:color w:val="000000"/>
          <w:sz w:val="28"/>
          <w:szCs w:val="28"/>
        </w:rPr>
        <w:t>p</w:t>
      </w:r>
      <w:r>
        <w:rPr>
          <w:rFonts w:hint="default"/>
          <w:i/>
          <w:color w:val="000000"/>
          <w:sz w:val="28"/>
          <w:szCs w:val="28"/>
          <w:vertAlign w:val="subscript"/>
        </w:rPr>
        <w:t>2</w:t>
      </w:r>
      <w:r>
        <w:rPr>
          <w:rFonts w:hint="default"/>
          <w:color w:val="000000"/>
          <w:sz w:val="28"/>
          <w:szCs w:val="28"/>
        </w:rPr>
        <w:t>；</w:t>
      </w:r>
    </w:p>
    <w:p w14:paraId="41A6BE52">
      <w:pPr>
        <w:ind w:firstLine="450"/>
        <w:rPr>
          <w:rFonts w:hint="default"/>
          <w:color w:val="000000"/>
          <w:sz w:val="28"/>
          <w:szCs w:val="28"/>
        </w:rPr>
      </w:pPr>
      <w:r>
        <w:rPr>
          <w:rFonts w:hint="default"/>
          <w:i/>
          <w:color w:val="000000"/>
          <w:sz w:val="28"/>
          <w:szCs w:val="28"/>
        </w:rPr>
        <w:t>l</w:t>
      </w:r>
      <w:r>
        <w:rPr>
          <w:rFonts w:hint="default"/>
          <w:color w:val="000000"/>
          <w:sz w:val="28"/>
          <w:szCs w:val="28"/>
          <w:vertAlign w:val="subscript"/>
        </w:rPr>
        <w:t>2</w:t>
      </w:r>
      <w:r>
        <w:rPr>
          <w:rFonts w:hint="default"/>
          <w:color w:val="000000"/>
          <w:sz w:val="28"/>
          <w:szCs w:val="28"/>
        </w:rPr>
        <w:t>=0.0325</w:t>
      </w:r>
      <w:r>
        <w:rPr>
          <w:rFonts w:hint="default"/>
          <w:i/>
          <w:color w:val="000000"/>
          <w:sz w:val="28"/>
          <w:szCs w:val="28"/>
        </w:rPr>
        <w:t xml:space="preserve"> l</w:t>
      </w:r>
      <w:r>
        <w:rPr>
          <w:rFonts w:hint="default"/>
          <w:color w:val="000000"/>
          <w:sz w:val="28"/>
          <w:szCs w:val="28"/>
          <w:vertAlign w:val="subscript"/>
        </w:rPr>
        <w:t>a</w:t>
      </w:r>
      <w:r>
        <w:rPr>
          <w:rFonts w:hint="default"/>
          <w:color w:val="000000"/>
          <w:sz w:val="28"/>
          <w:szCs w:val="28"/>
        </w:rPr>
        <w:t>与</w:t>
      </w:r>
      <w:r>
        <w:rPr>
          <w:rFonts w:hint="default"/>
          <w:i/>
          <w:color w:val="000000"/>
          <w:sz w:val="28"/>
          <w:szCs w:val="28"/>
        </w:rPr>
        <w:t>l</w:t>
      </w:r>
      <w:r>
        <w:rPr>
          <w:rFonts w:hint="default"/>
          <w:color w:val="000000"/>
          <w:sz w:val="28"/>
          <w:szCs w:val="28"/>
          <w:vertAlign w:val="subscript"/>
        </w:rPr>
        <w:t>4</w:t>
      </w:r>
      <w:r>
        <w:rPr>
          <w:rFonts w:hint="default"/>
          <w:color w:val="000000"/>
          <w:sz w:val="28"/>
          <w:szCs w:val="28"/>
        </w:rPr>
        <w:t>=0.0675</w:t>
      </w:r>
      <w:r>
        <w:rPr>
          <w:rFonts w:hint="default"/>
          <w:i/>
          <w:color w:val="000000"/>
          <w:sz w:val="28"/>
          <w:szCs w:val="28"/>
        </w:rPr>
        <w:t>l</w:t>
      </w:r>
      <w:r>
        <w:rPr>
          <w:rFonts w:hint="default"/>
          <w:color w:val="000000"/>
          <w:sz w:val="28"/>
          <w:szCs w:val="28"/>
          <w:vertAlign w:val="subscript"/>
        </w:rPr>
        <w:t>a</w:t>
      </w:r>
      <w:r>
        <w:rPr>
          <w:rFonts w:hint="default"/>
          <w:color w:val="000000"/>
          <w:sz w:val="28"/>
          <w:szCs w:val="28"/>
        </w:rPr>
        <w:t>处，</w:t>
      </w:r>
      <w:r>
        <w:rPr>
          <w:rFonts w:hint="default"/>
          <w:i/>
          <w:color w:val="000000"/>
          <w:sz w:val="28"/>
          <w:szCs w:val="28"/>
        </w:rPr>
        <w:t>p</w:t>
      </w:r>
      <w:r>
        <w:rPr>
          <w:rFonts w:hint="default"/>
          <w:color w:val="000000"/>
          <w:sz w:val="28"/>
          <w:szCs w:val="28"/>
        </w:rPr>
        <w:t>=0.1</w:t>
      </w:r>
      <w:r>
        <w:rPr>
          <w:rFonts w:hint="default"/>
          <w:i/>
          <w:color w:val="000000"/>
          <w:sz w:val="28"/>
          <w:szCs w:val="28"/>
        </w:rPr>
        <w:t>p</w:t>
      </w:r>
      <w:r>
        <w:rPr>
          <w:rFonts w:hint="default"/>
          <w:i/>
          <w:color w:val="000000"/>
          <w:sz w:val="28"/>
          <w:szCs w:val="28"/>
          <w:vertAlign w:val="subscript"/>
        </w:rPr>
        <w:t>2</w:t>
      </w:r>
      <w:r>
        <w:rPr>
          <w:rFonts w:hint="default"/>
          <w:color w:val="000000"/>
          <w:sz w:val="28"/>
          <w:szCs w:val="28"/>
        </w:rPr>
        <w:t>；</w:t>
      </w:r>
    </w:p>
    <w:p w14:paraId="60FC8A47">
      <w:pPr>
        <w:ind w:firstLine="450"/>
        <w:rPr>
          <w:rFonts w:hint="default"/>
          <w:color w:val="000000"/>
          <w:sz w:val="28"/>
          <w:szCs w:val="28"/>
        </w:rPr>
      </w:pPr>
      <w:r>
        <w:rPr>
          <w:rFonts w:hint="default"/>
          <w:color w:val="000000"/>
          <w:sz w:val="28"/>
          <w:szCs w:val="28"/>
        </w:rPr>
        <w:t>其中：</w:t>
      </w:r>
    </w:p>
    <w:p w14:paraId="52DCEE02">
      <w:pPr>
        <w:wordWrap w:val="0"/>
        <w:jc w:val="right"/>
        <w:rPr>
          <w:rFonts w:hint="default"/>
          <w:color w:val="000000"/>
          <w:sz w:val="28"/>
          <w:szCs w:val="28"/>
        </w:rPr>
      </w:pPr>
      <w:r>
        <w:rPr>
          <w:rFonts w:hint="default"/>
          <w:color w:val="000000"/>
          <w:position w:val="-30"/>
          <w:sz w:val="28"/>
          <w:szCs w:val="28"/>
        </w:rPr>
        <w:object>
          <v:shape id="_x0000_i1043" o:spt="75" type="#_x0000_t75" style="height:43.25pt;width:79.85pt;" o:ole="t" filled="f" o:preferrelative="t" stroked="f" coordsize="21600,21600">
            <v:path/>
            <v:fill on="f" focussize="0,0"/>
            <v:stroke on="f"/>
            <v:imagedata r:id="rId42" o:title=""/>
            <o:lock v:ext="edit" aspectratio="t"/>
            <w10:wrap type="none"/>
            <w10:anchorlock/>
          </v:shape>
          <o:OLEObject Type="Embed" ProgID="Equation.3" ShapeID="_x0000_i1043" DrawAspect="Content" ObjectID="_1468075743" r:id="rId41">
            <o:LockedField>false</o:LockedField>
          </o:OLEObject>
        </w:object>
      </w:r>
      <w:r>
        <w:rPr>
          <w:rFonts w:hint="default"/>
          <w:color w:val="000000"/>
          <w:sz w:val="28"/>
          <w:szCs w:val="28"/>
        </w:rPr>
        <w:t xml:space="preserve">                  （</w:t>
      </w:r>
      <w:r>
        <w:rPr>
          <w:rFonts w:hint="default"/>
          <w:color w:val="000000"/>
          <w:sz w:val="28"/>
          <w:szCs w:val="28"/>
          <w:lang w:val="en-US" w:eastAsia="zh-CN"/>
        </w:rPr>
        <w:t>A</w:t>
      </w:r>
      <w:r>
        <w:rPr>
          <w:rFonts w:hint="default"/>
          <w:color w:val="000000"/>
          <w:sz w:val="28"/>
          <w:szCs w:val="28"/>
        </w:rPr>
        <w:t>-6）</w:t>
      </w:r>
    </w:p>
    <w:p w14:paraId="2954930F">
      <w:pPr>
        <w:spacing w:line="360" w:lineRule="auto"/>
        <w:ind w:firstLine="560"/>
        <w:rPr>
          <w:rFonts w:ascii="Times New Roman" w:hAnsi="Times New Roman"/>
          <w:sz w:val="28"/>
          <w:szCs w:val="28"/>
        </w:rPr>
      </w:pPr>
      <w:r>
        <w:rPr>
          <w:rFonts w:ascii="Times New Roman" w:hAnsi="Times New Roman"/>
          <w:sz w:val="28"/>
          <w:szCs w:val="28"/>
        </w:rPr>
        <w:br w:type="page"/>
      </w:r>
    </w:p>
    <w:p w14:paraId="0A26AFC4">
      <w:pPr>
        <w:adjustRightInd w:val="0"/>
        <w:snapToGrid w:val="0"/>
        <w:spacing w:line="560" w:lineRule="exact"/>
        <w:ind w:firstLine="560" w:firstLineChars="200"/>
        <w:jc w:val="center"/>
        <w:outlineLvl w:val="0"/>
        <w:rPr>
          <w:rFonts w:eastAsia="黑体"/>
          <w:sz w:val="28"/>
          <w:szCs w:val="28"/>
        </w:rPr>
      </w:pPr>
      <w:bookmarkStart w:id="213" w:name="_Toc12491"/>
      <w:bookmarkStart w:id="214" w:name="_Toc29866"/>
      <w:bookmarkStart w:id="215" w:name="_Toc22266"/>
      <w:bookmarkStart w:id="216" w:name="_Toc29970"/>
      <w:bookmarkStart w:id="217" w:name="_Toc6220"/>
      <w:r>
        <w:rPr>
          <w:rFonts w:eastAsia="黑体"/>
          <w:sz w:val="28"/>
          <w:szCs w:val="28"/>
        </w:rPr>
        <w:t>附录</w:t>
      </w:r>
      <w:r>
        <w:rPr>
          <w:rFonts w:hint="eastAsia" w:eastAsia="黑体"/>
          <w:sz w:val="28"/>
          <w:szCs w:val="28"/>
          <w:lang w:val="en-US" w:eastAsia="zh-CN"/>
        </w:rPr>
        <w:t>B</w:t>
      </w:r>
      <w:r>
        <w:rPr>
          <w:rFonts w:eastAsia="黑体"/>
          <w:sz w:val="28"/>
          <w:szCs w:val="28"/>
        </w:rPr>
        <w:t>：</w:t>
      </w:r>
      <w:r>
        <w:rPr>
          <w:rFonts w:hint="eastAsia" w:eastAsia="黑体"/>
          <w:sz w:val="28"/>
          <w:szCs w:val="28"/>
          <w:lang w:val="en-US" w:eastAsia="zh-CN"/>
        </w:rPr>
        <w:t>聚氨酯胶结碎石护坡强度</w:t>
      </w:r>
      <w:r>
        <w:rPr>
          <w:rFonts w:eastAsia="黑体"/>
          <w:sz w:val="28"/>
          <w:szCs w:val="28"/>
        </w:rPr>
        <w:t>计算</w:t>
      </w:r>
      <w:bookmarkEnd w:id="213"/>
      <w:bookmarkEnd w:id="214"/>
      <w:bookmarkEnd w:id="215"/>
      <w:bookmarkEnd w:id="216"/>
      <w:bookmarkEnd w:id="217"/>
    </w:p>
    <w:p w14:paraId="42698D75">
      <w:pPr>
        <w:tabs>
          <w:tab w:val="left" w:pos="720"/>
          <w:tab w:val="left" w:pos="1762"/>
          <w:tab w:val="left" w:pos="1801"/>
          <w:tab w:val="left" w:pos="2121"/>
        </w:tabs>
        <w:spacing w:line="360" w:lineRule="auto"/>
        <w:ind w:firstLine="560" w:firstLineChars="200"/>
        <w:rPr>
          <w:rFonts w:hint="default"/>
          <w:color w:val="000000"/>
          <w:sz w:val="28"/>
          <w:szCs w:val="28"/>
        </w:rPr>
      </w:pPr>
      <w:r>
        <w:rPr>
          <w:rFonts w:hint="default"/>
          <w:color w:val="000000"/>
          <w:sz w:val="28"/>
          <w:szCs w:val="28"/>
        </w:rPr>
        <w:t>作用在</w:t>
      </w:r>
      <w:r>
        <w:rPr>
          <w:rFonts w:hint="eastAsia" w:cs="Times New Roman"/>
          <w:color w:val="000000"/>
          <w:sz w:val="28"/>
          <w:szCs w:val="28"/>
          <w:lang w:eastAsia="zh-CN"/>
        </w:rPr>
        <w:t>聚氨酯胶结碎石</w:t>
      </w:r>
      <w:r>
        <w:rPr>
          <w:rFonts w:hint="default" w:ascii="Times New Roman" w:hAnsi="Times New Roman" w:cs="Times New Roman"/>
          <w:color w:val="000000"/>
          <w:sz w:val="28"/>
          <w:szCs w:val="28"/>
          <w:lang w:val="en-US" w:eastAsia="zh-CN"/>
        </w:rPr>
        <w:t>护面层</w:t>
      </w:r>
      <w:r>
        <w:rPr>
          <w:rFonts w:hint="default"/>
          <w:color w:val="000000"/>
          <w:sz w:val="28"/>
          <w:szCs w:val="28"/>
        </w:rPr>
        <w:t>上的力主要有</w:t>
      </w:r>
      <w:r>
        <w:rPr>
          <w:rFonts w:hint="default" w:ascii="Times New Roman" w:hAnsi="Times New Roman" w:cs="Times New Roman"/>
          <w:color w:val="000000"/>
          <w:sz w:val="28"/>
          <w:szCs w:val="28"/>
          <w:lang w:eastAsia="zh-CN"/>
        </w:rPr>
        <w:t>：</w:t>
      </w:r>
      <w:r>
        <w:rPr>
          <w:rFonts w:hint="default" w:ascii="Times New Roman" w:hAnsi="Times New Roman" w:cs="Times New Roman"/>
          <w:color w:val="000000"/>
          <w:sz w:val="28"/>
          <w:szCs w:val="28"/>
          <w:lang w:val="en-US" w:eastAsia="zh-CN"/>
        </w:rPr>
        <w:t>护面层</w:t>
      </w:r>
      <w:r>
        <w:rPr>
          <w:rFonts w:hint="default"/>
          <w:color w:val="000000"/>
          <w:sz w:val="28"/>
          <w:szCs w:val="28"/>
        </w:rPr>
        <w:t>上的波浪压力和板自重。</w:t>
      </w:r>
    </w:p>
    <w:p w14:paraId="2C723B1A">
      <w:pPr>
        <w:tabs>
          <w:tab w:val="left" w:pos="1762"/>
          <w:tab w:val="left" w:pos="1801"/>
          <w:tab w:val="left" w:pos="2121"/>
        </w:tabs>
        <w:spacing w:line="360" w:lineRule="auto"/>
        <w:ind w:firstLine="560" w:firstLineChars="200"/>
        <w:rPr>
          <w:rFonts w:hint="default"/>
          <w:color w:val="000000"/>
          <w:sz w:val="28"/>
          <w:szCs w:val="28"/>
        </w:rPr>
      </w:pPr>
      <w:r>
        <w:rPr>
          <w:rFonts w:hint="default" w:ascii="Times New Roman" w:hAnsi="Times New Roman" w:cs="Times New Roman"/>
          <w:color w:val="000000"/>
          <w:sz w:val="28"/>
          <w:szCs w:val="28"/>
          <w:lang w:eastAsia="zh-CN"/>
        </w:rPr>
        <w:t>（</w:t>
      </w:r>
      <w:r>
        <w:rPr>
          <w:rFonts w:hint="default" w:eastAsia="宋体"/>
          <w:color w:val="000000"/>
          <w:sz w:val="28"/>
          <w:szCs w:val="28"/>
        </w:rPr>
        <w:t>1）</w:t>
      </w:r>
      <w:r>
        <w:rPr>
          <w:rFonts w:hint="default"/>
          <w:color w:val="000000"/>
          <w:sz w:val="28"/>
          <w:szCs w:val="28"/>
        </w:rPr>
        <w:t>波浪压力计算同附录</w:t>
      </w:r>
      <w:r>
        <w:rPr>
          <w:rFonts w:hint="default" w:ascii="Times New Roman" w:hAnsi="Times New Roman" w:cs="Times New Roman"/>
          <w:color w:val="000000"/>
          <w:sz w:val="28"/>
          <w:szCs w:val="28"/>
          <w:lang w:val="en-US" w:eastAsia="zh-CN"/>
        </w:rPr>
        <w:t>A</w:t>
      </w:r>
      <w:r>
        <w:rPr>
          <w:rFonts w:hint="default"/>
          <w:color w:val="000000"/>
          <w:sz w:val="28"/>
          <w:szCs w:val="28"/>
        </w:rPr>
        <w:t>所述。</w:t>
      </w:r>
    </w:p>
    <w:p w14:paraId="591DFD03">
      <w:pPr>
        <w:tabs>
          <w:tab w:val="left" w:pos="1762"/>
          <w:tab w:val="left" w:pos="1801"/>
          <w:tab w:val="left" w:pos="2121"/>
        </w:tabs>
        <w:spacing w:line="360" w:lineRule="auto"/>
        <w:ind w:firstLine="560" w:firstLineChars="200"/>
        <w:rPr>
          <w:rFonts w:hint="default"/>
          <w:color w:val="000000"/>
          <w:sz w:val="28"/>
          <w:szCs w:val="28"/>
        </w:rPr>
      </w:pPr>
      <w:r>
        <w:rPr>
          <w:rFonts w:hint="default" w:ascii="Times New Roman" w:hAnsi="Times New Roman" w:cs="Times New Roman"/>
          <w:color w:val="000000"/>
          <w:sz w:val="28"/>
          <w:szCs w:val="28"/>
          <w:lang w:eastAsia="zh-CN"/>
        </w:rPr>
        <w:t>（</w:t>
      </w:r>
      <w:r>
        <w:rPr>
          <w:rFonts w:hint="default" w:eastAsia="宋体"/>
          <w:color w:val="000000"/>
          <w:sz w:val="28"/>
          <w:szCs w:val="28"/>
        </w:rPr>
        <w:t>2）</w:t>
      </w:r>
      <w:r>
        <w:rPr>
          <w:rFonts w:hint="default" w:ascii="Times New Roman" w:hAnsi="Times New Roman"/>
          <w:color w:val="000000"/>
          <w:sz w:val="28"/>
          <w:szCs w:val="28"/>
        </w:rPr>
        <w:t>板自重为均布荷载：</w:t>
      </w:r>
      <w:r>
        <w:rPr>
          <w:rFonts w:hint="default" w:ascii="Times New Roman" w:hAnsi="Times New Roman"/>
          <w:color w:val="000000"/>
          <w:position w:val="-12"/>
          <w:sz w:val="28"/>
          <w:szCs w:val="28"/>
        </w:rPr>
        <w:object>
          <v:shape id="_x0000_i1044" o:spt="75" type="#_x0000_t75" style="height:18pt;width:73pt;" o:ole="t" filled="f" o:preferrelative="t" stroked="f" coordsize="21600,21600">
            <v:path/>
            <v:fill on="f" focussize="0,0"/>
            <v:stroke on="f"/>
            <v:imagedata r:id="rId44" o:title=""/>
            <o:lock v:ext="edit" aspectratio="t"/>
            <w10:wrap type="none"/>
            <w10:anchorlock/>
          </v:shape>
          <o:OLEObject Type="Embed" ProgID="Equation.3" ShapeID="_x0000_i1044" DrawAspect="Content" ObjectID="_1468075744" r:id="rId43">
            <o:LockedField>false</o:LockedField>
          </o:OLEObject>
        </w:object>
      </w:r>
      <w:r>
        <w:rPr>
          <w:rFonts w:hint="default" w:ascii="Times New Roman" w:hAnsi="Times New Roman"/>
          <w:color w:val="000000"/>
          <w:sz w:val="28"/>
          <w:szCs w:val="28"/>
        </w:rPr>
        <w:t>（</w:t>
      </w:r>
      <w:r>
        <w:rPr>
          <w:rFonts w:hint="default" w:ascii="Times New Roman" w:hAnsi="Times New Roman"/>
          <w:color w:val="000000"/>
          <w:position w:val="-12"/>
          <w:sz w:val="28"/>
          <w:szCs w:val="28"/>
        </w:rPr>
        <w:object>
          <v:shape id="_x0000_i1045" o:spt="75" type="#_x0000_t75" style="height:18.1pt;width:13pt;" o:ole="t" filled="f" o:preferrelative="t" stroked="f" coordsize="21600,21600">
            <v:path/>
            <v:fill on="f" focussize="0,0"/>
            <v:stroke on="f"/>
            <v:imagedata r:id="rId46" o:title=""/>
            <o:lock v:ext="edit" aspectratio="t"/>
            <w10:wrap type="none"/>
            <w10:anchorlock/>
          </v:shape>
          <o:OLEObject Type="Embed" ProgID="Equation.3" ShapeID="_x0000_i1045" DrawAspect="Content" ObjectID="_1468075745" r:id="rId45">
            <o:LockedField>false</o:LockedField>
          </o:OLEObject>
        </w:object>
      </w:r>
      <w:r>
        <w:rPr>
          <w:rFonts w:hint="default" w:ascii="Times New Roman" w:hAnsi="Times New Roman"/>
          <w:color w:val="000000"/>
          <w:sz w:val="28"/>
          <w:szCs w:val="28"/>
        </w:rPr>
        <w:t>为板的重度，</w:t>
      </w:r>
      <w:r>
        <w:rPr>
          <w:rFonts w:hint="default"/>
          <w:color w:val="000000"/>
          <w:sz w:val="28"/>
          <w:szCs w:val="28"/>
        </w:rPr>
        <w:t>kN/m</w:t>
      </w:r>
      <w:r>
        <w:rPr>
          <w:rFonts w:hint="default"/>
          <w:color w:val="000000"/>
          <w:sz w:val="28"/>
          <w:szCs w:val="28"/>
          <w:vertAlign w:val="superscript"/>
        </w:rPr>
        <w:t>3</w:t>
      </w:r>
      <w:r>
        <w:rPr>
          <w:rFonts w:hint="default" w:ascii="Times New Roman" w:hAnsi="Times New Roman"/>
          <w:color w:val="000000"/>
          <w:sz w:val="28"/>
          <w:szCs w:val="28"/>
        </w:rPr>
        <w:t>）。</w:t>
      </w:r>
    </w:p>
    <w:p w14:paraId="4F13CB7F">
      <w:pPr>
        <w:tabs>
          <w:tab w:val="left" w:pos="1801"/>
        </w:tabs>
        <w:spacing w:line="360" w:lineRule="auto"/>
        <w:ind w:firstLine="560" w:firstLineChars="200"/>
        <w:rPr>
          <w:rFonts w:hint="default"/>
          <w:color w:val="000000"/>
          <w:sz w:val="28"/>
          <w:szCs w:val="28"/>
        </w:rPr>
      </w:pPr>
      <w:r>
        <w:rPr>
          <w:rFonts w:hint="default"/>
          <w:color w:val="000000"/>
          <w:sz w:val="28"/>
          <w:szCs w:val="28"/>
        </w:rPr>
        <w:t>将上述荷载组合起来，用弹性地基梁板的计算方法，确定板的应力</w:t>
      </w:r>
      <w:r>
        <w:rPr>
          <w:rFonts w:hint="default" w:ascii="Times New Roman" w:hAnsi="Times New Roman" w:cs="Times New Roman"/>
          <w:color w:val="000000"/>
          <w:sz w:val="28"/>
          <w:szCs w:val="28"/>
          <w:lang w:eastAsia="zh-CN"/>
        </w:rPr>
        <w:t>、</w:t>
      </w:r>
      <w:r>
        <w:rPr>
          <w:rFonts w:hint="default" w:ascii="Times New Roman" w:hAnsi="Times New Roman" w:cs="Times New Roman"/>
          <w:color w:val="000000"/>
          <w:sz w:val="28"/>
          <w:szCs w:val="28"/>
        </w:rPr>
        <w:t>厚度</w:t>
      </w:r>
      <w:r>
        <w:rPr>
          <w:rFonts w:hint="default"/>
          <w:color w:val="000000"/>
          <w:sz w:val="28"/>
          <w:szCs w:val="28"/>
        </w:rPr>
        <w:t>。作用在板上的荷载简图如下</w:t>
      </w:r>
      <w:r>
        <w:rPr>
          <w:rFonts w:hint="default" w:ascii="Times New Roman" w:hAnsi="Times New Roman" w:cs="Times New Roman"/>
          <w:color w:val="000000"/>
          <w:sz w:val="28"/>
          <w:szCs w:val="28"/>
          <w:lang w:eastAsia="zh-CN"/>
        </w:rPr>
        <w:t>。</w:t>
      </w:r>
    </w:p>
    <w:p w14:paraId="73380A3A">
      <w:pPr>
        <w:tabs>
          <w:tab w:val="left" w:pos="1801"/>
        </w:tabs>
        <w:jc w:val="center"/>
        <w:rPr>
          <w:rFonts w:hint="eastAsia"/>
          <w:color w:val="000000"/>
          <w:sz w:val="24"/>
        </w:rPr>
      </w:pPr>
      <w:r>
        <w:rPr>
          <w:rFonts w:hint="eastAsia"/>
          <w:color w:val="000000"/>
          <w:sz w:val="24"/>
        </w:rPr>
        <w:object>
          <v:shape id="_x0000_i1046" o:spt="75" type="#_x0000_t75" style="height:246pt;width:357.75pt;" o:ole="t" filled="f" o:preferrelative="t" stroked="f" coordsize="21600,21600">
            <v:path/>
            <v:fill on="f" focussize="0,0"/>
            <v:stroke on="f"/>
            <v:imagedata r:id="rId48" o:title=""/>
            <o:lock v:ext="edit" aspectratio="f"/>
            <w10:wrap type="none"/>
            <w10:anchorlock/>
          </v:shape>
          <o:OLEObject Type="Embed" ProgID="Visio.Drawing.15" ShapeID="_x0000_i1046" DrawAspect="Content" ObjectID="_1468075746" r:id="rId47">
            <o:LockedField>false</o:LockedField>
          </o:OLEObject>
        </w:object>
      </w:r>
    </w:p>
    <w:p w14:paraId="2E1CB180">
      <w:pPr>
        <w:tabs>
          <w:tab w:val="left" w:pos="1801"/>
        </w:tabs>
        <w:spacing w:line="360" w:lineRule="auto"/>
        <w:ind w:firstLine="0" w:firstLineChars="0"/>
        <w:jc w:val="center"/>
        <w:rPr>
          <w:rFonts w:hint="eastAsia" w:eastAsia="黑体"/>
          <w:color w:val="000000"/>
          <w:sz w:val="24"/>
          <w:szCs w:val="24"/>
        </w:rPr>
      </w:pPr>
      <w:r>
        <w:rPr>
          <w:rFonts w:eastAsia="黑体"/>
          <w:color w:val="000000"/>
          <w:sz w:val="24"/>
          <w:szCs w:val="24"/>
        </w:rPr>
        <w:t>图</w:t>
      </w:r>
      <w:r>
        <w:rPr>
          <w:rFonts w:hint="eastAsia" w:eastAsia="黑体"/>
          <w:b/>
          <w:bCs/>
          <w:color w:val="000000"/>
          <w:sz w:val="24"/>
          <w:szCs w:val="24"/>
          <w:lang w:val="en-US" w:eastAsia="zh-CN"/>
        </w:rPr>
        <w:t>B-1</w:t>
      </w:r>
      <w:r>
        <w:rPr>
          <w:rFonts w:eastAsia="黑体"/>
          <w:color w:val="000000"/>
          <w:sz w:val="24"/>
          <w:szCs w:val="24"/>
        </w:rPr>
        <w:t xml:space="preserve">  </w:t>
      </w:r>
      <w:r>
        <w:rPr>
          <w:rFonts w:hint="eastAsia" w:eastAsia="黑体"/>
          <w:color w:val="000000"/>
          <w:sz w:val="24"/>
          <w:szCs w:val="24"/>
          <w:lang w:eastAsia="zh-CN"/>
        </w:rPr>
        <w:t>聚氨酯胶结碎石</w:t>
      </w:r>
      <w:r>
        <w:rPr>
          <w:rFonts w:hint="eastAsia" w:eastAsia="黑体"/>
          <w:color w:val="000000"/>
          <w:sz w:val="24"/>
          <w:szCs w:val="24"/>
          <w:lang w:val="en-US" w:eastAsia="zh-CN"/>
        </w:rPr>
        <w:t>护面层</w:t>
      </w:r>
      <w:r>
        <w:rPr>
          <w:rFonts w:eastAsia="黑体"/>
          <w:color w:val="000000"/>
          <w:sz w:val="24"/>
          <w:szCs w:val="24"/>
        </w:rPr>
        <w:t>上</w:t>
      </w:r>
      <w:r>
        <w:rPr>
          <w:rFonts w:hint="eastAsia" w:eastAsia="黑体"/>
          <w:color w:val="000000"/>
          <w:sz w:val="24"/>
          <w:szCs w:val="24"/>
        </w:rPr>
        <w:t>的荷载简图</w:t>
      </w:r>
    </w:p>
    <w:p w14:paraId="1AB53E24">
      <w:pPr>
        <w:tabs>
          <w:tab w:val="left" w:pos="1801"/>
        </w:tabs>
        <w:spacing w:line="360" w:lineRule="auto"/>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rPr>
        <w:t>在波浪冲击下</w:t>
      </w:r>
      <w:r>
        <w:rPr>
          <w:rFonts w:hint="default" w:ascii="Times New Roman" w:hAnsi="Times New Roman" w:cs="Times New Roman"/>
          <w:color w:val="000000"/>
          <w:sz w:val="28"/>
          <w:szCs w:val="28"/>
          <w:lang w:eastAsia="zh-CN"/>
        </w:rPr>
        <w:t>，</w:t>
      </w:r>
      <w:r>
        <w:rPr>
          <w:rFonts w:hint="default" w:ascii="Times New Roman" w:hAnsi="Times New Roman" w:cs="Times New Roman"/>
          <w:color w:val="000000"/>
          <w:sz w:val="28"/>
          <w:szCs w:val="28"/>
        </w:rPr>
        <w:t>聚氨酯</w:t>
      </w:r>
      <w:r>
        <w:rPr>
          <w:rFonts w:hint="eastAsia" w:cs="Times New Roman"/>
          <w:color w:val="000000"/>
          <w:sz w:val="28"/>
          <w:szCs w:val="28"/>
          <w:lang w:val="en-US" w:eastAsia="zh-CN"/>
        </w:rPr>
        <w:t>胶结</w:t>
      </w:r>
      <w:r>
        <w:rPr>
          <w:rFonts w:hint="default" w:ascii="Times New Roman" w:hAnsi="Times New Roman" w:cs="Times New Roman"/>
          <w:color w:val="000000"/>
          <w:sz w:val="28"/>
          <w:szCs w:val="28"/>
        </w:rPr>
        <w:t>碎石透水护坡最大的弯曲应力</w:t>
      </w:r>
      <w:r>
        <w:rPr>
          <w:rFonts w:hint="eastAsia" w:cs="Times New Roman"/>
          <w:color w:val="000000"/>
          <w:sz w:val="28"/>
          <w:szCs w:val="28"/>
          <w:lang w:eastAsia="zh-CN"/>
        </w:rPr>
        <w:t>（</w:t>
      </w:r>
      <w:r>
        <w:rPr>
          <w:rFonts w:hint="eastAsia" w:cs="Times New Roman"/>
          <w:color w:val="000000"/>
          <w:sz w:val="28"/>
          <w:szCs w:val="28"/>
          <w:lang w:val="en-US" w:eastAsia="zh-CN"/>
        </w:rPr>
        <w:t>Mpa</w:t>
      </w:r>
      <w:r>
        <w:rPr>
          <w:rFonts w:hint="eastAsia" w:cs="Times New Roman"/>
          <w:color w:val="000000"/>
          <w:sz w:val="28"/>
          <w:szCs w:val="28"/>
          <w:lang w:eastAsia="zh-CN"/>
        </w:rPr>
        <w:t>）</w:t>
      </w:r>
      <w:r>
        <w:rPr>
          <w:rFonts w:hint="eastAsia" w:cs="Times New Roman"/>
          <w:color w:val="000000"/>
          <w:sz w:val="28"/>
          <w:szCs w:val="28"/>
          <w:lang w:val="en-US" w:eastAsia="zh-CN"/>
        </w:rPr>
        <w:t>按下式确定。</w:t>
      </w:r>
    </w:p>
    <w:p w14:paraId="12D7B1D7">
      <w:pPr>
        <w:tabs>
          <w:tab w:val="left" w:pos="1801"/>
        </w:tabs>
        <w:spacing w:line="360" w:lineRule="auto"/>
        <w:ind w:firstLine="0" w:firstLineChars="0"/>
        <w:jc w:val="right"/>
        <w:rPr>
          <w:rFonts w:hint="default" w:ascii="Times New Roman" w:hAnsi="Times New Roman" w:cs="Times New Roman"/>
          <w:color w:val="000000"/>
          <w:sz w:val="28"/>
          <w:szCs w:val="28"/>
          <w:highlight w:val="none"/>
        </w:rPr>
      </w:pPr>
      <w:r>
        <w:rPr>
          <w:rFonts w:ascii="Times New Roman" w:hAnsi="Times New Roman"/>
          <w:kern w:val="0"/>
          <w:position w:val="-32"/>
          <w:highlight w:val="none"/>
        </w:rPr>
        <w:object>
          <v:shape id="_x0000_i1047" o:spt="75" type="#_x0000_t75" style="height:38.25pt;width:247.2pt;" o:ole="t" filled="f" o:preferrelative="t" stroked="f" coordsize="21600,21600">
            <v:path/>
            <v:fill on="f" focussize="0,0"/>
            <v:stroke on="f"/>
            <v:imagedata r:id="rId50" o:title=""/>
            <o:lock v:ext="edit" aspectratio="t"/>
            <w10:wrap type="none"/>
            <w10:anchorlock/>
          </v:shape>
          <o:OLEObject Type="Embed" ProgID="Equation.DSMT4" ShapeID="_x0000_i1047" DrawAspect="Content" ObjectID="_1468075747" r:id="rId49">
            <o:LockedField>false</o:LockedField>
          </o:OLEObject>
        </w:object>
      </w:r>
      <w:r>
        <w:rPr>
          <w:rFonts w:hint="eastAsia"/>
          <w:kern w:val="0"/>
          <w:position w:val="-34"/>
          <w:highlight w:val="none"/>
          <w:lang w:val="en-US" w:eastAsia="zh-CN"/>
        </w:rPr>
        <w:t xml:space="preserve"> </w:t>
      </w:r>
      <w:r>
        <w:rPr>
          <w:rFonts w:hint="default" w:ascii="Times New Roman" w:hAnsi="Times New Roman" w:cs="Times New Roman"/>
          <w:color w:val="000000"/>
          <w:sz w:val="28"/>
          <w:szCs w:val="28"/>
          <w:highlight w:val="none"/>
        </w:rPr>
        <w:t xml:space="preserve"> </w:t>
      </w:r>
      <w:r>
        <w:rPr>
          <w:rFonts w:hint="default" w:ascii="Times New Roman" w:hAnsi="Times New Roman" w:cs="Times New Roman"/>
          <w:color w:val="000000"/>
          <w:sz w:val="28"/>
          <w:szCs w:val="28"/>
          <w:highlight w:val="none"/>
          <w:lang w:val="en-US" w:eastAsia="zh-CN"/>
        </w:rPr>
        <w:t xml:space="preserve"> </w:t>
      </w:r>
      <w:r>
        <w:rPr>
          <w:rFonts w:hint="default" w:ascii="Times New Roman" w:hAnsi="Times New Roman" w:cs="Times New Roman"/>
          <w:color w:val="000000"/>
          <w:sz w:val="28"/>
          <w:szCs w:val="28"/>
          <w:highlight w:val="none"/>
        </w:rPr>
        <w:t>（</w:t>
      </w:r>
      <w:r>
        <w:rPr>
          <w:rFonts w:hint="default" w:ascii="Times New Roman" w:hAnsi="Times New Roman" w:cs="Times New Roman"/>
          <w:color w:val="000000"/>
          <w:sz w:val="28"/>
          <w:szCs w:val="28"/>
          <w:highlight w:val="none"/>
          <w:lang w:val="en-US" w:eastAsia="zh-CN"/>
        </w:rPr>
        <w:t>B</w:t>
      </w:r>
      <w:r>
        <w:rPr>
          <w:rFonts w:hint="default" w:ascii="Times New Roman" w:hAnsi="Times New Roman" w:cs="Times New Roman"/>
          <w:color w:val="000000"/>
          <w:sz w:val="28"/>
          <w:szCs w:val="28"/>
          <w:highlight w:val="none"/>
        </w:rPr>
        <w:t>-</w:t>
      </w:r>
      <w:r>
        <w:rPr>
          <w:rFonts w:hint="default" w:ascii="Times New Roman" w:hAnsi="Times New Roman" w:cs="Times New Roman"/>
          <w:color w:val="000000"/>
          <w:sz w:val="28"/>
          <w:szCs w:val="28"/>
          <w:highlight w:val="none"/>
          <w:lang w:val="en-US" w:eastAsia="zh-CN"/>
        </w:rPr>
        <w:t>1</w:t>
      </w:r>
      <w:r>
        <w:rPr>
          <w:rFonts w:hint="default" w:ascii="Times New Roman" w:hAnsi="Times New Roman" w:cs="Times New Roman"/>
          <w:color w:val="000000"/>
          <w:sz w:val="28"/>
          <w:szCs w:val="28"/>
          <w:highlight w:val="none"/>
        </w:rPr>
        <w:t>）</w:t>
      </w:r>
    </w:p>
    <w:p w14:paraId="1AC4D6C3">
      <w:pPr>
        <w:tabs>
          <w:tab w:val="left" w:pos="1801"/>
        </w:tabs>
        <w:spacing w:line="360" w:lineRule="auto"/>
        <w:ind w:firstLine="0" w:firstLineChars="0"/>
        <w:jc w:val="right"/>
        <w:rPr>
          <w:rFonts w:hint="eastAsia" w:eastAsia="宋体"/>
          <w:color w:val="000000"/>
          <w:sz w:val="24"/>
          <w:szCs w:val="24"/>
        </w:rPr>
      </w:pPr>
      <w:r>
        <w:rPr>
          <w:rFonts w:ascii="Times New Roman" w:hAnsi="Times New Roman"/>
          <w:kern w:val="0"/>
          <w:position w:val="-28"/>
          <w:highlight w:val="none"/>
        </w:rPr>
        <w:object>
          <v:shape id="_x0000_i1048" o:spt="75" type="#_x0000_t75" style="height:41.3pt;width:93.5pt;" o:ole="t" filled="f" o:preferrelative="t" stroked="f" coordsize="21600,21600">
            <v:path/>
            <v:fill on="f" focussize="0,0"/>
            <v:stroke on="f"/>
            <v:imagedata r:id="rId52" o:title=""/>
            <o:lock v:ext="edit" aspectratio="t"/>
            <w10:wrap type="none"/>
            <w10:anchorlock/>
          </v:shape>
          <o:OLEObject Type="Embed" ProgID="Equation.DSMT4" ShapeID="_x0000_i1048" DrawAspect="Content" ObjectID="_1468075748" r:id="rId51">
            <o:LockedField>false</o:LockedField>
          </o:OLEObject>
        </w:object>
      </w:r>
      <w:r>
        <w:rPr>
          <w:rFonts w:hint="eastAsia"/>
          <w:kern w:val="0"/>
          <w:position w:val="-34"/>
          <w:highlight w:val="none"/>
          <w:lang w:val="en-US" w:eastAsia="zh-CN"/>
        </w:rPr>
        <w:t xml:space="preserve"> </w:t>
      </w:r>
      <w:r>
        <w:rPr>
          <w:rFonts w:hint="default" w:ascii="Times New Roman" w:hAnsi="Times New Roman" w:cs="Times New Roman"/>
          <w:color w:val="000000"/>
          <w:sz w:val="28"/>
          <w:szCs w:val="28"/>
          <w:highlight w:val="none"/>
        </w:rPr>
        <w:t xml:space="preserve"> </w:t>
      </w:r>
      <w:r>
        <w:rPr>
          <w:rFonts w:hint="default" w:ascii="Times New Roman" w:hAnsi="Times New Roman" w:cs="Times New Roman"/>
          <w:color w:val="000000"/>
          <w:sz w:val="28"/>
          <w:szCs w:val="28"/>
          <w:highlight w:val="none"/>
          <w:lang w:val="en-US" w:eastAsia="zh-CN"/>
        </w:rPr>
        <w:t xml:space="preserve">             </w:t>
      </w:r>
      <w:r>
        <w:rPr>
          <w:rFonts w:hint="default" w:ascii="Times New Roman" w:hAnsi="Times New Roman" w:cs="Times New Roman"/>
          <w:color w:val="000000"/>
          <w:sz w:val="28"/>
          <w:szCs w:val="28"/>
          <w:highlight w:val="none"/>
        </w:rPr>
        <w:t>（</w:t>
      </w:r>
      <w:r>
        <w:rPr>
          <w:rFonts w:hint="default" w:ascii="Times New Roman" w:hAnsi="Times New Roman" w:cs="Times New Roman"/>
          <w:color w:val="000000"/>
          <w:sz w:val="28"/>
          <w:szCs w:val="28"/>
          <w:highlight w:val="none"/>
          <w:lang w:val="en-US" w:eastAsia="zh-CN"/>
        </w:rPr>
        <w:t>B</w:t>
      </w:r>
      <w:r>
        <w:rPr>
          <w:rFonts w:hint="default" w:ascii="Times New Roman" w:hAnsi="Times New Roman" w:cs="Times New Roman"/>
          <w:color w:val="000000"/>
          <w:sz w:val="28"/>
          <w:szCs w:val="28"/>
          <w:highlight w:val="none"/>
        </w:rPr>
        <w:t>-</w:t>
      </w:r>
      <w:r>
        <w:rPr>
          <w:rFonts w:hint="default" w:ascii="Times New Roman" w:hAnsi="Times New Roman" w:cs="Times New Roman"/>
          <w:color w:val="000000"/>
          <w:sz w:val="28"/>
          <w:szCs w:val="28"/>
          <w:highlight w:val="none"/>
          <w:lang w:val="en-US" w:eastAsia="zh-CN"/>
        </w:rPr>
        <w:t>2</w:t>
      </w:r>
      <w:r>
        <w:rPr>
          <w:rFonts w:hint="default" w:ascii="Times New Roman" w:hAnsi="Times New Roman" w:cs="Times New Roman"/>
          <w:color w:val="000000"/>
          <w:sz w:val="28"/>
          <w:szCs w:val="28"/>
          <w:highlight w:val="none"/>
        </w:rPr>
        <w:t>）</w:t>
      </w:r>
    </w:p>
    <w:p w14:paraId="25FFF68F">
      <w:pPr>
        <w:tabs>
          <w:tab w:val="left" w:pos="1801"/>
        </w:tabs>
        <w:spacing w:line="360" w:lineRule="auto"/>
        <w:ind w:firstLine="0" w:firstLineChars="0"/>
        <w:jc w:val="left"/>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式中</w:t>
      </w:r>
      <w:r>
        <w:rPr>
          <w:rFonts w:hint="eastAsia" w:cs="Times New Roman"/>
          <w:color w:val="000000"/>
          <w:sz w:val="28"/>
          <w:szCs w:val="28"/>
          <w:lang w:val="en-US" w:eastAsia="zh-CN"/>
        </w:rPr>
        <w:t>：</w:t>
      </w:r>
    </w:p>
    <w:p w14:paraId="2484E163">
      <w:pPr>
        <w:tabs>
          <w:tab w:val="left" w:pos="1801"/>
        </w:tabs>
        <w:spacing w:line="360" w:lineRule="auto"/>
        <w:ind w:firstLine="560" w:firstLineChars="200"/>
        <w:jc w:val="left"/>
        <w:rPr>
          <w:rFonts w:hint="eastAsia" w:cs="Times New Roman"/>
          <w:color w:val="000000"/>
          <w:sz w:val="28"/>
          <w:szCs w:val="28"/>
          <w:vertAlign w:val="superscript"/>
          <w:lang w:val="en-US" w:eastAsia="zh-CN"/>
        </w:rPr>
      </w:pPr>
      <w:r>
        <w:rPr>
          <w:rFonts w:hint="eastAsia" w:cs="Times New Roman"/>
          <w:i/>
          <w:iCs/>
          <w:color w:val="000000"/>
          <w:sz w:val="28"/>
          <w:szCs w:val="28"/>
          <w:lang w:val="en-US" w:eastAsia="zh-CN"/>
        </w:rPr>
        <w:t>c</w:t>
      </w:r>
      <w:r>
        <w:rPr>
          <w:rFonts w:hint="eastAsia" w:cs="Times New Roman"/>
          <w:color w:val="000000"/>
          <w:sz w:val="28"/>
          <w:szCs w:val="28"/>
          <w:lang w:val="en-US" w:eastAsia="zh-CN"/>
        </w:rPr>
        <w:t xml:space="preserve"> </w:t>
      </w:r>
      <w:r>
        <w:rPr>
          <w:rFonts w:hint="default" w:ascii="Times New Roman" w:hAnsi="Times New Roman" w:cs="Times New Roman"/>
          <w:color w:val="000000"/>
          <w:sz w:val="28"/>
          <w:szCs w:val="28"/>
        </w:rPr>
        <w:t>——</w:t>
      </w:r>
      <w:r>
        <w:rPr>
          <w:rFonts w:hint="eastAsia" w:cs="Times New Roman"/>
          <w:color w:val="000000"/>
          <w:sz w:val="28"/>
          <w:szCs w:val="28"/>
          <w:lang w:val="en-US" w:eastAsia="zh-CN"/>
        </w:rPr>
        <w:t xml:space="preserve"> 地基反</w:t>
      </w:r>
      <w:r>
        <w:rPr>
          <w:rFonts w:hint="eastAsia" w:cs="Times New Roman"/>
          <w:color w:val="000000"/>
          <w:sz w:val="28"/>
          <w:szCs w:val="28"/>
          <w:highlight w:val="none"/>
          <w:lang w:val="en-US" w:eastAsia="zh-CN"/>
        </w:rPr>
        <w:t>力系数</w:t>
      </w:r>
      <w:r>
        <w:rPr>
          <w:rFonts w:hint="eastAsia" w:cs="Times New Roman"/>
          <w:color w:val="000000"/>
          <w:sz w:val="28"/>
          <w:szCs w:val="28"/>
          <w:lang w:val="en-US" w:eastAsia="zh-CN"/>
        </w:rPr>
        <w:t>，MPa/m，高压缩性土取10~50MPa/m，中压缩性土取50~100MPa/m，低压缩性土取100~150MPa/m</w:t>
      </w:r>
      <w:r>
        <w:rPr>
          <w:rFonts w:hint="eastAsia" w:cs="Times New Roman"/>
          <w:color w:val="000000"/>
          <w:sz w:val="28"/>
          <w:szCs w:val="28"/>
          <w:vertAlign w:val="baseline"/>
          <w:lang w:val="en-US" w:eastAsia="zh-CN"/>
        </w:rPr>
        <w:t>；</w:t>
      </w:r>
    </w:p>
    <w:p w14:paraId="751D587D">
      <w:pPr>
        <w:tabs>
          <w:tab w:val="left" w:pos="1801"/>
        </w:tabs>
        <w:spacing w:line="360" w:lineRule="auto"/>
        <w:ind w:firstLine="560" w:firstLineChars="200"/>
        <w:jc w:val="left"/>
        <w:rPr>
          <w:rFonts w:hint="eastAsia" w:cs="Times New Roman"/>
          <w:color w:val="000000"/>
          <w:sz w:val="28"/>
          <w:szCs w:val="28"/>
          <w:lang w:val="en-US" w:eastAsia="zh-CN"/>
        </w:rPr>
      </w:pPr>
      <w:r>
        <w:rPr>
          <w:rFonts w:hint="eastAsia" w:cs="Times New Roman"/>
          <w:i/>
          <w:iCs/>
          <w:color w:val="000000"/>
          <w:sz w:val="28"/>
          <w:szCs w:val="28"/>
          <w:lang w:val="en-US" w:eastAsia="zh-CN"/>
        </w:rPr>
        <w:t>E</w:t>
      </w:r>
      <w:r>
        <w:rPr>
          <w:rFonts w:hint="eastAsia" w:cs="Times New Roman"/>
          <w:color w:val="000000"/>
          <w:sz w:val="28"/>
          <w:szCs w:val="28"/>
          <w:lang w:val="en-US" w:eastAsia="zh-CN"/>
        </w:rPr>
        <w:t xml:space="preserve"> </w:t>
      </w:r>
      <w:r>
        <w:rPr>
          <w:rFonts w:hint="default" w:ascii="Times New Roman" w:hAnsi="Times New Roman" w:cs="Times New Roman"/>
          <w:color w:val="000000"/>
          <w:sz w:val="28"/>
          <w:szCs w:val="28"/>
        </w:rPr>
        <w:t>——</w:t>
      </w:r>
      <w:r>
        <w:rPr>
          <w:rFonts w:hint="eastAsia" w:cs="Times New Roman"/>
          <w:color w:val="000000"/>
          <w:sz w:val="28"/>
          <w:szCs w:val="28"/>
          <w:lang w:val="en-US" w:eastAsia="zh-CN"/>
        </w:rPr>
        <w:t xml:space="preserve"> </w:t>
      </w:r>
      <w:r>
        <w:rPr>
          <w:rFonts w:hint="default" w:ascii="Times New Roman" w:hAnsi="Times New Roman" w:cs="Times New Roman"/>
          <w:color w:val="000000"/>
          <w:sz w:val="28"/>
          <w:szCs w:val="28"/>
        </w:rPr>
        <w:t>聚氨酯</w:t>
      </w:r>
      <w:r>
        <w:rPr>
          <w:rFonts w:hint="eastAsia" w:cs="Times New Roman"/>
          <w:color w:val="000000"/>
          <w:sz w:val="28"/>
          <w:szCs w:val="28"/>
          <w:lang w:val="en-US" w:eastAsia="zh-CN"/>
        </w:rPr>
        <w:t>胶结</w:t>
      </w:r>
      <w:r>
        <w:rPr>
          <w:rFonts w:hint="default" w:ascii="Times New Roman" w:hAnsi="Times New Roman" w:cs="Times New Roman"/>
          <w:color w:val="000000"/>
          <w:sz w:val="28"/>
          <w:szCs w:val="28"/>
        </w:rPr>
        <w:t>碎石</w:t>
      </w:r>
      <w:r>
        <w:rPr>
          <w:rFonts w:hint="eastAsia" w:cs="Times New Roman"/>
          <w:color w:val="000000"/>
          <w:sz w:val="28"/>
          <w:szCs w:val="28"/>
          <w:lang w:val="en-US" w:eastAsia="zh-CN"/>
        </w:rPr>
        <w:t>材料弹性模量，MPa</w:t>
      </w:r>
      <w:r>
        <w:rPr>
          <w:rFonts w:hint="eastAsia" w:cs="Times New Roman"/>
          <w:color w:val="000000"/>
          <w:sz w:val="28"/>
          <w:szCs w:val="28"/>
          <w:vertAlign w:val="baseline"/>
          <w:lang w:val="en-US" w:eastAsia="zh-CN"/>
        </w:rPr>
        <w:t>，可取2500M</w:t>
      </w:r>
      <w:r>
        <w:rPr>
          <w:rFonts w:hint="eastAsia" w:cs="Times New Roman"/>
          <w:color w:val="000000"/>
          <w:sz w:val="28"/>
          <w:szCs w:val="28"/>
          <w:lang w:val="en-US" w:eastAsia="zh-CN"/>
        </w:rPr>
        <w:t>Pa;</w:t>
      </w:r>
    </w:p>
    <w:p w14:paraId="172FDBF7">
      <w:pPr>
        <w:tabs>
          <w:tab w:val="left" w:pos="1801"/>
        </w:tabs>
        <w:spacing w:line="360" w:lineRule="auto"/>
        <w:ind w:firstLine="560" w:firstLineChars="200"/>
        <w:jc w:val="left"/>
        <w:rPr>
          <w:rFonts w:hint="eastAsia" w:cs="Times New Roman"/>
          <w:color w:val="000000"/>
          <w:sz w:val="28"/>
          <w:szCs w:val="28"/>
          <w:lang w:val="en-US" w:eastAsia="zh-CN"/>
        </w:rPr>
      </w:pPr>
      <w:r>
        <w:rPr>
          <w:rFonts w:hint="default" w:ascii="Times New Roman" w:hAnsi="Times New Roman" w:cs="Times New Roman"/>
          <w:i/>
          <w:iCs/>
          <w:color w:val="000000"/>
          <w:sz w:val="28"/>
          <w:szCs w:val="28"/>
          <w:lang w:val="en-US" w:eastAsia="zh-CN"/>
        </w:rPr>
        <w:t>ν</w:t>
      </w:r>
      <w:r>
        <w:rPr>
          <w:rFonts w:hint="eastAsia" w:cs="Times New Roman"/>
          <w:color w:val="000000"/>
          <w:sz w:val="28"/>
          <w:szCs w:val="28"/>
          <w:lang w:val="en-US" w:eastAsia="zh-CN"/>
        </w:rPr>
        <w:t xml:space="preserve"> </w:t>
      </w:r>
      <w:r>
        <w:rPr>
          <w:rFonts w:hint="default" w:ascii="Times New Roman" w:hAnsi="Times New Roman" w:cs="Times New Roman"/>
          <w:color w:val="000000"/>
          <w:sz w:val="28"/>
          <w:szCs w:val="28"/>
        </w:rPr>
        <w:t>——</w:t>
      </w:r>
      <w:r>
        <w:rPr>
          <w:rFonts w:hint="eastAsia" w:cs="Times New Roman"/>
          <w:color w:val="000000"/>
          <w:sz w:val="28"/>
          <w:szCs w:val="28"/>
          <w:lang w:val="en-US" w:eastAsia="zh-CN"/>
        </w:rPr>
        <w:t xml:space="preserve"> </w:t>
      </w:r>
      <w:r>
        <w:rPr>
          <w:rFonts w:hint="default" w:ascii="Times New Roman" w:hAnsi="Times New Roman" w:cs="Times New Roman"/>
          <w:color w:val="000000"/>
          <w:sz w:val="28"/>
          <w:szCs w:val="28"/>
        </w:rPr>
        <w:t>聚氨酯</w:t>
      </w:r>
      <w:r>
        <w:rPr>
          <w:rFonts w:hint="eastAsia" w:cs="Times New Roman"/>
          <w:color w:val="000000"/>
          <w:sz w:val="28"/>
          <w:szCs w:val="28"/>
          <w:lang w:val="en-US" w:eastAsia="zh-CN"/>
        </w:rPr>
        <w:t>胶结</w:t>
      </w:r>
      <w:r>
        <w:rPr>
          <w:rFonts w:hint="default" w:ascii="Times New Roman" w:hAnsi="Times New Roman" w:cs="Times New Roman"/>
          <w:color w:val="000000"/>
          <w:sz w:val="28"/>
          <w:szCs w:val="28"/>
        </w:rPr>
        <w:t>碎石</w:t>
      </w:r>
      <w:r>
        <w:rPr>
          <w:rFonts w:hint="eastAsia" w:cs="Times New Roman"/>
          <w:color w:val="000000"/>
          <w:sz w:val="28"/>
          <w:szCs w:val="28"/>
          <w:lang w:val="en-US" w:eastAsia="zh-CN"/>
        </w:rPr>
        <w:t>材料泊松比，可取0.35；</w:t>
      </w:r>
    </w:p>
    <w:p w14:paraId="388A019E">
      <w:pPr>
        <w:tabs>
          <w:tab w:val="left" w:pos="1801"/>
        </w:tabs>
        <w:spacing w:line="360" w:lineRule="auto"/>
        <w:ind w:firstLine="560" w:firstLineChars="200"/>
        <w:jc w:val="left"/>
        <w:rPr>
          <w:rFonts w:hint="eastAsia" w:cs="Times New Roman"/>
          <w:color w:val="000000"/>
          <w:sz w:val="28"/>
          <w:szCs w:val="28"/>
          <w:lang w:val="en-US" w:eastAsia="zh-CN"/>
        </w:rPr>
      </w:pPr>
      <w:r>
        <w:rPr>
          <w:rFonts w:hint="eastAsia" w:cs="Times New Roman"/>
          <w:i/>
          <w:iCs/>
          <w:color w:val="000000"/>
          <w:sz w:val="28"/>
          <w:szCs w:val="28"/>
          <w:lang w:val="en-US" w:eastAsia="zh-CN"/>
        </w:rPr>
        <w:t>z</w:t>
      </w:r>
      <w:r>
        <w:rPr>
          <w:rFonts w:hint="eastAsia" w:cs="Times New Roman"/>
          <w:color w:val="000000"/>
          <w:sz w:val="28"/>
          <w:szCs w:val="28"/>
          <w:lang w:val="en-US" w:eastAsia="zh-CN"/>
        </w:rPr>
        <w:t xml:space="preserve"> </w:t>
      </w:r>
      <w:r>
        <w:rPr>
          <w:rFonts w:hint="default" w:ascii="Times New Roman" w:hAnsi="Times New Roman" w:cs="Times New Roman"/>
          <w:color w:val="000000"/>
          <w:sz w:val="28"/>
          <w:szCs w:val="28"/>
        </w:rPr>
        <w:t>——</w:t>
      </w:r>
      <w:r>
        <w:rPr>
          <w:rFonts w:hint="eastAsia" w:cs="Times New Roman"/>
          <w:color w:val="000000"/>
          <w:sz w:val="28"/>
          <w:szCs w:val="28"/>
          <w:lang w:val="en-US" w:eastAsia="zh-CN"/>
        </w:rPr>
        <w:t xml:space="preserve"> 波击荷载分布的半宽，m，</w:t>
      </w:r>
      <w:r>
        <w:rPr>
          <w:rFonts w:hint="eastAsia" w:cs="Times New Roman"/>
          <w:i/>
          <w:iCs/>
          <w:color w:val="000000"/>
          <w:sz w:val="28"/>
          <w:szCs w:val="28"/>
          <w:lang w:val="en-US" w:eastAsia="zh-CN"/>
        </w:rPr>
        <w:t>z</w:t>
      </w:r>
      <w:r>
        <w:rPr>
          <w:rFonts w:hint="eastAsia" w:cs="Times New Roman"/>
          <w:color w:val="000000"/>
          <w:sz w:val="28"/>
          <w:szCs w:val="28"/>
          <w:lang w:val="en-US" w:eastAsia="zh-CN"/>
        </w:rPr>
        <w:t>=0.5</w:t>
      </w:r>
      <w:r>
        <w:rPr>
          <w:rFonts w:hint="eastAsia" w:cs="Times New Roman"/>
          <w:i/>
          <w:iCs/>
          <w:color w:val="000000"/>
          <w:sz w:val="28"/>
          <w:szCs w:val="28"/>
          <w:lang w:val="en-US" w:eastAsia="zh-CN"/>
        </w:rPr>
        <w:t>H</w:t>
      </w:r>
      <w:r>
        <w:rPr>
          <w:rFonts w:hint="eastAsia" w:cs="Times New Roman"/>
          <w:i/>
          <w:iCs/>
          <w:color w:val="000000"/>
          <w:sz w:val="28"/>
          <w:szCs w:val="28"/>
          <w:vertAlign w:val="subscript"/>
          <w:lang w:val="en-US" w:eastAsia="zh-CN"/>
        </w:rPr>
        <w:t>s</w:t>
      </w:r>
      <w:r>
        <w:rPr>
          <w:rFonts w:hint="eastAsia" w:cs="Times New Roman"/>
          <w:color w:val="000000"/>
          <w:sz w:val="28"/>
          <w:szCs w:val="28"/>
          <w:lang w:val="en-US" w:eastAsia="zh-CN"/>
        </w:rPr>
        <w:t>；</w:t>
      </w:r>
    </w:p>
    <w:p w14:paraId="1BE7B98F">
      <w:pPr>
        <w:tabs>
          <w:tab w:val="left" w:pos="1801"/>
        </w:tabs>
        <w:spacing w:line="240" w:lineRule="auto"/>
        <w:ind w:firstLineChars="200"/>
        <w:jc w:val="left"/>
        <w:rPr>
          <w:rFonts w:eastAsia="仿宋"/>
          <w:sz w:val="30"/>
          <w:szCs w:val="30"/>
        </w:rPr>
      </w:pPr>
      <w:r>
        <w:rPr>
          <w:rFonts w:hint="eastAsia" w:cs="Times New Roman"/>
          <w:i/>
          <w:iCs/>
          <w:color w:val="000000"/>
          <w:sz w:val="28"/>
          <w:szCs w:val="28"/>
          <w:lang w:val="en-US" w:eastAsia="zh-CN"/>
        </w:rPr>
        <w:t>P</w:t>
      </w:r>
      <w:r>
        <w:rPr>
          <w:rFonts w:hint="eastAsia" w:cs="Times New Roman"/>
          <w:color w:val="000000"/>
          <w:sz w:val="28"/>
          <w:szCs w:val="28"/>
          <w:vertAlign w:val="subscript"/>
          <w:lang w:val="en-US" w:eastAsia="zh-CN"/>
        </w:rPr>
        <w:t>max</w:t>
      </w:r>
      <w:r>
        <w:rPr>
          <w:rFonts w:hint="eastAsia" w:cs="Times New Roman"/>
          <w:color w:val="000000"/>
          <w:sz w:val="28"/>
          <w:szCs w:val="28"/>
          <w:lang w:val="en-US" w:eastAsia="zh-CN"/>
        </w:rPr>
        <w:t xml:space="preserve"> </w:t>
      </w:r>
      <w:r>
        <w:rPr>
          <w:rFonts w:hint="default" w:ascii="Times New Roman" w:hAnsi="Times New Roman" w:cs="Times New Roman"/>
          <w:color w:val="000000"/>
          <w:sz w:val="28"/>
          <w:szCs w:val="28"/>
        </w:rPr>
        <w:t>——</w:t>
      </w:r>
      <w:r>
        <w:rPr>
          <w:rFonts w:hint="eastAsia" w:cs="Times New Roman"/>
          <w:color w:val="000000"/>
          <w:sz w:val="28"/>
          <w:szCs w:val="28"/>
          <w:lang w:val="en-US" w:eastAsia="zh-CN"/>
        </w:rPr>
        <w:t xml:space="preserve"> 波击压力荷载的最大压力值，N/m</w:t>
      </w:r>
      <w:r>
        <w:rPr>
          <w:rFonts w:hint="eastAsia" w:cs="Times New Roman"/>
          <w:color w:val="000000"/>
          <w:sz w:val="28"/>
          <w:szCs w:val="28"/>
          <w:vertAlign w:val="superscript"/>
          <w:lang w:val="en-US" w:eastAsia="zh-CN"/>
        </w:rPr>
        <w:t>2</w:t>
      </w:r>
      <w:r>
        <w:rPr>
          <w:rFonts w:hint="eastAsia" w:cs="Times New Roman"/>
          <w:color w:val="000000"/>
          <w:sz w:val="28"/>
          <w:szCs w:val="28"/>
          <w:lang w:val="en-US" w:eastAsia="zh-CN"/>
        </w:rPr>
        <w:t>。</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HiddenHorzOCR-Identity-H">
    <w:altName w:val="Segoe Print"/>
    <w:panose1 w:val="00000000000000000000"/>
    <w:charset w:val="00"/>
    <w:family w:val="auto"/>
    <w:pitch w:val="default"/>
    <w:sig w:usb0="00000000" w:usb1="00000000" w:usb2="00000000" w:usb3="00000000" w:csb0="00000000" w:csb1="00000000"/>
  </w:font>
  <w:font w:name="GENISO">
    <w:altName w:val="Segoe UI Semilight"/>
    <w:panose1 w:val="02000400000000000000"/>
    <w:charset w:val="00"/>
    <w:family w:val="auto"/>
    <w:pitch w:val="default"/>
    <w:sig w:usb0="00000000" w:usb1="00000000" w:usb2="00000040" w:usb3="00000000" w:csb0="0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Segoe UI Semilight">
    <w:panose1 w:val="020B04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1F4FB">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4E5E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3DE4E5E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A3CB3">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D144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F9D144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OGI0ODAzN2VhNTcwY2JjYzQ0ZmQ3M2VlODg3MjUifQ=="/>
  </w:docVars>
  <w:rsids>
    <w:rsidRoot w:val="000F46F5"/>
    <w:rsid w:val="000108B7"/>
    <w:rsid w:val="00021061"/>
    <w:rsid w:val="00033941"/>
    <w:rsid w:val="00052668"/>
    <w:rsid w:val="000576D0"/>
    <w:rsid w:val="00075983"/>
    <w:rsid w:val="00081DC7"/>
    <w:rsid w:val="000943F7"/>
    <w:rsid w:val="0009678F"/>
    <w:rsid w:val="000B242C"/>
    <w:rsid w:val="000E5FC5"/>
    <w:rsid w:val="000F3C35"/>
    <w:rsid w:val="000F46F5"/>
    <w:rsid w:val="000F7A25"/>
    <w:rsid w:val="000F7C76"/>
    <w:rsid w:val="001041C5"/>
    <w:rsid w:val="00154C6F"/>
    <w:rsid w:val="0016253F"/>
    <w:rsid w:val="00162FCD"/>
    <w:rsid w:val="001643E0"/>
    <w:rsid w:val="001677ED"/>
    <w:rsid w:val="00174302"/>
    <w:rsid w:val="00190059"/>
    <w:rsid w:val="0019108F"/>
    <w:rsid w:val="001B7DF1"/>
    <w:rsid w:val="001E5356"/>
    <w:rsid w:val="001F2AEF"/>
    <w:rsid w:val="001F380B"/>
    <w:rsid w:val="0021198D"/>
    <w:rsid w:val="00215B74"/>
    <w:rsid w:val="002171FE"/>
    <w:rsid w:val="002333C0"/>
    <w:rsid w:val="002407AF"/>
    <w:rsid w:val="00276613"/>
    <w:rsid w:val="00293643"/>
    <w:rsid w:val="0029431F"/>
    <w:rsid w:val="002A23BA"/>
    <w:rsid w:val="002A51A1"/>
    <w:rsid w:val="002A6D9C"/>
    <w:rsid w:val="002B0157"/>
    <w:rsid w:val="002B2940"/>
    <w:rsid w:val="002D371B"/>
    <w:rsid w:val="002D5825"/>
    <w:rsid w:val="002D6CC5"/>
    <w:rsid w:val="002E0C98"/>
    <w:rsid w:val="00301EC2"/>
    <w:rsid w:val="00317568"/>
    <w:rsid w:val="003234C7"/>
    <w:rsid w:val="00327021"/>
    <w:rsid w:val="00333C7A"/>
    <w:rsid w:val="00345409"/>
    <w:rsid w:val="0034726A"/>
    <w:rsid w:val="0036283D"/>
    <w:rsid w:val="00364DD5"/>
    <w:rsid w:val="00380E2E"/>
    <w:rsid w:val="003A2C7E"/>
    <w:rsid w:val="003A6143"/>
    <w:rsid w:val="003C0DB1"/>
    <w:rsid w:val="003E3BFB"/>
    <w:rsid w:val="003F300A"/>
    <w:rsid w:val="003F5B80"/>
    <w:rsid w:val="00404B94"/>
    <w:rsid w:val="0040510D"/>
    <w:rsid w:val="004134C4"/>
    <w:rsid w:val="00425CD6"/>
    <w:rsid w:val="004436E2"/>
    <w:rsid w:val="00454A0C"/>
    <w:rsid w:val="00457B04"/>
    <w:rsid w:val="00461C80"/>
    <w:rsid w:val="00470005"/>
    <w:rsid w:val="00474C0E"/>
    <w:rsid w:val="004845D9"/>
    <w:rsid w:val="00494F03"/>
    <w:rsid w:val="004C7F56"/>
    <w:rsid w:val="004D6B45"/>
    <w:rsid w:val="004E055C"/>
    <w:rsid w:val="004E56AB"/>
    <w:rsid w:val="004F5E49"/>
    <w:rsid w:val="00501872"/>
    <w:rsid w:val="00504F9E"/>
    <w:rsid w:val="0051652E"/>
    <w:rsid w:val="005614BB"/>
    <w:rsid w:val="00574018"/>
    <w:rsid w:val="0059179A"/>
    <w:rsid w:val="005B3B69"/>
    <w:rsid w:val="005F190C"/>
    <w:rsid w:val="006047B5"/>
    <w:rsid w:val="00607F91"/>
    <w:rsid w:val="00631171"/>
    <w:rsid w:val="00642D60"/>
    <w:rsid w:val="006820F5"/>
    <w:rsid w:val="006828C1"/>
    <w:rsid w:val="00695FD1"/>
    <w:rsid w:val="00732755"/>
    <w:rsid w:val="0074298D"/>
    <w:rsid w:val="0076320C"/>
    <w:rsid w:val="00770BDC"/>
    <w:rsid w:val="00770CAA"/>
    <w:rsid w:val="007841FD"/>
    <w:rsid w:val="007A3753"/>
    <w:rsid w:val="007A64C5"/>
    <w:rsid w:val="007B6C54"/>
    <w:rsid w:val="007C7776"/>
    <w:rsid w:val="007D4911"/>
    <w:rsid w:val="007E504D"/>
    <w:rsid w:val="007F2421"/>
    <w:rsid w:val="007F27EC"/>
    <w:rsid w:val="007F2E93"/>
    <w:rsid w:val="0081036F"/>
    <w:rsid w:val="00813D97"/>
    <w:rsid w:val="00826CFD"/>
    <w:rsid w:val="00827323"/>
    <w:rsid w:val="008372AC"/>
    <w:rsid w:val="00841381"/>
    <w:rsid w:val="00854DA4"/>
    <w:rsid w:val="00877661"/>
    <w:rsid w:val="008974CD"/>
    <w:rsid w:val="008A6149"/>
    <w:rsid w:val="008C433D"/>
    <w:rsid w:val="008E7304"/>
    <w:rsid w:val="00914769"/>
    <w:rsid w:val="00930F69"/>
    <w:rsid w:val="00932974"/>
    <w:rsid w:val="00962FDB"/>
    <w:rsid w:val="009701C3"/>
    <w:rsid w:val="00973C33"/>
    <w:rsid w:val="009A5163"/>
    <w:rsid w:val="009C15F7"/>
    <w:rsid w:val="009C7FBE"/>
    <w:rsid w:val="009E0D58"/>
    <w:rsid w:val="009E20E8"/>
    <w:rsid w:val="009E35A2"/>
    <w:rsid w:val="009E50AF"/>
    <w:rsid w:val="009F2C15"/>
    <w:rsid w:val="00A10FDD"/>
    <w:rsid w:val="00A132FF"/>
    <w:rsid w:val="00A218DD"/>
    <w:rsid w:val="00A23535"/>
    <w:rsid w:val="00A409BE"/>
    <w:rsid w:val="00A45A71"/>
    <w:rsid w:val="00A6106B"/>
    <w:rsid w:val="00A66CFA"/>
    <w:rsid w:val="00A8223C"/>
    <w:rsid w:val="00A85B30"/>
    <w:rsid w:val="00AA2E8D"/>
    <w:rsid w:val="00AA3FB6"/>
    <w:rsid w:val="00AC0651"/>
    <w:rsid w:val="00AC0A8F"/>
    <w:rsid w:val="00AC3FAB"/>
    <w:rsid w:val="00AC68CB"/>
    <w:rsid w:val="00AD28FE"/>
    <w:rsid w:val="00AE13DA"/>
    <w:rsid w:val="00AE7103"/>
    <w:rsid w:val="00AF29A4"/>
    <w:rsid w:val="00B4172E"/>
    <w:rsid w:val="00B417B6"/>
    <w:rsid w:val="00B63CA1"/>
    <w:rsid w:val="00B7416E"/>
    <w:rsid w:val="00B761D6"/>
    <w:rsid w:val="00B96E8C"/>
    <w:rsid w:val="00BB02F7"/>
    <w:rsid w:val="00BD09E7"/>
    <w:rsid w:val="00BD69CE"/>
    <w:rsid w:val="00BE02CB"/>
    <w:rsid w:val="00BF12E7"/>
    <w:rsid w:val="00C12165"/>
    <w:rsid w:val="00C32CAB"/>
    <w:rsid w:val="00C33174"/>
    <w:rsid w:val="00C40C5E"/>
    <w:rsid w:val="00C43E57"/>
    <w:rsid w:val="00C459F5"/>
    <w:rsid w:val="00C5371D"/>
    <w:rsid w:val="00C71ADF"/>
    <w:rsid w:val="00C85359"/>
    <w:rsid w:val="00C87B9C"/>
    <w:rsid w:val="00C949EE"/>
    <w:rsid w:val="00CA7638"/>
    <w:rsid w:val="00CB0846"/>
    <w:rsid w:val="00CC2022"/>
    <w:rsid w:val="00CE5D63"/>
    <w:rsid w:val="00D12FEA"/>
    <w:rsid w:val="00D40B02"/>
    <w:rsid w:val="00D538A1"/>
    <w:rsid w:val="00DA40AE"/>
    <w:rsid w:val="00DA5439"/>
    <w:rsid w:val="00DA6FBD"/>
    <w:rsid w:val="00DC081B"/>
    <w:rsid w:val="00DC37E5"/>
    <w:rsid w:val="00DD3321"/>
    <w:rsid w:val="00DD3779"/>
    <w:rsid w:val="00DF7C08"/>
    <w:rsid w:val="00E041D1"/>
    <w:rsid w:val="00E346B2"/>
    <w:rsid w:val="00E57DFA"/>
    <w:rsid w:val="00E66883"/>
    <w:rsid w:val="00E730D9"/>
    <w:rsid w:val="00E733C1"/>
    <w:rsid w:val="00E91B03"/>
    <w:rsid w:val="00E95F3D"/>
    <w:rsid w:val="00EA294D"/>
    <w:rsid w:val="00EB2187"/>
    <w:rsid w:val="00EB33CC"/>
    <w:rsid w:val="00EB4D83"/>
    <w:rsid w:val="00EC5247"/>
    <w:rsid w:val="00ED3EE8"/>
    <w:rsid w:val="00ED558E"/>
    <w:rsid w:val="00EE1C5B"/>
    <w:rsid w:val="00EE24E8"/>
    <w:rsid w:val="00EE6F95"/>
    <w:rsid w:val="00EF23BC"/>
    <w:rsid w:val="00EF661B"/>
    <w:rsid w:val="00F0123E"/>
    <w:rsid w:val="00F036E3"/>
    <w:rsid w:val="00F5342C"/>
    <w:rsid w:val="00F70B69"/>
    <w:rsid w:val="00FC49C9"/>
    <w:rsid w:val="00FD0551"/>
    <w:rsid w:val="00FD4D9C"/>
    <w:rsid w:val="00FF3556"/>
    <w:rsid w:val="00FF77CB"/>
    <w:rsid w:val="011C2F31"/>
    <w:rsid w:val="017A5715"/>
    <w:rsid w:val="01EE3031"/>
    <w:rsid w:val="02F31709"/>
    <w:rsid w:val="03CB433E"/>
    <w:rsid w:val="03E52A0E"/>
    <w:rsid w:val="040022E3"/>
    <w:rsid w:val="04445633"/>
    <w:rsid w:val="0455636B"/>
    <w:rsid w:val="04615E1F"/>
    <w:rsid w:val="04660F08"/>
    <w:rsid w:val="04B630BC"/>
    <w:rsid w:val="04E562B4"/>
    <w:rsid w:val="059C22D2"/>
    <w:rsid w:val="063512A4"/>
    <w:rsid w:val="06966995"/>
    <w:rsid w:val="072E1C30"/>
    <w:rsid w:val="073C7BD6"/>
    <w:rsid w:val="077A00CA"/>
    <w:rsid w:val="083E3A1B"/>
    <w:rsid w:val="08C90FF2"/>
    <w:rsid w:val="08F22421"/>
    <w:rsid w:val="08F41AF7"/>
    <w:rsid w:val="090E35C6"/>
    <w:rsid w:val="099B7EFF"/>
    <w:rsid w:val="0A3B31DE"/>
    <w:rsid w:val="0AA70EBC"/>
    <w:rsid w:val="0AE43F0C"/>
    <w:rsid w:val="0C4E4FC2"/>
    <w:rsid w:val="0C5768E4"/>
    <w:rsid w:val="0CD505D2"/>
    <w:rsid w:val="0CD6485C"/>
    <w:rsid w:val="0CDD3BF8"/>
    <w:rsid w:val="0D3C09AC"/>
    <w:rsid w:val="0D3F0477"/>
    <w:rsid w:val="0D561203"/>
    <w:rsid w:val="0D827AAA"/>
    <w:rsid w:val="0E5B02E0"/>
    <w:rsid w:val="0E996EB9"/>
    <w:rsid w:val="0ECF6A9A"/>
    <w:rsid w:val="0EF4654A"/>
    <w:rsid w:val="10ED145D"/>
    <w:rsid w:val="10FC1E03"/>
    <w:rsid w:val="12F029DA"/>
    <w:rsid w:val="13951C50"/>
    <w:rsid w:val="139A112C"/>
    <w:rsid w:val="14030D23"/>
    <w:rsid w:val="146B32A4"/>
    <w:rsid w:val="14846790"/>
    <w:rsid w:val="1518508B"/>
    <w:rsid w:val="157835B6"/>
    <w:rsid w:val="15D223D3"/>
    <w:rsid w:val="15EA7AF2"/>
    <w:rsid w:val="16485E22"/>
    <w:rsid w:val="16867D71"/>
    <w:rsid w:val="16AC345B"/>
    <w:rsid w:val="16FD710C"/>
    <w:rsid w:val="17045380"/>
    <w:rsid w:val="171F2B81"/>
    <w:rsid w:val="17583772"/>
    <w:rsid w:val="17660C8F"/>
    <w:rsid w:val="177A2BEA"/>
    <w:rsid w:val="179D0746"/>
    <w:rsid w:val="18012E25"/>
    <w:rsid w:val="199752A9"/>
    <w:rsid w:val="19F4061C"/>
    <w:rsid w:val="19F42AE5"/>
    <w:rsid w:val="1A446C01"/>
    <w:rsid w:val="1AE17EB2"/>
    <w:rsid w:val="1B4B3DC8"/>
    <w:rsid w:val="1C371E02"/>
    <w:rsid w:val="1C7E4B49"/>
    <w:rsid w:val="1C85690A"/>
    <w:rsid w:val="1D7A07C3"/>
    <w:rsid w:val="1ED56ED8"/>
    <w:rsid w:val="1F9366F6"/>
    <w:rsid w:val="1FBF7C91"/>
    <w:rsid w:val="1FC833B6"/>
    <w:rsid w:val="206E54BB"/>
    <w:rsid w:val="208325FB"/>
    <w:rsid w:val="20EE356F"/>
    <w:rsid w:val="217D79C7"/>
    <w:rsid w:val="218750E6"/>
    <w:rsid w:val="21F228B3"/>
    <w:rsid w:val="22F91246"/>
    <w:rsid w:val="24356EE0"/>
    <w:rsid w:val="247C3065"/>
    <w:rsid w:val="25326517"/>
    <w:rsid w:val="256F469A"/>
    <w:rsid w:val="26466622"/>
    <w:rsid w:val="26771203"/>
    <w:rsid w:val="273A1F53"/>
    <w:rsid w:val="27C80044"/>
    <w:rsid w:val="2864418C"/>
    <w:rsid w:val="28D36DA1"/>
    <w:rsid w:val="28FF2A8D"/>
    <w:rsid w:val="29BF177C"/>
    <w:rsid w:val="29EF5236"/>
    <w:rsid w:val="29F04951"/>
    <w:rsid w:val="2A1A59CA"/>
    <w:rsid w:val="2A3309B9"/>
    <w:rsid w:val="2A783C79"/>
    <w:rsid w:val="2B212D10"/>
    <w:rsid w:val="2B4D6FEB"/>
    <w:rsid w:val="2BA961F0"/>
    <w:rsid w:val="2BFD2FA9"/>
    <w:rsid w:val="2C1C101A"/>
    <w:rsid w:val="2C8B38C6"/>
    <w:rsid w:val="2CD225CF"/>
    <w:rsid w:val="2DA5496C"/>
    <w:rsid w:val="2E8417DF"/>
    <w:rsid w:val="2E8736B4"/>
    <w:rsid w:val="2EAF4F1F"/>
    <w:rsid w:val="2EC967DD"/>
    <w:rsid w:val="2F06325F"/>
    <w:rsid w:val="2F7D1108"/>
    <w:rsid w:val="2FAA7172"/>
    <w:rsid w:val="2FF95846"/>
    <w:rsid w:val="30CD140B"/>
    <w:rsid w:val="30FA527B"/>
    <w:rsid w:val="316B4992"/>
    <w:rsid w:val="31732B93"/>
    <w:rsid w:val="31B737D5"/>
    <w:rsid w:val="31C90E10"/>
    <w:rsid w:val="3231262E"/>
    <w:rsid w:val="332567C1"/>
    <w:rsid w:val="3337290D"/>
    <w:rsid w:val="336B2281"/>
    <w:rsid w:val="33C935B8"/>
    <w:rsid w:val="33DD542E"/>
    <w:rsid w:val="34274C32"/>
    <w:rsid w:val="342D3470"/>
    <w:rsid w:val="34853C2C"/>
    <w:rsid w:val="349B3370"/>
    <w:rsid w:val="34DD491F"/>
    <w:rsid w:val="35684591"/>
    <w:rsid w:val="35826396"/>
    <w:rsid w:val="36E02E5D"/>
    <w:rsid w:val="37212A91"/>
    <w:rsid w:val="372947BD"/>
    <w:rsid w:val="3753516F"/>
    <w:rsid w:val="37A17C33"/>
    <w:rsid w:val="37F937B2"/>
    <w:rsid w:val="3832570C"/>
    <w:rsid w:val="385E21AB"/>
    <w:rsid w:val="38A21CCB"/>
    <w:rsid w:val="38B56F92"/>
    <w:rsid w:val="39251AA9"/>
    <w:rsid w:val="39701C73"/>
    <w:rsid w:val="39845A5F"/>
    <w:rsid w:val="3A3A03F1"/>
    <w:rsid w:val="3A541023"/>
    <w:rsid w:val="3A7517EC"/>
    <w:rsid w:val="3B112C9F"/>
    <w:rsid w:val="3B166EFA"/>
    <w:rsid w:val="3B94065D"/>
    <w:rsid w:val="3BF76E51"/>
    <w:rsid w:val="3C2B32D0"/>
    <w:rsid w:val="3C50592A"/>
    <w:rsid w:val="3C5338FF"/>
    <w:rsid w:val="3CA36ACD"/>
    <w:rsid w:val="3CDD4E9C"/>
    <w:rsid w:val="3D9012AA"/>
    <w:rsid w:val="3DBF13F2"/>
    <w:rsid w:val="3E6D102E"/>
    <w:rsid w:val="3ECB0307"/>
    <w:rsid w:val="3F57398A"/>
    <w:rsid w:val="407941E0"/>
    <w:rsid w:val="407B3C1C"/>
    <w:rsid w:val="41230B86"/>
    <w:rsid w:val="415455CD"/>
    <w:rsid w:val="420050C6"/>
    <w:rsid w:val="43014A5E"/>
    <w:rsid w:val="43B462E7"/>
    <w:rsid w:val="443B2974"/>
    <w:rsid w:val="44CF47DA"/>
    <w:rsid w:val="45387011"/>
    <w:rsid w:val="456F08E0"/>
    <w:rsid w:val="457718D0"/>
    <w:rsid w:val="45DB091C"/>
    <w:rsid w:val="4602102D"/>
    <w:rsid w:val="46154F79"/>
    <w:rsid w:val="467437D6"/>
    <w:rsid w:val="47131F45"/>
    <w:rsid w:val="472A04D6"/>
    <w:rsid w:val="484613A7"/>
    <w:rsid w:val="484D64AB"/>
    <w:rsid w:val="491049DF"/>
    <w:rsid w:val="49423962"/>
    <w:rsid w:val="49595278"/>
    <w:rsid w:val="49FA5CEA"/>
    <w:rsid w:val="4A0D3E6B"/>
    <w:rsid w:val="4A357F20"/>
    <w:rsid w:val="4B300537"/>
    <w:rsid w:val="4B7D441B"/>
    <w:rsid w:val="4C5C4D3B"/>
    <w:rsid w:val="4CDE7232"/>
    <w:rsid w:val="4CE13D19"/>
    <w:rsid w:val="4D5C3EED"/>
    <w:rsid w:val="4D79084F"/>
    <w:rsid w:val="4D865D74"/>
    <w:rsid w:val="4E2673D1"/>
    <w:rsid w:val="4EA761BD"/>
    <w:rsid w:val="4EAF2D2C"/>
    <w:rsid w:val="4F0148DB"/>
    <w:rsid w:val="4F1C3198"/>
    <w:rsid w:val="4F9A48D8"/>
    <w:rsid w:val="4FA43441"/>
    <w:rsid w:val="4FB749D0"/>
    <w:rsid w:val="500E3D96"/>
    <w:rsid w:val="50FA7ED5"/>
    <w:rsid w:val="510D3532"/>
    <w:rsid w:val="51131CAF"/>
    <w:rsid w:val="51345187"/>
    <w:rsid w:val="5164507B"/>
    <w:rsid w:val="517745B9"/>
    <w:rsid w:val="51F00C9C"/>
    <w:rsid w:val="52402312"/>
    <w:rsid w:val="526E50D3"/>
    <w:rsid w:val="52A12763"/>
    <w:rsid w:val="52D80223"/>
    <w:rsid w:val="52E25C9E"/>
    <w:rsid w:val="53124A22"/>
    <w:rsid w:val="537F1268"/>
    <w:rsid w:val="53972445"/>
    <w:rsid w:val="53C332BE"/>
    <w:rsid w:val="53C63ACF"/>
    <w:rsid w:val="53C76C3A"/>
    <w:rsid w:val="53F779A6"/>
    <w:rsid w:val="542E70AC"/>
    <w:rsid w:val="543E2B7D"/>
    <w:rsid w:val="549814E2"/>
    <w:rsid w:val="561E2C44"/>
    <w:rsid w:val="561F17C7"/>
    <w:rsid w:val="569C6AC2"/>
    <w:rsid w:val="56A13A67"/>
    <w:rsid w:val="56BB68EF"/>
    <w:rsid w:val="574E763B"/>
    <w:rsid w:val="57B8592B"/>
    <w:rsid w:val="585C3498"/>
    <w:rsid w:val="58D70569"/>
    <w:rsid w:val="58DC5FA9"/>
    <w:rsid w:val="59515D22"/>
    <w:rsid w:val="597A6BAD"/>
    <w:rsid w:val="5A526E7F"/>
    <w:rsid w:val="5A8B0ED6"/>
    <w:rsid w:val="5B2C005D"/>
    <w:rsid w:val="5BD345E4"/>
    <w:rsid w:val="5BFC1B1B"/>
    <w:rsid w:val="5C516D50"/>
    <w:rsid w:val="5CC33187"/>
    <w:rsid w:val="5CE51FBE"/>
    <w:rsid w:val="5D7B7420"/>
    <w:rsid w:val="5DB32084"/>
    <w:rsid w:val="5E0A3869"/>
    <w:rsid w:val="5E496BC5"/>
    <w:rsid w:val="5E5166CA"/>
    <w:rsid w:val="5E764536"/>
    <w:rsid w:val="5EE3584F"/>
    <w:rsid w:val="5F166E21"/>
    <w:rsid w:val="5F78748C"/>
    <w:rsid w:val="5FEB00A7"/>
    <w:rsid w:val="605867DC"/>
    <w:rsid w:val="61772AC7"/>
    <w:rsid w:val="62000CE0"/>
    <w:rsid w:val="624A7EB4"/>
    <w:rsid w:val="628D095B"/>
    <w:rsid w:val="62F65563"/>
    <w:rsid w:val="63035F66"/>
    <w:rsid w:val="636F0A7B"/>
    <w:rsid w:val="639C5179"/>
    <w:rsid w:val="63AD476A"/>
    <w:rsid w:val="64092816"/>
    <w:rsid w:val="64253281"/>
    <w:rsid w:val="642B7364"/>
    <w:rsid w:val="64342F80"/>
    <w:rsid w:val="64694F94"/>
    <w:rsid w:val="64B6263B"/>
    <w:rsid w:val="64D613F0"/>
    <w:rsid w:val="64F45955"/>
    <w:rsid w:val="65E159E9"/>
    <w:rsid w:val="65F23FD2"/>
    <w:rsid w:val="660A4C0B"/>
    <w:rsid w:val="662C22C3"/>
    <w:rsid w:val="67AD048F"/>
    <w:rsid w:val="67E57D5D"/>
    <w:rsid w:val="684961BB"/>
    <w:rsid w:val="684A20E8"/>
    <w:rsid w:val="6854001F"/>
    <w:rsid w:val="685F4F3B"/>
    <w:rsid w:val="68A21862"/>
    <w:rsid w:val="68C21E4A"/>
    <w:rsid w:val="68C65FC3"/>
    <w:rsid w:val="68FD585F"/>
    <w:rsid w:val="696551E8"/>
    <w:rsid w:val="69E309B0"/>
    <w:rsid w:val="69FD2A83"/>
    <w:rsid w:val="69FF5C8B"/>
    <w:rsid w:val="6A990893"/>
    <w:rsid w:val="6B145935"/>
    <w:rsid w:val="6B7B05B4"/>
    <w:rsid w:val="6BBA5CAC"/>
    <w:rsid w:val="6BDA0D85"/>
    <w:rsid w:val="6D2415F4"/>
    <w:rsid w:val="6E5766BE"/>
    <w:rsid w:val="6E9C16AB"/>
    <w:rsid w:val="6EE240F4"/>
    <w:rsid w:val="6EFE13C2"/>
    <w:rsid w:val="6F0F1921"/>
    <w:rsid w:val="6F1E6817"/>
    <w:rsid w:val="6F421310"/>
    <w:rsid w:val="6FDE160B"/>
    <w:rsid w:val="7007482B"/>
    <w:rsid w:val="70332CD5"/>
    <w:rsid w:val="70761E74"/>
    <w:rsid w:val="708A51B9"/>
    <w:rsid w:val="70A25A32"/>
    <w:rsid w:val="70B77C0F"/>
    <w:rsid w:val="710D521F"/>
    <w:rsid w:val="71A27E6E"/>
    <w:rsid w:val="71EF06D2"/>
    <w:rsid w:val="7241618B"/>
    <w:rsid w:val="72835EE3"/>
    <w:rsid w:val="72B1730A"/>
    <w:rsid w:val="73417CB0"/>
    <w:rsid w:val="735332A8"/>
    <w:rsid w:val="73B452D9"/>
    <w:rsid w:val="73BB15E0"/>
    <w:rsid w:val="74A62A4E"/>
    <w:rsid w:val="758E3908"/>
    <w:rsid w:val="75B53802"/>
    <w:rsid w:val="75F73106"/>
    <w:rsid w:val="76532848"/>
    <w:rsid w:val="77480E5B"/>
    <w:rsid w:val="777A1047"/>
    <w:rsid w:val="78723F8F"/>
    <w:rsid w:val="79B87F47"/>
    <w:rsid w:val="79C353CB"/>
    <w:rsid w:val="79FB69C3"/>
    <w:rsid w:val="7A0A18F4"/>
    <w:rsid w:val="7A6C3C19"/>
    <w:rsid w:val="7AE64D86"/>
    <w:rsid w:val="7B781151"/>
    <w:rsid w:val="7BAE4663"/>
    <w:rsid w:val="7C2D4B10"/>
    <w:rsid w:val="7C337910"/>
    <w:rsid w:val="7C355258"/>
    <w:rsid w:val="7C916568"/>
    <w:rsid w:val="7CBB1B95"/>
    <w:rsid w:val="7CF63999"/>
    <w:rsid w:val="7D0F43AA"/>
    <w:rsid w:val="7D486078"/>
    <w:rsid w:val="7E352C8B"/>
    <w:rsid w:val="7E8876D6"/>
    <w:rsid w:val="7EE745F9"/>
    <w:rsid w:val="7F414A5A"/>
    <w:rsid w:val="7F70011F"/>
    <w:rsid w:val="7FF16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35"/>
    <w:rPr>
      <w:rFonts w:ascii="Arial" w:hAnsi="Arial" w:eastAsia="黑体" w:cs="Arial"/>
      <w:sz w:val="20"/>
    </w:rPr>
  </w:style>
  <w:style w:type="paragraph" w:styleId="4">
    <w:name w:val="annotation text"/>
    <w:basedOn w:val="1"/>
    <w:link w:val="39"/>
    <w:qFormat/>
    <w:uiPriority w:val="0"/>
    <w:pPr>
      <w:jc w:val="left"/>
    </w:pPr>
  </w:style>
  <w:style w:type="paragraph" w:styleId="5">
    <w:name w:val="Body Text"/>
    <w:basedOn w:val="1"/>
    <w:qFormat/>
    <w:uiPriority w:val="1"/>
    <w:rPr>
      <w:rFonts w:ascii="宋体" w:hAnsi="宋体" w:cs="宋体"/>
      <w:szCs w:val="21"/>
      <w:lang w:eastAsia="en-US" w:bidi="en-US"/>
    </w:rPr>
  </w:style>
  <w:style w:type="paragraph" w:styleId="6">
    <w:name w:val="Plain Text"/>
    <w:basedOn w:val="1"/>
    <w:qFormat/>
    <w:uiPriority w:val="0"/>
    <w:rPr>
      <w:rFonts w:ascii="宋体" w:hAnsi="Courier New"/>
    </w:rPr>
  </w:style>
  <w:style w:type="paragraph" w:styleId="7">
    <w:name w:val="Date"/>
    <w:basedOn w:val="1"/>
    <w:next w:val="1"/>
    <w:link w:val="21"/>
    <w:qFormat/>
    <w:uiPriority w:val="0"/>
    <w:pPr>
      <w:ind w:left="100" w:leftChars="2500"/>
    </w:pPr>
  </w:style>
  <w:style w:type="paragraph" w:styleId="8">
    <w:name w:val="Balloon Text"/>
    <w:basedOn w:val="1"/>
    <w:link w:val="22"/>
    <w:qFormat/>
    <w:uiPriority w:val="0"/>
    <w:rPr>
      <w:sz w:val="18"/>
      <w:szCs w:val="18"/>
    </w:r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39"/>
    <w:pPr>
      <w:ind w:left="210"/>
      <w:jc w:val="left"/>
    </w:pPr>
    <w:rPr>
      <w:rFonts w:ascii="Calibri" w:hAnsi="Calibri" w:cs="Calibri"/>
      <w:smallCaps/>
      <w:sz w:val="20"/>
      <w:szCs w:val="20"/>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annotation subject"/>
    <w:basedOn w:val="4"/>
    <w:next w:val="4"/>
    <w:link w:val="40"/>
    <w:qFormat/>
    <w:uiPriority w:val="0"/>
    <w:rPr>
      <w:b/>
      <w:bCs/>
    </w:rPr>
  </w:style>
  <w:style w:type="table" w:styleId="16">
    <w:name w:val="Table Grid"/>
    <w:basedOn w:val="1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FollowedHyperlink"/>
    <w:basedOn w:val="17"/>
    <w:qFormat/>
    <w:uiPriority w:val="0"/>
    <w:rPr>
      <w:color w:val="303030"/>
      <w:u w:val="none"/>
    </w:rPr>
  </w:style>
  <w:style w:type="character" w:styleId="19">
    <w:name w:val="Hyperlink"/>
    <w:qFormat/>
    <w:uiPriority w:val="99"/>
    <w:rPr>
      <w:color w:val="0000FF"/>
      <w:u w:val="single"/>
    </w:rPr>
  </w:style>
  <w:style w:type="character" w:styleId="20">
    <w:name w:val="annotation reference"/>
    <w:basedOn w:val="17"/>
    <w:qFormat/>
    <w:uiPriority w:val="0"/>
    <w:rPr>
      <w:sz w:val="21"/>
      <w:szCs w:val="21"/>
    </w:rPr>
  </w:style>
  <w:style w:type="character" w:customStyle="1" w:styleId="21">
    <w:name w:val="日期 Char"/>
    <w:link w:val="7"/>
    <w:qFormat/>
    <w:uiPriority w:val="0"/>
    <w:rPr>
      <w:kern w:val="2"/>
      <w:sz w:val="21"/>
      <w:szCs w:val="24"/>
    </w:rPr>
  </w:style>
  <w:style w:type="character" w:customStyle="1" w:styleId="22">
    <w:name w:val="批注框文本 Char"/>
    <w:link w:val="8"/>
    <w:qFormat/>
    <w:uiPriority w:val="0"/>
    <w:rPr>
      <w:kern w:val="2"/>
      <w:sz w:val="18"/>
      <w:szCs w:val="18"/>
    </w:rPr>
  </w:style>
  <w:style w:type="character" w:customStyle="1" w:styleId="23">
    <w:name w:val="页脚 Char"/>
    <w:link w:val="9"/>
    <w:qFormat/>
    <w:uiPriority w:val="99"/>
    <w:rPr>
      <w:kern w:val="2"/>
      <w:sz w:val="18"/>
      <w:szCs w:val="18"/>
    </w:rPr>
  </w:style>
  <w:style w:type="character" w:customStyle="1" w:styleId="24">
    <w:name w:val="页眉 Char"/>
    <w:link w:val="10"/>
    <w:qFormat/>
    <w:uiPriority w:val="0"/>
    <w:rPr>
      <w:kern w:val="2"/>
      <w:sz w:val="18"/>
      <w:szCs w:val="18"/>
    </w:rPr>
  </w:style>
  <w:style w:type="paragraph" w:customStyle="1" w:styleId="25">
    <w:name w:val="_Style 18"/>
    <w:basedOn w:val="1"/>
    <w:next w:val="1"/>
    <w:qFormat/>
    <w:uiPriority w:val="0"/>
    <w:pPr>
      <w:pBdr>
        <w:bottom w:val="single" w:color="auto" w:sz="6" w:space="1"/>
      </w:pBdr>
      <w:jc w:val="center"/>
    </w:pPr>
    <w:rPr>
      <w:rFonts w:ascii="Arial"/>
      <w:vanish/>
      <w:sz w:val="16"/>
    </w:rPr>
  </w:style>
  <w:style w:type="paragraph" w:customStyle="1" w:styleId="26">
    <w:name w:val="_Style 19"/>
    <w:basedOn w:val="1"/>
    <w:next w:val="1"/>
    <w:qFormat/>
    <w:uiPriority w:val="0"/>
    <w:pPr>
      <w:pBdr>
        <w:top w:val="single" w:color="auto" w:sz="6" w:space="1"/>
      </w:pBdr>
      <w:jc w:val="center"/>
    </w:pPr>
    <w:rPr>
      <w:rFonts w:ascii="Arial"/>
      <w:vanish/>
      <w:sz w:val="16"/>
    </w:rPr>
  </w:style>
  <w:style w:type="paragraph" w:customStyle="1" w:styleId="27">
    <w:name w:val="样式 样式 样式 首行缩进:  2 字符 紧缩量  0.3 磅 + 首行缩进:  2 字符 + 首行缩进:  2 字符"/>
    <w:basedOn w:val="1"/>
    <w:qFormat/>
    <w:uiPriority w:val="0"/>
    <w:pPr>
      <w:spacing w:line="560" w:lineRule="exact"/>
      <w:ind w:firstLine="200" w:firstLineChars="200"/>
    </w:pPr>
    <w:rPr>
      <w:rFonts w:ascii="仿宋_GB2312" w:eastAsia="仿宋_GB2312" w:cs="宋体"/>
      <w:sz w:val="28"/>
      <w:szCs w:val="20"/>
    </w:rPr>
  </w:style>
  <w:style w:type="paragraph" w:customStyle="1" w:styleId="28">
    <w:name w:val="样式 样式 (西文) 仿宋_GB2312 四号 行距: 固定值 28 磅 首行缩进:  2 字符 + (符号) 华文仿宋 首行..."/>
    <w:basedOn w:val="1"/>
    <w:qFormat/>
    <w:uiPriority w:val="0"/>
    <w:pPr>
      <w:spacing w:line="560" w:lineRule="exact"/>
      <w:ind w:firstLine="200" w:firstLineChars="200"/>
    </w:pPr>
    <w:rPr>
      <w:rFonts w:ascii="仿宋_GB2312" w:hAnsi="华文仿宋" w:eastAsia="仿宋_GB2312" w:cs="宋体"/>
      <w:sz w:val="28"/>
      <w:szCs w:val="20"/>
    </w:rPr>
  </w:style>
  <w:style w:type="paragraph" w:customStyle="1" w:styleId="29">
    <w:name w:val="样式 首行缩进:  2 字符1"/>
    <w:basedOn w:val="1"/>
    <w:qFormat/>
    <w:uiPriority w:val="0"/>
    <w:pPr>
      <w:adjustRightInd w:val="0"/>
      <w:spacing w:line="560" w:lineRule="exact"/>
      <w:ind w:firstLine="200" w:firstLineChars="200"/>
    </w:pPr>
    <w:rPr>
      <w:rFonts w:ascii="仿宋_GB2312" w:eastAsia="仿宋_GB2312"/>
      <w:kern w:val="0"/>
      <w:sz w:val="28"/>
      <w:szCs w:val="20"/>
    </w:rPr>
  </w:style>
  <w:style w:type="paragraph" w:customStyle="1" w:styleId="30">
    <w:name w:val="样式 YM 正文 + 首行缩进:  2 字符"/>
    <w:basedOn w:val="1"/>
    <w:qFormat/>
    <w:uiPriority w:val="0"/>
    <w:pPr>
      <w:spacing w:line="560" w:lineRule="exact"/>
      <w:ind w:firstLine="200" w:firstLineChars="200"/>
    </w:pPr>
    <w:rPr>
      <w:rFonts w:ascii="仿宋_GB2312" w:eastAsia="仿宋_GB2312" w:cs="宋体"/>
      <w:sz w:val="28"/>
      <w:szCs w:val="20"/>
    </w:rPr>
  </w:style>
  <w:style w:type="paragraph" w:styleId="31">
    <w:name w:val="List Paragraph"/>
    <w:basedOn w:val="1"/>
    <w:qFormat/>
    <w:uiPriority w:val="1"/>
    <w:pPr>
      <w:ind w:left="1250"/>
    </w:pPr>
    <w:rPr>
      <w:rFonts w:ascii="宋体" w:hAnsi="宋体" w:cs="宋体"/>
      <w:lang w:eastAsia="en-US" w:bidi="en-US"/>
    </w:rPr>
  </w:style>
  <w:style w:type="paragraph" w:customStyle="1" w:styleId="32">
    <w:name w:val="Table Paragraph"/>
    <w:basedOn w:val="1"/>
    <w:qFormat/>
    <w:uiPriority w:val="1"/>
    <w:pPr>
      <w:spacing w:before="40"/>
      <w:jc w:val="center"/>
    </w:pPr>
    <w:rPr>
      <w:rFonts w:ascii="宋体" w:hAnsi="宋体" w:cs="宋体"/>
      <w:lang w:eastAsia="en-US" w:bidi="en-US"/>
    </w:rPr>
  </w:style>
  <w:style w:type="paragraph" w:customStyle="1" w:styleId="33">
    <w:name w:val="样式 yml正文 + 首行缩进:  2 字符"/>
    <w:basedOn w:val="1"/>
    <w:qFormat/>
    <w:uiPriority w:val="0"/>
    <w:pPr>
      <w:spacing w:line="560" w:lineRule="exact"/>
      <w:ind w:firstLine="560" w:firstLineChars="200"/>
    </w:pPr>
    <w:rPr>
      <w:rFonts w:ascii="仿宋_GB2312" w:hAnsi="Arial" w:eastAsia="仿宋_GB2312" w:cs="宋体"/>
      <w:sz w:val="28"/>
      <w:szCs w:val="20"/>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6">
    <w:name w:val="报告正文文字 Char"/>
    <w:basedOn w:val="1"/>
    <w:qFormat/>
    <w:uiPriority w:val="0"/>
    <w:pPr>
      <w:adjustRightInd w:val="0"/>
      <w:spacing w:line="360" w:lineRule="auto"/>
      <w:ind w:firstLine="560"/>
    </w:pPr>
    <w:rPr>
      <w:szCs w:val="20"/>
    </w:rPr>
  </w:style>
  <w:style w:type="paragraph" w:customStyle="1" w:styleId="37">
    <w:name w:val="_Style 31"/>
    <w:basedOn w:val="1"/>
    <w:next w:val="1"/>
    <w:qFormat/>
    <w:uiPriority w:val="0"/>
    <w:pPr>
      <w:pBdr>
        <w:bottom w:val="single" w:color="auto" w:sz="6" w:space="1"/>
      </w:pBdr>
      <w:jc w:val="center"/>
    </w:pPr>
    <w:rPr>
      <w:rFonts w:ascii="Arial"/>
      <w:vanish/>
      <w:sz w:val="16"/>
    </w:rPr>
  </w:style>
  <w:style w:type="paragraph" w:customStyle="1" w:styleId="38">
    <w:name w:val="_Style 32"/>
    <w:basedOn w:val="1"/>
    <w:next w:val="1"/>
    <w:qFormat/>
    <w:uiPriority w:val="0"/>
    <w:pPr>
      <w:pBdr>
        <w:top w:val="single" w:color="auto" w:sz="6" w:space="1"/>
      </w:pBdr>
      <w:jc w:val="center"/>
    </w:pPr>
    <w:rPr>
      <w:rFonts w:ascii="Arial"/>
      <w:vanish/>
      <w:sz w:val="16"/>
    </w:rPr>
  </w:style>
  <w:style w:type="character" w:customStyle="1" w:styleId="39">
    <w:name w:val="批注文字 Char"/>
    <w:basedOn w:val="17"/>
    <w:link w:val="4"/>
    <w:qFormat/>
    <w:uiPriority w:val="0"/>
    <w:rPr>
      <w:kern w:val="2"/>
      <w:sz w:val="21"/>
      <w:szCs w:val="24"/>
    </w:rPr>
  </w:style>
  <w:style w:type="character" w:customStyle="1" w:styleId="40">
    <w:name w:val="批注主题 Char"/>
    <w:basedOn w:val="39"/>
    <w:link w:val="14"/>
    <w:qFormat/>
    <w:uiPriority w:val="0"/>
    <w:rPr>
      <w:b/>
      <w:bCs/>
      <w:kern w:val="2"/>
      <w:sz w:val="21"/>
      <w:szCs w:val="24"/>
    </w:rPr>
  </w:style>
  <w:style w:type="paragraph" w:customStyle="1" w:styleId="41">
    <w:name w:val="_Style 38"/>
    <w:basedOn w:val="1"/>
    <w:next w:val="1"/>
    <w:qFormat/>
    <w:uiPriority w:val="0"/>
    <w:pPr>
      <w:pBdr>
        <w:bottom w:val="single" w:color="auto" w:sz="6" w:space="1"/>
      </w:pBdr>
      <w:jc w:val="center"/>
    </w:pPr>
    <w:rPr>
      <w:rFonts w:ascii="Arial" w:eastAsia="宋体"/>
      <w:vanish/>
      <w:sz w:val="16"/>
    </w:rPr>
  </w:style>
  <w:style w:type="paragraph" w:customStyle="1" w:styleId="42">
    <w:name w:val="_Style 39"/>
    <w:basedOn w:val="1"/>
    <w:next w:val="1"/>
    <w:qFormat/>
    <w:uiPriority w:val="0"/>
    <w:pPr>
      <w:pBdr>
        <w:top w:val="single" w:color="auto" w:sz="6" w:space="1"/>
      </w:pBdr>
      <w:jc w:val="center"/>
    </w:pPr>
    <w:rPr>
      <w:rFonts w:ascii="Arial" w:eastAsia="宋体"/>
      <w:vanish/>
      <w:sz w:val="16"/>
    </w:rPr>
  </w:style>
  <w:style w:type="paragraph" w:customStyle="1" w:styleId="43">
    <w:name w:val="_Style 41"/>
    <w:basedOn w:val="1"/>
    <w:next w:val="1"/>
    <w:qFormat/>
    <w:uiPriority w:val="0"/>
    <w:pPr>
      <w:pBdr>
        <w:bottom w:val="single" w:color="auto" w:sz="6" w:space="1"/>
      </w:pBdr>
      <w:jc w:val="center"/>
    </w:pPr>
    <w:rPr>
      <w:rFonts w:ascii="Arial" w:eastAsia="宋体"/>
      <w:vanish/>
      <w:sz w:val="16"/>
    </w:rPr>
  </w:style>
  <w:style w:type="paragraph" w:customStyle="1" w:styleId="44">
    <w:name w:val="_Style 42"/>
    <w:basedOn w:val="1"/>
    <w:next w:val="1"/>
    <w:qFormat/>
    <w:uiPriority w:val="0"/>
    <w:pPr>
      <w:pBdr>
        <w:top w:val="single" w:color="auto" w:sz="6" w:space="1"/>
      </w:pBdr>
      <w:jc w:val="center"/>
    </w:pPr>
    <w:rPr>
      <w:rFonts w:ascii="Arial" w:eastAsia="宋体"/>
      <w:vanish/>
      <w:sz w:val="16"/>
    </w:rPr>
  </w:style>
  <w:style w:type="paragraph" w:customStyle="1" w:styleId="45">
    <w:name w:val="_Style 44"/>
    <w:basedOn w:val="1"/>
    <w:next w:val="1"/>
    <w:qFormat/>
    <w:uiPriority w:val="0"/>
    <w:pPr>
      <w:pBdr>
        <w:bottom w:val="single" w:color="auto" w:sz="6" w:space="1"/>
      </w:pBdr>
      <w:jc w:val="center"/>
    </w:pPr>
    <w:rPr>
      <w:rFonts w:ascii="Arial" w:eastAsia="宋体"/>
      <w:vanish/>
      <w:sz w:val="16"/>
    </w:rPr>
  </w:style>
  <w:style w:type="paragraph" w:customStyle="1" w:styleId="46">
    <w:name w:val="_Style 45"/>
    <w:basedOn w:val="1"/>
    <w:next w:val="1"/>
    <w:qFormat/>
    <w:uiPriority w:val="0"/>
    <w:pPr>
      <w:pBdr>
        <w:top w:val="single" w:color="auto" w:sz="6" w:space="1"/>
      </w:pBdr>
      <w:jc w:val="center"/>
    </w:pPr>
    <w:rPr>
      <w:rFonts w:ascii="Arial" w:eastAsia="宋体"/>
      <w:vanish/>
      <w:sz w:val="16"/>
    </w:rPr>
  </w:style>
  <w:style w:type="character" w:customStyle="1" w:styleId="47">
    <w:name w:val="fontstyle01"/>
    <w:basedOn w:val="17"/>
    <w:qFormat/>
    <w:uiPriority w:val="0"/>
    <w:rPr>
      <w:rFonts w:ascii="HiddenHorzOCR-Identity-H" w:hAnsi="HiddenHorzOCR-Identity-H" w:eastAsia="HiddenHorzOCR-Identity-H" w:cs="HiddenHorzOCR-Identity-H"/>
      <w:color w:val="494949"/>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image" Target="media/image23.wmf"/><Relationship Id="rId51" Type="http://schemas.openxmlformats.org/officeDocument/2006/relationships/oleObject" Target="embeddings/oleObject24.bin"/><Relationship Id="rId50" Type="http://schemas.openxmlformats.org/officeDocument/2006/relationships/image" Target="media/image22.wmf"/><Relationship Id="rId5" Type="http://schemas.openxmlformats.org/officeDocument/2006/relationships/theme" Target="theme/theme1.xml"/><Relationship Id="rId49" Type="http://schemas.openxmlformats.org/officeDocument/2006/relationships/oleObject" Target="embeddings/oleObject23.bin"/><Relationship Id="rId48" Type="http://schemas.openxmlformats.org/officeDocument/2006/relationships/image" Target="media/image21.emf"/><Relationship Id="rId47" Type="http://schemas.openxmlformats.org/officeDocument/2006/relationships/oleObject" Target="embeddings/oleObject22.bin"/><Relationship Id="rId46" Type="http://schemas.openxmlformats.org/officeDocument/2006/relationships/image" Target="media/image20.wmf"/><Relationship Id="rId45" Type="http://schemas.openxmlformats.org/officeDocument/2006/relationships/oleObject" Target="embeddings/oleObject21.bin"/><Relationship Id="rId44" Type="http://schemas.openxmlformats.org/officeDocument/2006/relationships/image" Target="media/image19.wmf"/><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image" Target="media/image17.emf"/><Relationship Id="rId4" Type="http://schemas.openxmlformats.org/officeDocument/2006/relationships/footer" Target="footer2.xml"/><Relationship Id="rId39" Type="http://schemas.openxmlformats.org/officeDocument/2006/relationships/oleObject" Target="embeddings/oleObject18.bin"/><Relationship Id="rId38" Type="http://schemas.openxmlformats.org/officeDocument/2006/relationships/image" Target="media/image16.wmf"/><Relationship Id="rId37" Type="http://schemas.openxmlformats.org/officeDocument/2006/relationships/oleObject" Target="embeddings/oleObject17.bin"/><Relationship Id="rId36" Type="http://schemas.openxmlformats.org/officeDocument/2006/relationships/image" Target="media/image15.wmf"/><Relationship Id="rId35" Type="http://schemas.openxmlformats.org/officeDocument/2006/relationships/oleObject" Target="embeddings/oleObject16.bin"/><Relationship Id="rId34" Type="http://schemas.openxmlformats.org/officeDocument/2006/relationships/image" Target="media/image14.wmf"/><Relationship Id="rId33" Type="http://schemas.openxmlformats.org/officeDocument/2006/relationships/oleObject" Target="embeddings/oleObject15.bin"/><Relationship Id="rId32" Type="http://schemas.openxmlformats.org/officeDocument/2006/relationships/image" Target="media/image13.wmf"/><Relationship Id="rId31" Type="http://schemas.openxmlformats.org/officeDocument/2006/relationships/oleObject" Target="embeddings/oleObject14.bin"/><Relationship Id="rId30" Type="http://schemas.openxmlformats.org/officeDocument/2006/relationships/image" Target="media/image12.wmf"/><Relationship Id="rId3" Type="http://schemas.openxmlformats.org/officeDocument/2006/relationships/footer" Target="footer1.xml"/><Relationship Id="rId29" Type="http://schemas.openxmlformats.org/officeDocument/2006/relationships/oleObject" Target="embeddings/oleObject13.bin"/><Relationship Id="rId28" Type="http://schemas.openxmlformats.org/officeDocument/2006/relationships/image" Target="media/image11.wmf"/><Relationship Id="rId27" Type="http://schemas.openxmlformats.org/officeDocument/2006/relationships/oleObject" Target="embeddings/oleObject12.bin"/><Relationship Id="rId26" Type="http://schemas.openxmlformats.org/officeDocument/2006/relationships/image" Target="media/image10.wmf"/><Relationship Id="rId25" Type="http://schemas.openxmlformats.org/officeDocument/2006/relationships/oleObject" Target="embeddings/oleObject11.bin"/><Relationship Id="rId24" Type="http://schemas.openxmlformats.org/officeDocument/2006/relationships/image" Target="media/image9.wmf"/><Relationship Id="rId23" Type="http://schemas.openxmlformats.org/officeDocument/2006/relationships/oleObject" Target="embeddings/oleObject10.bin"/><Relationship Id="rId22" Type="http://schemas.openxmlformats.org/officeDocument/2006/relationships/image" Target="media/image8.emf"/><Relationship Id="rId21" Type="http://schemas.openxmlformats.org/officeDocument/2006/relationships/oleObject" Target="embeddings/oleObject9.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6.wmf"/><Relationship Id="rId17" Type="http://schemas.openxmlformats.org/officeDocument/2006/relationships/oleObject" Target="embeddings/oleObject7.bin"/><Relationship Id="rId16" Type="http://schemas.openxmlformats.org/officeDocument/2006/relationships/image" Target="media/image5.wmf"/><Relationship Id="rId15" Type="http://schemas.openxmlformats.org/officeDocument/2006/relationships/oleObject" Target="embeddings/oleObject6.bin"/><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31</Pages>
  <Words>9933</Words>
  <Characters>12166</Characters>
  <Lines>115</Lines>
  <Paragraphs>32</Paragraphs>
  <TotalTime>30</TotalTime>
  <ScaleCrop>false</ScaleCrop>
  <LinksUpToDate>false</LinksUpToDate>
  <CharactersWithSpaces>13457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2018-11-14T08:03:00Z</dcterms:created>
  <dc:creator>apple</dc:creator>
  <cp:lastModifiedBy>半白</cp:lastModifiedBy>
  <cp:lastPrinted>2025-05-21T05:55:45Z</cp:lastPrinted>
  <dcterms:modified xsi:type="dcterms:W3CDTF">2025-05-21T08:57:07Z</dcterms:modified>
  <dc:title>关于中国水利水电勘测设计协会第十</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BD58C620D2454D739FB7CBBCFAAE33B0_13</vt:lpwstr>
  </property>
  <property fmtid="{D5CDD505-2E9C-101B-9397-08002B2CF9AE}" pid="4" name="KSOTemplateDocerSaveRecord">
    <vt:lpwstr>eyJoZGlkIjoiNzBmMjJiODI5MmU2NjM3Nzg4ZWUzZmQ5NzM5YmViM2QiLCJ1c2VySWQiOiIyNDgyNTE3MzMifQ==</vt:lpwstr>
  </property>
</Properties>
</file>