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bookmarkStart w:id="1" w:name="_GoBack"/>
      <w:bookmarkStart w:id="0" w:name="OLE_LINK5"/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pStyle w:val="3"/>
        <w:widowControl w:val="0"/>
        <w:spacing w:before="0" w:beforeAutospacing="0" w:after="156" w:afterLines="50" w:afterAutospacing="0" w:line="720" w:lineRule="auto"/>
        <w:jc w:val="center"/>
        <w:rPr>
          <w:rFonts w:ascii="黑体" w:hAnsi="黑体" w:eastAsia="黑体" w:cs="Times New Roman"/>
          <w:sz w:val="36"/>
          <w:szCs w:val="44"/>
        </w:rPr>
      </w:pPr>
      <w:r>
        <w:rPr>
          <w:rFonts w:hint="eastAsia" w:ascii="黑体" w:hAnsi="黑体" w:eastAsia="黑体" w:cs="Times New Roman"/>
          <w:sz w:val="36"/>
          <w:szCs w:val="44"/>
        </w:rPr>
        <w:t>团体标准建设专家推荐表</w:t>
      </w:r>
      <w:bookmarkEnd w:id="0"/>
    </w:p>
    <w:bookmarkEnd w:id="1"/>
    <w:tbl>
      <w:tblPr>
        <w:tblStyle w:val="6"/>
        <w:tblW w:w="9836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84"/>
        <w:gridCol w:w="1275"/>
        <w:gridCol w:w="709"/>
        <w:gridCol w:w="1208"/>
        <w:gridCol w:w="210"/>
        <w:gridCol w:w="1134"/>
        <w:gridCol w:w="1701"/>
        <w:gridCol w:w="708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69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单位名称</w:t>
            </w:r>
          </w:p>
        </w:tc>
        <w:tc>
          <w:tcPr>
            <w:tcW w:w="8367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69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u w:val="single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申报专业</w:t>
            </w:r>
          </w:p>
        </w:tc>
        <w:tc>
          <w:tcPr>
            <w:tcW w:w="8367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综合类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□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水利机械类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节水类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□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水处理类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流体装备类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836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专家基本信息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电话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w w:val="90"/>
                <w:kern w:val="0"/>
                <w:sz w:val="24"/>
              </w:rPr>
              <w:t>电子邮件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邮编</w:t>
            </w:r>
          </w:p>
        </w:tc>
        <w:tc>
          <w:tcPr>
            <w:tcW w:w="1422" w:type="dxa"/>
            <w:vAlign w:val="center"/>
          </w:tcPr>
          <w:p>
            <w:pPr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85" w:type="dxa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通讯地址</w:t>
            </w:r>
          </w:p>
        </w:tc>
        <w:tc>
          <w:tcPr>
            <w:tcW w:w="8651" w:type="dxa"/>
            <w:gridSpan w:val="9"/>
            <w:vAlign w:val="center"/>
          </w:tcPr>
          <w:p>
            <w:pPr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85" w:type="dxa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身份证号</w:t>
            </w:r>
          </w:p>
        </w:tc>
        <w:tc>
          <w:tcPr>
            <w:tcW w:w="8651" w:type="dxa"/>
            <w:gridSpan w:val="9"/>
            <w:vAlign w:val="center"/>
          </w:tcPr>
          <w:p>
            <w:pPr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5" w:hRule="atLeast"/>
        </w:trPr>
        <w:tc>
          <w:tcPr>
            <w:tcW w:w="9836" w:type="dxa"/>
            <w:gridSpan w:val="10"/>
          </w:tcPr>
          <w:p>
            <w:pPr>
              <w:spacing w:line="360" w:lineRule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个人简历：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9836" w:type="dxa"/>
            <w:gridSpan w:val="10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声明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：</w:t>
            </w:r>
          </w:p>
          <w:p>
            <w:pPr>
              <w:spacing w:line="360" w:lineRule="auto"/>
              <w:ind w:firstLine="210" w:firstLineChars="100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我了解并愿意遵守中国水利企业协会团体标准工作的管理规定，在此做如下承诺：</w:t>
            </w:r>
          </w:p>
          <w:p>
            <w:pPr>
              <w:ind w:firstLine="210" w:firstLineChars="100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1.履行团体标准建设专家职责，积极参与团体标准相关活动，在工作中不做有损国家利益的事情；</w:t>
            </w:r>
          </w:p>
          <w:p>
            <w:pPr>
              <w:ind w:firstLine="210" w:firstLineChars="100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2.及时向本单位传达团体标准有关活动的情况，传递相关信息、资料；</w:t>
            </w:r>
          </w:p>
          <w:p>
            <w:pPr>
              <w:ind w:firstLine="210" w:firstLineChars="100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3.当个人情况（单位、联系方式、专家身份等）有任何变化时，及时向本单位和协会团体标准管理部门通报。</w:t>
            </w:r>
          </w:p>
          <w:p>
            <w:pPr>
              <w:ind w:firstLine="4132" w:firstLineChars="1715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签名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：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</w:trPr>
        <w:tc>
          <w:tcPr>
            <w:tcW w:w="4661" w:type="dxa"/>
            <w:gridSpan w:val="5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推荐单位意见：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720" w:firstLineChars="300"/>
              <w:rPr>
                <w:rFonts w:ascii="仿宋" w:hAnsi="仿宋" w:eastAsia="仿宋"/>
                <w:sz w:val="24"/>
              </w:rPr>
            </w:pPr>
          </w:p>
          <w:p>
            <w:pPr>
              <w:ind w:firstLine="720" w:firstLineChars="300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   年  月  日</w:t>
            </w:r>
          </w:p>
        </w:tc>
        <w:tc>
          <w:tcPr>
            <w:tcW w:w="5175" w:type="dxa"/>
            <w:gridSpan w:val="5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中国水利企业协会意见：</w:t>
            </w:r>
          </w:p>
          <w:p>
            <w:pPr>
              <w:ind w:firstLine="960" w:firstLineChars="400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   年   月    日</w:t>
            </w:r>
          </w:p>
        </w:tc>
      </w:tr>
    </w:tbl>
    <w:p>
      <w:pPr>
        <w:adjustRightInd w:val="0"/>
        <w:snapToGrid w:val="0"/>
        <w:jc w:val="left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备注</w:t>
      </w:r>
      <w:r>
        <w:rPr>
          <w:rFonts w:hint="eastAsia" w:ascii="仿宋" w:hAnsi="仿宋" w:eastAsia="仿宋"/>
          <w:sz w:val="18"/>
          <w:szCs w:val="18"/>
        </w:rPr>
        <w:t>：申报专业原则上1人最多报2项，</w:t>
      </w:r>
      <w:r>
        <w:rPr>
          <w:rFonts w:ascii="仿宋" w:hAnsi="仿宋" w:eastAsia="仿宋"/>
          <w:sz w:val="18"/>
          <w:szCs w:val="18"/>
        </w:rPr>
        <w:t>综合类包括水利工程建设</w:t>
      </w:r>
      <w:r>
        <w:rPr>
          <w:rFonts w:hint="eastAsia" w:ascii="仿宋" w:hAnsi="仿宋" w:eastAsia="仿宋"/>
          <w:sz w:val="18"/>
          <w:szCs w:val="18"/>
        </w:rPr>
        <w:t>、</w:t>
      </w:r>
      <w:r>
        <w:rPr>
          <w:rFonts w:ascii="仿宋" w:hAnsi="仿宋" w:eastAsia="仿宋"/>
          <w:sz w:val="18"/>
          <w:szCs w:val="18"/>
        </w:rPr>
        <w:t>施工</w:t>
      </w:r>
      <w:r>
        <w:rPr>
          <w:rFonts w:hint="eastAsia" w:ascii="仿宋" w:hAnsi="仿宋" w:eastAsia="仿宋"/>
          <w:sz w:val="18"/>
          <w:szCs w:val="18"/>
        </w:rPr>
        <w:t>、运行管理、监理、勘测设计等其他类型的专业方向。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34DF5"/>
    <w:rsid w:val="43C34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2018-03-16T03:40:00Z</dcterms:created>
  <dc:creator>冯冲</dc:creator>
  <cp:lastModifiedBy>冯冲</cp:lastModifiedBy>
  <dcterms:modified xsi:type="dcterms:W3CDTF">2018-03-16T03:42:04Z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