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D95B6" w14:textId="77777777" w:rsidR="002E264B" w:rsidRDefault="002E264B" w:rsidP="002E264B">
      <w:pPr>
        <w:rPr>
          <w:rFonts w:ascii="仿宋_GB2312" w:eastAsia="仿宋_GB2312"/>
          <w:szCs w:val="28"/>
        </w:rPr>
      </w:pPr>
      <w:r>
        <w:rPr>
          <w:rFonts w:ascii="仿宋_GB2312" w:eastAsia="仿宋_GB2312" w:hint="eastAsia"/>
          <w:szCs w:val="28"/>
        </w:rPr>
        <w:t>ICS号</w:t>
      </w:r>
    </w:p>
    <w:p w14:paraId="3F25643F" w14:textId="77777777" w:rsidR="002E264B" w:rsidRDefault="002E264B" w:rsidP="002E264B">
      <w:pPr>
        <w:rPr>
          <w:rFonts w:ascii="仿宋_GB2312" w:eastAsia="仿宋_GB2312"/>
          <w:szCs w:val="28"/>
        </w:rPr>
      </w:pPr>
      <w:r>
        <w:rPr>
          <w:rFonts w:ascii="仿宋_GB2312" w:eastAsia="仿宋_GB2312" w:hint="eastAsia"/>
          <w:szCs w:val="28"/>
        </w:rPr>
        <w:t xml:space="preserve">中国标准文献分类号                                                           </w:t>
      </w:r>
    </w:p>
    <w:p w14:paraId="1883ABEA" w14:textId="77777777" w:rsidR="002E264B" w:rsidRDefault="002E264B" w:rsidP="002E264B">
      <w:pPr>
        <w:spacing w:beforeLines="150" w:before="468" w:afterLines="150" w:after="468"/>
        <w:jc w:val="center"/>
        <w:rPr>
          <w:rFonts w:ascii="黑体" w:eastAsia="黑体" w:hAnsi="黑体"/>
          <w:sz w:val="60"/>
          <w:szCs w:val="60"/>
        </w:rPr>
      </w:pPr>
      <w:r>
        <w:rPr>
          <w:rFonts w:ascii="黑体" w:eastAsia="黑体" w:hAnsi="黑体" w:hint="eastAsia"/>
          <w:sz w:val="60"/>
          <w:szCs w:val="60"/>
        </w:rPr>
        <w:t>团    体    标    准</w:t>
      </w:r>
    </w:p>
    <w:p w14:paraId="0E67007C" w14:textId="77777777" w:rsidR="002E264B" w:rsidRDefault="002E264B" w:rsidP="002E264B">
      <w:pPr>
        <w:jc w:val="right"/>
        <w:rPr>
          <w:rFonts w:ascii="方正姚体" w:eastAsia="方正姚体" w:hAnsi="宋体"/>
          <w:b/>
          <w:spacing w:val="40"/>
          <w:sz w:val="30"/>
          <w:szCs w:val="30"/>
        </w:rPr>
      </w:pPr>
      <w:r>
        <w:rPr>
          <w:rFonts w:ascii="方正姚体" w:eastAsia="方正姚体" w:hAnsi="宋体" w:hint="eastAsia"/>
          <w:b/>
          <w:spacing w:val="40"/>
          <w:sz w:val="30"/>
          <w:szCs w:val="30"/>
        </w:rPr>
        <w:t>T/CWEC xxx-</w:t>
      </w:r>
      <w:proofErr w:type="spellStart"/>
      <w:r>
        <w:rPr>
          <w:rFonts w:ascii="方正姚体" w:eastAsia="方正姚体" w:hAnsi="宋体" w:hint="eastAsia"/>
          <w:b/>
          <w:spacing w:val="40"/>
          <w:sz w:val="30"/>
          <w:szCs w:val="30"/>
        </w:rPr>
        <w:t>xxxx</w:t>
      </w:r>
      <w:proofErr w:type="spellEnd"/>
    </w:p>
    <w:p w14:paraId="208A4BAC" w14:textId="77777777" w:rsidR="002E264B" w:rsidRDefault="002E264B" w:rsidP="002E264B">
      <w:pPr>
        <w:rPr>
          <w:rFonts w:ascii="宋体" w:hAnsi="宋体"/>
          <w:szCs w:val="28"/>
        </w:rPr>
      </w:pPr>
      <w:r>
        <w:rPr>
          <w:rFonts w:hint="eastAsia"/>
          <w:noProof/>
        </w:rPr>
        <mc:AlternateContent>
          <mc:Choice Requires="wps">
            <w:drawing>
              <wp:anchor distT="0" distB="0" distL="114300" distR="114300" simplePos="0" relativeHeight="251659264" behindDoc="0" locked="0" layoutInCell="1" allowOverlap="1" wp14:anchorId="72C0C861" wp14:editId="68D4156A">
                <wp:simplePos x="0" y="0"/>
                <wp:positionH relativeFrom="column">
                  <wp:posOffset>-26670</wp:posOffset>
                </wp:positionH>
                <wp:positionV relativeFrom="paragraph">
                  <wp:posOffset>93345</wp:posOffset>
                </wp:positionV>
                <wp:extent cx="5412105" cy="0"/>
                <wp:effectExtent l="0" t="0" r="0" b="0"/>
                <wp:wrapNone/>
                <wp:docPr id="2"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1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BA8AFD" id="_x0000_t32" coordsize="21600,21600" o:spt="32" o:oned="t" path="m,l21600,21600e" filled="f">
                <v:path arrowok="t" fillok="f" o:connecttype="none"/>
                <o:lock v:ext="edit" shapetype="t"/>
              </v:shapetype>
              <v:shape id="AutoShape 108" o:spid="_x0000_s1026" type="#_x0000_t32" style="position:absolute;margin-left:-2.1pt;margin-top:7.35pt;width:42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">
                <o:lock v:ext="edit" shapetype="f"/>
              </v:shape>
            </w:pict>
          </mc:Fallback>
        </mc:AlternateContent>
      </w:r>
    </w:p>
    <w:p w14:paraId="7485C8EB" w14:textId="77777777" w:rsidR="002E264B" w:rsidRDefault="002E264B" w:rsidP="002E264B">
      <w:pPr>
        <w:rPr>
          <w:rFonts w:ascii="宋体" w:hAnsi="宋体"/>
          <w:szCs w:val="28"/>
        </w:rPr>
      </w:pPr>
    </w:p>
    <w:p w14:paraId="4B79CB7E" w14:textId="77777777" w:rsidR="002E264B" w:rsidRDefault="002E264B" w:rsidP="002E264B">
      <w:pPr>
        <w:rPr>
          <w:rFonts w:ascii="宋体" w:hAnsi="宋体"/>
          <w:szCs w:val="28"/>
        </w:rPr>
      </w:pPr>
    </w:p>
    <w:p w14:paraId="1A807ED0" w14:textId="77777777" w:rsidR="002E264B" w:rsidRDefault="002E264B" w:rsidP="002E264B">
      <w:pPr>
        <w:rPr>
          <w:rFonts w:ascii="宋体" w:hAnsi="宋体"/>
          <w:szCs w:val="28"/>
        </w:rPr>
      </w:pPr>
    </w:p>
    <w:p w14:paraId="4E8DA377" w14:textId="77777777" w:rsidR="002E264B" w:rsidRDefault="002E264B" w:rsidP="002E264B">
      <w:pPr>
        <w:rPr>
          <w:rFonts w:ascii="宋体" w:hAnsi="宋体"/>
          <w:szCs w:val="28"/>
        </w:rPr>
      </w:pPr>
    </w:p>
    <w:p w14:paraId="2AC4E506" w14:textId="77777777" w:rsidR="002E264B" w:rsidRDefault="002E264B" w:rsidP="002E264B">
      <w:pPr>
        <w:jc w:val="center"/>
        <w:rPr>
          <w:rFonts w:ascii="黑体" w:eastAsia="黑体" w:hAnsi="黑体"/>
          <w:sz w:val="44"/>
          <w:szCs w:val="44"/>
        </w:rPr>
      </w:pPr>
      <w:r w:rsidRPr="0068102A">
        <w:rPr>
          <w:rFonts w:ascii="黑体" w:eastAsia="黑体" w:hAnsi="黑体" w:hint="eastAsia"/>
          <w:color w:val="000000"/>
          <w:sz w:val="44"/>
          <w:szCs w:val="44"/>
        </w:rPr>
        <w:t>水利水电</w:t>
      </w:r>
      <w:r>
        <w:rPr>
          <w:rFonts w:ascii="黑体" w:eastAsia="黑体" w:hAnsi="黑体" w:hint="eastAsia"/>
          <w:color w:val="000000"/>
          <w:sz w:val="44"/>
          <w:szCs w:val="44"/>
        </w:rPr>
        <w:t>勘测设计</w:t>
      </w:r>
      <w:r w:rsidRPr="0022033B">
        <w:rPr>
          <w:rFonts w:ascii="黑体" w:eastAsia="黑体" w:hAnsi="黑体" w:hint="eastAsia"/>
          <w:sz w:val="44"/>
          <w:szCs w:val="44"/>
        </w:rPr>
        <w:t>单位</w:t>
      </w:r>
    </w:p>
    <w:p w14:paraId="5E92D405" w14:textId="77777777" w:rsidR="002E264B" w:rsidRDefault="002E264B" w:rsidP="002E264B">
      <w:pPr>
        <w:jc w:val="center"/>
        <w:rPr>
          <w:rFonts w:ascii="黑体" w:eastAsia="黑体" w:hAnsi="黑体"/>
          <w:sz w:val="44"/>
          <w:szCs w:val="44"/>
        </w:rPr>
      </w:pPr>
      <w:r w:rsidRPr="0022033B">
        <w:rPr>
          <w:rFonts w:ascii="黑体" w:eastAsia="黑体" w:hAnsi="黑体" w:hint="eastAsia"/>
          <w:sz w:val="44"/>
          <w:szCs w:val="44"/>
        </w:rPr>
        <w:t>安全生产标准化</w:t>
      </w:r>
      <w:r>
        <w:rPr>
          <w:rFonts w:ascii="黑体" w:eastAsia="黑体" w:hAnsi="黑体" w:hint="eastAsia"/>
          <w:sz w:val="44"/>
          <w:szCs w:val="44"/>
        </w:rPr>
        <w:t>评审标准</w:t>
      </w:r>
    </w:p>
    <w:p w14:paraId="41DCB08A" w14:textId="77777777" w:rsidR="002E264B" w:rsidRPr="009F71A3" w:rsidRDefault="009F71A3" w:rsidP="00095733">
      <w:pPr>
        <w:pStyle w:val="Default"/>
        <w:jc w:val="center"/>
        <w:rPr>
          <w:rFonts w:ascii="Times New Roman" w:hAnsi="Times New Roman" w:cs="Times New Roman"/>
        </w:rPr>
      </w:pPr>
      <w:r w:rsidRPr="009F71A3">
        <w:rPr>
          <w:sz w:val="28"/>
          <w:szCs w:val="28"/>
        </w:rPr>
        <w:t xml:space="preserve">Review </w:t>
      </w:r>
      <w:r w:rsidR="00095733">
        <w:rPr>
          <w:sz w:val="28"/>
          <w:szCs w:val="28"/>
        </w:rPr>
        <w:t>c</w:t>
      </w:r>
      <w:r w:rsidRPr="009F71A3">
        <w:rPr>
          <w:sz w:val="28"/>
          <w:szCs w:val="28"/>
        </w:rPr>
        <w:t xml:space="preserve">riteria for safety and health standardization management of water </w:t>
      </w:r>
      <w:r w:rsidR="00095733">
        <w:rPr>
          <w:sz w:val="28"/>
          <w:szCs w:val="28"/>
        </w:rPr>
        <w:t>conservancy and hydropower survey and design organizations</w:t>
      </w:r>
    </w:p>
    <w:p w14:paraId="4A6D671D" w14:textId="77777777" w:rsidR="002E264B" w:rsidRDefault="002E264B" w:rsidP="002E264B">
      <w:pPr>
        <w:jc w:val="center"/>
        <w:rPr>
          <w:rFonts w:ascii="仿宋" w:eastAsia="仿宋" w:hAnsi="仿宋"/>
          <w:sz w:val="28"/>
          <w:szCs w:val="28"/>
        </w:rPr>
      </w:pPr>
      <w:r>
        <w:rPr>
          <w:rFonts w:ascii="仿宋" w:eastAsia="仿宋" w:hAnsi="仿宋" w:hint="eastAsia"/>
          <w:sz w:val="28"/>
          <w:szCs w:val="28"/>
        </w:rPr>
        <w:t>（</w:t>
      </w:r>
      <w:r w:rsidR="00095733">
        <w:rPr>
          <w:rFonts w:ascii="仿宋" w:eastAsia="仿宋" w:hAnsi="仿宋" w:hint="eastAsia"/>
          <w:sz w:val="28"/>
          <w:szCs w:val="28"/>
        </w:rPr>
        <w:t>征求意见</w:t>
      </w:r>
      <w:r>
        <w:rPr>
          <w:rFonts w:ascii="仿宋" w:eastAsia="仿宋" w:hAnsi="仿宋" w:hint="eastAsia"/>
          <w:sz w:val="28"/>
          <w:szCs w:val="28"/>
        </w:rPr>
        <w:t>稿）</w:t>
      </w:r>
    </w:p>
    <w:p w14:paraId="0B3E82FB" w14:textId="77777777" w:rsidR="002E264B" w:rsidRDefault="002E264B" w:rsidP="002E264B">
      <w:pPr>
        <w:rPr>
          <w:rFonts w:ascii="宋体" w:hAnsi="宋体"/>
          <w:szCs w:val="28"/>
        </w:rPr>
      </w:pPr>
    </w:p>
    <w:p w14:paraId="78339DD6" w14:textId="77777777" w:rsidR="002E264B" w:rsidRDefault="002E264B" w:rsidP="002E264B">
      <w:pPr>
        <w:rPr>
          <w:rFonts w:ascii="宋体" w:hAnsi="宋体"/>
          <w:szCs w:val="28"/>
        </w:rPr>
      </w:pPr>
    </w:p>
    <w:p w14:paraId="13ADE7B0" w14:textId="77777777" w:rsidR="00FD7702" w:rsidRPr="00267368" w:rsidRDefault="00FD7702" w:rsidP="00FD7702">
      <w:pPr>
        <w:spacing w:line="500" w:lineRule="exact"/>
        <w:jc w:val="center"/>
      </w:pPr>
      <w:r>
        <w:rPr>
          <w:rFonts w:eastAsia="黑体" w:hint="eastAsia"/>
          <w:sz w:val="28"/>
          <w:szCs w:val="28"/>
        </w:rPr>
        <w:t>请将你们发现的有关专利的内容和支持性文件随意见一并返回</w:t>
      </w:r>
    </w:p>
    <w:p w14:paraId="6F3B25F5" w14:textId="77777777" w:rsidR="002E264B" w:rsidRPr="00FD7702" w:rsidRDefault="002E264B" w:rsidP="002E264B">
      <w:pPr>
        <w:rPr>
          <w:rFonts w:ascii="宋体" w:hAnsi="宋体"/>
          <w:szCs w:val="28"/>
        </w:rPr>
      </w:pPr>
    </w:p>
    <w:p w14:paraId="4B2C14B9" w14:textId="77777777" w:rsidR="002E264B" w:rsidRDefault="002E264B" w:rsidP="002E264B">
      <w:pPr>
        <w:rPr>
          <w:rFonts w:ascii="宋体" w:hAnsi="宋体"/>
          <w:szCs w:val="28"/>
        </w:rPr>
      </w:pPr>
    </w:p>
    <w:p w14:paraId="7523EC9F" w14:textId="77777777" w:rsidR="002E264B" w:rsidRDefault="002E264B" w:rsidP="002E264B">
      <w:pPr>
        <w:rPr>
          <w:rFonts w:ascii="宋体" w:hAnsi="宋体"/>
          <w:szCs w:val="28"/>
        </w:rPr>
      </w:pPr>
    </w:p>
    <w:p w14:paraId="7E3993C8" w14:textId="77777777" w:rsidR="0033229F" w:rsidRDefault="0033229F" w:rsidP="002E264B">
      <w:pPr>
        <w:rPr>
          <w:rFonts w:ascii="宋体" w:hAnsi="宋体"/>
          <w:szCs w:val="28"/>
        </w:rPr>
      </w:pPr>
    </w:p>
    <w:p w14:paraId="01E761F6" w14:textId="77777777" w:rsidR="0033229F" w:rsidRDefault="0033229F" w:rsidP="002E264B">
      <w:pPr>
        <w:rPr>
          <w:rFonts w:ascii="宋体" w:hAnsi="宋体"/>
          <w:szCs w:val="28"/>
        </w:rPr>
      </w:pPr>
    </w:p>
    <w:p w14:paraId="24A5C90D" w14:textId="77777777" w:rsidR="0033229F" w:rsidRDefault="0033229F" w:rsidP="002E264B">
      <w:pPr>
        <w:rPr>
          <w:rFonts w:ascii="宋体" w:hAnsi="宋体"/>
          <w:szCs w:val="28"/>
        </w:rPr>
      </w:pPr>
    </w:p>
    <w:p w14:paraId="071EB16C" w14:textId="77777777" w:rsidR="0033229F" w:rsidRDefault="0033229F" w:rsidP="002E264B">
      <w:pPr>
        <w:rPr>
          <w:rFonts w:ascii="宋体" w:hAnsi="宋体"/>
          <w:szCs w:val="28"/>
        </w:rPr>
      </w:pPr>
    </w:p>
    <w:p w14:paraId="3F894178" w14:textId="77777777" w:rsidR="002E264B" w:rsidRDefault="002E264B" w:rsidP="002E264B">
      <w:pPr>
        <w:rPr>
          <w:rFonts w:ascii="宋体" w:hAnsi="宋体"/>
          <w:szCs w:val="28"/>
        </w:rPr>
      </w:pPr>
    </w:p>
    <w:p w14:paraId="0FA16C24" w14:textId="77777777" w:rsidR="00F33D04" w:rsidRDefault="00F33D04" w:rsidP="002E264B">
      <w:pPr>
        <w:rPr>
          <w:rFonts w:ascii="宋体" w:hAnsi="宋体"/>
          <w:szCs w:val="28"/>
        </w:rPr>
      </w:pPr>
    </w:p>
    <w:p w14:paraId="3EBE68DC" w14:textId="77777777" w:rsidR="002E264B" w:rsidRDefault="002E264B" w:rsidP="002E264B">
      <w:pPr>
        <w:rPr>
          <w:rFonts w:ascii="宋体" w:hAnsi="宋体"/>
          <w:szCs w:val="28"/>
        </w:rPr>
      </w:pPr>
    </w:p>
    <w:p w14:paraId="29C99A36" w14:textId="77777777" w:rsidR="002E264B" w:rsidRDefault="002E264B" w:rsidP="002E264B">
      <w:pPr>
        <w:rPr>
          <w:rFonts w:ascii="宋体" w:hAnsi="宋体"/>
          <w:szCs w:val="28"/>
        </w:rPr>
      </w:pPr>
    </w:p>
    <w:p w14:paraId="362DDEBD" w14:textId="77777777" w:rsidR="002E264B" w:rsidRDefault="002E264B" w:rsidP="002E264B">
      <w:pPr>
        <w:rPr>
          <w:rFonts w:ascii="宋体" w:hAnsi="宋体"/>
          <w:szCs w:val="28"/>
        </w:rPr>
      </w:pPr>
    </w:p>
    <w:p w14:paraId="18C6B953" w14:textId="169F3776" w:rsidR="002E264B" w:rsidRDefault="00F33D04" w:rsidP="002E264B">
      <w:pPr>
        <w:jc w:val="right"/>
        <w:rPr>
          <w:rFonts w:ascii="宋体" w:hAnsi="宋体"/>
          <w:sz w:val="28"/>
          <w:szCs w:val="28"/>
        </w:rPr>
      </w:pPr>
      <w:r>
        <w:rPr>
          <w:rFonts w:hint="eastAsia"/>
          <w:noProof/>
        </w:rPr>
        <mc:AlternateContent>
          <mc:Choice Requires="wps">
            <w:drawing>
              <wp:anchor distT="0" distB="0" distL="114300" distR="114300" simplePos="0" relativeHeight="251660288" behindDoc="0" locked="0" layoutInCell="1" allowOverlap="1" wp14:anchorId="2D28AB5F" wp14:editId="0C43222C">
                <wp:simplePos x="0" y="0"/>
                <wp:positionH relativeFrom="margin">
                  <wp:posOffset>15875</wp:posOffset>
                </wp:positionH>
                <wp:positionV relativeFrom="paragraph">
                  <wp:posOffset>356539</wp:posOffset>
                </wp:positionV>
                <wp:extent cx="5644515" cy="45085"/>
                <wp:effectExtent l="0" t="0" r="32385" b="31115"/>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44515"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76E622" id="_x0000_t32" coordsize="21600,21600" o:spt="32" o:oned="t" path="m,l21600,21600e" filled="f">
                <v:path arrowok="t" fillok="f" o:connecttype="none"/>
                <o:lock v:ext="edit" shapetype="t"/>
              </v:shapetype>
              <v:shape id="AutoShape 109" o:spid="_x0000_s1026" type="#_x0000_t32" style="position:absolute;margin-left:1.25pt;margin-top:28.05pt;width:444.45pt;height:3.5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">
                <o:lock v:ext="edit" shapetype="f"/>
                <w10:wrap anchorx="margin"/>
              </v:shape>
            </w:pict>
          </mc:Fallback>
        </mc:AlternateContent>
      </w:r>
      <w:r w:rsidR="00FD7702">
        <w:rPr>
          <w:rFonts w:ascii="宋体" w:eastAsiaTheme="minorEastAsia" w:hAnsi="宋体" w:hint="eastAsia"/>
          <w:sz w:val="28"/>
          <w:szCs w:val="28"/>
        </w:rPr>
        <w:t>2020</w:t>
      </w:r>
      <w:r w:rsidR="002E264B">
        <w:rPr>
          <w:rFonts w:ascii="宋体" w:hAnsi="宋体" w:hint="eastAsia"/>
          <w:sz w:val="28"/>
          <w:szCs w:val="28"/>
        </w:rPr>
        <w:t xml:space="preserve">-xx-xx发布  </w:t>
      </w:r>
      <w:r w:rsidR="00CA7246">
        <w:rPr>
          <w:rFonts w:ascii="宋体" w:hAnsi="宋体"/>
          <w:sz w:val="28"/>
          <w:szCs w:val="28"/>
        </w:rPr>
        <w:t xml:space="preserve">      </w:t>
      </w:r>
      <w:r w:rsidR="002E264B">
        <w:rPr>
          <w:rFonts w:ascii="宋体" w:hAnsi="宋体" w:hint="eastAsia"/>
          <w:sz w:val="28"/>
          <w:szCs w:val="28"/>
        </w:rPr>
        <w:t xml:space="preserve">                            </w:t>
      </w:r>
      <w:r w:rsidR="00FD7702">
        <w:rPr>
          <w:rFonts w:ascii="宋体" w:eastAsiaTheme="minorEastAsia" w:hAnsi="宋体" w:hint="eastAsia"/>
          <w:sz w:val="28"/>
          <w:szCs w:val="28"/>
        </w:rPr>
        <w:t>2020</w:t>
      </w:r>
      <w:r w:rsidR="002E264B">
        <w:rPr>
          <w:rFonts w:ascii="宋体" w:hAnsi="宋体" w:hint="eastAsia"/>
          <w:sz w:val="28"/>
          <w:szCs w:val="28"/>
        </w:rPr>
        <w:t>-xx-xx实施</w:t>
      </w:r>
    </w:p>
    <w:p w14:paraId="1AC075A1" w14:textId="77777777" w:rsidR="002E264B" w:rsidRDefault="002E264B" w:rsidP="002E264B">
      <w:pPr>
        <w:jc w:val="center"/>
        <w:rPr>
          <w:rFonts w:ascii="黑体" w:eastAsia="黑体" w:hAnsi="黑体"/>
          <w:sz w:val="28"/>
          <w:szCs w:val="28"/>
        </w:rPr>
      </w:pPr>
      <w:r>
        <w:rPr>
          <w:rFonts w:ascii="黑体" w:eastAsia="黑体" w:hAnsi="黑体" w:hint="eastAsia"/>
          <w:sz w:val="36"/>
          <w:szCs w:val="36"/>
        </w:rPr>
        <w:t>中国水利企业协会</w:t>
      </w:r>
      <w:r>
        <w:rPr>
          <w:rFonts w:ascii="黑体" w:eastAsia="黑体" w:hAnsi="黑体" w:hint="eastAsia"/>
          <w:sz w:val="28"/>
          <w:szCs w:val="28"/>
        </w:rPr>
        <w:t xml:space="preserve">  发布</w:t>
      </w:r>
    </w:p>
    <w:p w14:paraId="646D581C" w14:textId="77777777" w:rsidR="00A307E9" w:rsidRPr="00E003D4" w:rsidRDefault="00A307E9" w:rsidP="00440AD4">
      <w:pPr>
        <w:spacing w:beforeLines="150" w:before="468" w:afterLines="150" w:after="468"/>
        <w:jc w:val="center"/>
        <w:rPr>
          <w:rFonts w:ascii="仿宋" w:eastAsia="仿宋" w:hAnsi="仿宋"/>
          <w:b/>
          <w:color w:val="000000"/>
          <w:sz w:val="28"/>
          <w:szCs w:val="28"/>
        </w:rPr>
      </w:pPr>
      <w:r w:rsidRPr="00E003D4">
        <w:rPr>
          <w:rFonts w:ascii="仿宋" w:eastAsia="仿宋" w:hAnsi="仿宋" w:hint="eastAsia"/>
          <w:b/>
          <w:color w:val="000000"/>
          <w:sz w:val="28"/>
          <w:szCs w:val="28"/>
        </w:rPr>
        <w:lastRenderedPageBreak/>
        <w:t>目</w:t>
      </w:r>
      <w:r w:rsidR="00645924" w:rsidRPr="00E003D4">
        <w:rPr>
          <w:rFonts w:ascii="仿宋" w:eastAsia="仿宋" w:hAnsi="仿宋" w:hint="eastAsia"/>
          <w:b/>
          <w:color w:val="000000"/>
          <w:sz w:val="28"/>
          <w:szCs w:val="28"/>
        </w:rPr>
        <w:t xml:space="preserve">  </w:t>
      </w:r>
      <w:r w:rsidR="002E264B" w:rsidRPr="00E003D4">
        <w:rPr>
          <w:rFonts w:ascii="仿宋" w:eastAsia="仿宋" w:hAnsi="仿宋" w:hint="eastAsia"/>
          <w:b/>
          <w:color w:val="000000"/>
          <w:sz w:val="28"/>
          <w:szCs w:val="28"/>
        </w:rPr>
        <w:t>次</w:t>
      </w:r>
    </w:p>
    <w:p w14:paraId="11D38135" w14:textId="2B8E7218" w:rsidR="00731D37" w:rsidRDefault="005D79AF">
      <w:pPr>
        <w:pStyle w:val="10"/>
        <w:tabs>
          <w:tab w:val="right" w:leader="dot" w:pos="9016"/>
        </w:tabs>
        <w:rPr>
          <w:rFonts w:eastAsiaTheme="minorEastAsia" w:cstheme="minorBidi"/>
          <w:b w:val="0"/>
          <w:bCs w:val="0"/>
          <w:caps w:val="0"/>
          <w:noProof/>
          <w:kern w:val="0"/>
          <w:szCs w:val="24"/>
        </w:rPr>
      </w:pPr>
      <w:r>
        <w:rPr>
          <w:rFonts w:ascii="仿宋" w:eastAsia="仿宋" w:hAnsi="仿宋"/>
          <w:color w:val="000000"/>
          <w:sz w:val="32"/>
          <w:szCs w:val="32"/>
        </w:rPr>
        <w:fldChar w:fldCharType="begin"/>
      </w:r>
      <w:r>
        <w:rPr>
          <w:rFonts w:ascii="仿宋" w:eastAsia="仿宋" w:hAnsi="仿宋"/>
          <w:color w:val="000000"/>
          <w:sz w:val="32"/>
          <w:szCs w:val="32"/>
        </w:rPr>
        <w:instrText xml:space="preserve"> TOC \o "1-3" \h \z \u </w:instrText>
      </w:r>
      <w:r>
        <w:rPr>
          <w:rFonts w:ascii="仿宋" w:eastAsia="仿宋" w:hAnsi="仿宋"/>
          <w:color w:val="000000"/>
          <w:sz w:val="32"/>
          <w:szCs w:val="32"/>
        </w:rPr>
        <w:fldChar w:fldCharType="separate"/>
      </w:r>
      <w:hyperlink w:anchor="_Toc42983580" w:history="1">
        <w:r w:rsidR="00731D37" w:rsidRPr="001C5B3F">
          <w:rPr>
            <w:rStyle w:val="a5"/>
            <w:rFonts w:hint="eastAsia"/>
            <w:noProof/>
          </w:rPr>
          <w:t>前</w:t>
        </w:r>
        <w:r w:rsidR="00731D37" w:rsidRPr="001C5B3F">
          <w:rPr>
            <w:rStyle w:val="a5"/>
            <w:noProof/>
          </w:rPr>
          <w:t xml:space="preserve">  </w:t>
        </w:r>
        <w:r w:rsidR="00731D37" w:rsidRPr="001C5B3F">
          <w:rPr>
            <w:rStyle w:val="a5"/>
            <w:rFonts w:hint="eastAsia"/>
            <w:noProof/>
          </w:rPr>
          <w:t>言</w:t>
        </w:r>
        <w:r w:rsidR="00731D37">
          <w:rPr>
            <w:noProof/>
            <w:webHidden/>
          </w:rPr>
          <w:tab/>
        </w:r>
        <w:r w:rsidR="00731D37">
          <w:rPr>
            <w:noProof/>
            <w:webHidden/>
          </w:rPr>
          <w:fldChar w:fldCharType="begin"/>
        </w:r>
        <w:r w:rsidR="00731D37">
          <w:rPr>
            <w:noProof/>
            <w:webHidden/>
          </w:rPr>
          <w:instrText xml:space="preserve"> PAGEREF _Toc42983580 \h </w:instrText>
        </w:r>
        <w:r w:rsidR="00731D37">
          <w:rPr>
            <w:noProof/>
            <w:webHidden/>
          </w:rPr>
        </w:r>
        <w:r w:rsidR="00731D37">
          <w:rPr>
            <w:noProof/>
            <w:webHidden/>
          </w:rPr>
          <w:fldChar w:fldCharType="separate"/>
        </w:r>
        <w:r w:rsidR="00693FEA">
          <w:rPr>
            <w:noProof/>
            <w:webHidden/>
          </w:rPr>
          <w:t>1</w:t>
        </w:r>
        <w:r w:rsidR="00731D37">
          <w:rPr>
            <w:noProof/>
            <w:webHidden/>
          </w:rPr>
          <w:fldChar w:fldCharType="end"/>
        </w:r>
      </w:hyperlink>
    </w:p>
    <w:p w14:paraId="7A108074" w14:textId="08AA344A" w:rsidR="00731D37" w:rsidRDefault="004D785B">
      <w:pPr>
        <w:pStyle w:val="10"/>
        <w:tabs>
          <w:tab w:val="right" w:leader="dot" w:pos="9016"/>
        </w:tabs>
        <w:rPr>
          <w:rFonts w:eastAsiaTheme="minorEastAsia" w:cstheme="minorBidi"/>
          <w:b w:val="0"/>
          <w:bCs w:val="0"/>
          <w:caps w:val="0"/>
          <w:noProof/>
          <w:kern w:val="0"/>
          <w:szCs w:val="24"/>
        </w:rPr>
      </w:pPr>
      <w:hyperlink w:anchor="_Toc42983581" w:history="1">
        <w:r w:rsidR="00731D37" w:rsidRPr="001C5B3F">
          <w:rPr>
            <w:rStyle w:val="a5"/>
            <w:noProof/>
          </w:rPr>
          <w:t xml:space="preserve">1 </w:t>
        </w:r>
        <w:r w:rsidR="00731D37" w:rsidRPr="001C5B3F">
          <w:rPr>
            <w:rStyle w:val="a5"/>
            <w:rFonts w:hint="eastAsia"/>
            <w:noProof/>
          </w:rPr>
          <w:t>范围</w:t>
        </w:r>
        <w:r w:rsidR="00731D37">
          <w:rPr>
            <w:noProof/>
            <w:webHidden/>
          </w:rPr>
          <w:tab/>
        </w:r>
        <w:r w:rsidR="00731D37">
          <w:rPr>
            <w:noProof/>
            <w:webHidden/>
          </w:rPr>
          <w:fldChar w:fldCharType="begin"/>
        </w:r>
        <w:r w:rsidR="00731D37">
          <w:rPr>
            <w:noProof/>
            <w:webHidden/>
          </w:rPr>
          <w:instrText xml:space="preserve"> PAGEREF _Toc42983581 \h </w:instrText>
        </w:r>
        <w:r w:rsidR="00731D37">
          <w:rPr>
            <w:noProof/>
            <w:webHidden/>
          </w:rPr>
        </w:r>
        <w:r w:rsidR="00731D37">
          <w:rPr>
            <w:noProof/>
            <w:webHidden/>
          </w:rPr>
          <w:fldChar w:fldCharType="separate"/>
        </w:r>
        <w:r w:rsidR="00693FEA">
          <w:rPr>
            <w:noProof/>
            <w:webHidden/>
          </w:rPr>
          <w:t>2</w:t>
        </w:r>
        <w:r w:rsidR="00731D37">
          <w:rPr>
            <w:noProof/>
            <w:webHidden/>
          </w:rPr>
          <w:fldChar w:fldCharType="end"/>
        </w:r>
      </w:hyperlink>
    </w:p>
    <w:p w14:paraId="661CD6CD" w14:textId="3A6BEBFF" w:rsidR="00731D37" w:rsidRDefault="004D785B">
      <w:pPr>
        <w:pStyle w:val="10"/>
        <w:tabs>
          <w:tab w:val="right" w:leader="dot" w:pos="9016"/>
        </w:tabs>
        <w:rPr>
          <w:rFonts w:eastAsiaTheme="minorEastAsia" w:cstheme="minorBidi"/>
          <w:b w:val="0"/>
          <w:bCs w:val="0"/>
          <w:caps w:val="0"/>
          <w:noProof/>
          <w:kern w:val="0"/>
          <w:szCs w:val="24"/>
        </w:rPr>
      </w:pPr>
      <w:hyperlink w:anchor="_Toc42983582" w:history="1">
        <w:r w:rsidR="00731D37" w:rsidRPr="001C5B3F">
          <w:rPr>
            <w:rStyle w:val="a5"/>
            <w:noProof/>
          </w:rPr>
          <w:t xml:space="preserve">2 </w:t>
        </w:r>
        <w:r w:rsidR="00731D37" w:rsidRPr="001C5B3F">
          <w:rPr>
            <w:rStyle w:val="a5"/>
            <w:rFonts w:hint="eastAsia"/>
            <w:noProof/>
          </w:rPr>
          <w:t>规范性引用文件</w:t>
        </w:r>
        <w:r w:rsidR="00731D37">
          <w:rPr>
            <w:noProof/>
            <w:webHidden/>
          </w:rPr>
          <w:tab/>
        </w:r>
        <w:r w:rsidR="00731D37">
          <w:rPr>
            <w:noProof/>
            <w:webHidden/>
          </w:rPr>
          <w:fldChar w:fldCharType="begin"/>
        </w:r>
        <w:r w:rsidR="00731D37">
          <w:rPr>
            <w:noProof/>
            <w:webHidden/>
          </w:rPr>
          <w:instrText xml:space="preserve"> PAGEREF _Toc42983582 \h </w:instrText>
        </w:r>
        <w:r w:rsidR="00731D37">
          <w:rPr>
            <w:noProof/>
            <w:webHidden/>
          </w:rPr>
        </w:r>
        <w:r w:rsidR="00731D37">
          <w:rPr>
            <w:noProof/>
            <w:webHidden/>
          </w:rPr>
          <w:fldChar w:fldCharType="separate"/>
        </w:r>
        <w:r w:rsidR="00693FEA">
          <w:rPr>
            <w:noProof/>
            <w:webHidden/>
          </w:rPr>
          <w:t>2</w:t>
        </w:r>
        <w:r w:rsidR="00731D37">
          <w:rPr>
            <w:noProof/>
            <w:webHidden/>
          </w:rPr>
          <w:fldChar w:fldCharType="end"/>
        </w:r>
      </w:hyperlink>
    </w:p>
    <w:p w14:paraId="7B696FA1" w14:textId="6D6F5938" w:rsidR="00731D37" w:rsidRDefault="004D785B">
      <w:pPr>
        <w:pStyle w:val="10"/>
        <w:tabs>
          <w:tab w:val="right" w:leader="dot" w:pos="9016"/>
        </w:tabs>
        <w:rPr>
          <w:rFonts w:eastAsiaTheme="minorEastAsia" w:cstheme="minorBidi"/>
          <w:b w:val="0"/>
          <w:bCs w:val="0"/>
          <w:caps w:val="0"/>
          <w:noProof/>
          <w:kern w:val="0"/>
          <w:szCs w:val="24"/>
        </w:rPr>
      </w:pPr>
      <w:hyperlink w:anchor="_Toc42983583" w:history="1">
        <w:r w:rsidR="00731D37" w:rsidRPr="001C5B3F">
          <w:rPr>
            <w:rStyle w:val="a5"/>
            <w:noProof/>
          </w:rPr>
          <w:t xml:space="preserve">3 </w:t>
        </w:r>
        <w:r w:rsidR="00731D37" w:rsidRPr="001C5B3F">
          <w:rPr>
            <w:rStyle w:val="a5"/>
            <w:rFonts w:hint="eastAsia"/>
            <w:noProof/>
          </w:rPr>
          <w:t>术语和定义</w:t>
        </w:r>
        <w:r w:rsidR="00731D37">
          <w:rPr>
            <w:noProof/>
            <w:webHidden/>
          </w:rPr>
          <w:tab/>
        </w:r>
        <w:r w:rsidR="00731D37">
          <w:rPr>
            <w:noProof/>
            <w:webHidden/>
          </w:rPr>
          <w:fldChar w:fldCharType="begin"/>
        </w:r>
        <w:r w:rsidR="00731D37">
          <w:rPr>
            <w:noProof/>
            <w:webHidden/>
          </w:rPr>
          <w:instrText xml:space="preserve"> PAGEREF _Toc42983583 \h </w:instrText>
        </w:r>
        <w:r w:rsidR="00731D37">
          <w:rPr>
            <w:noProof/>
            <w:webHidden/>
          </w:rPr>
        </w:r>
        <w:r w:rsidR="00731D37">
          <w:rPr>
            <w:noProof/>
            <w:webHidden/>
          </w:rPr>
          <w:fldChar w:fldCharType="separate"/>
        </w:r>
        <w:r w:rsidR="00693FEA">
          <w:rPr>
            <w:noProof/>
            <w:webHidden/>
          </w:rPr>
          <w:t>2</w:t>
        </w:r>
        <w:r w:rsidR="00731D37">
          <w:rPr>
            <w:noProof/>
            <w:webHidden/>
          </w:rPr>
          <w:fldChar w:fldCharType="end"/>
        </w:r>
      </w:hyperlink>
    </w:p>
    <w:p w14:paraId="16EC68AE" w14:textId="254E93B7" w:rsidR="00731D37" w:rsidRDefault="004D785B">
      <w:pPr>
        <w:pStyle w:val="10"/>
        <w:tabs>
          <w:tab w:val="right" w:leader="dot" w:pos="9016"/>
        </w:tabs>
        <w:rPr>
          <w:rFonts w:eastAsiaTheme="minorEastAsia" w:cstheme="minorBidi"/>
          <w:b w:val="0"/>
          <w:bCs w:val="0"/>
          <w:caps w:val="0"/>
          <w:noProof/>
          <w:kern w:val="0"/>
          <w:szCs w:val="24"/>
        </w:rPr>
      </w:pPr>
      <w:hyperlink w:anchor="_Toc42983584" w:history="1">
        <w:r w:rsidR="00731D37" w:rsidRPr="001C5B3F">
          <w:rPr>
            <w:rStyle w:val="a5"/>
            <w:noProof/>
          </w:rPr>
          <w:t xml:space="preserve">4 </w:t>
        </w:r>
        <w:r w:rsidR="00731D37" w:rsidRPr="001C5B3F">
          <w:rPr>
            <w:rStyle w:val="a5"/>
            <w:rFonts w:hint="eastAsia"/>
            <w:noProof/>
          </w:rPr>
          <w:t>评审内容</w:t>
        </w:r>
        <w:r w:rsidR="00731D37">
          <w:rPr>
            <w:noProof/>
            <w:webHidden/>
          </w:rPr>
          <w:tab/>
        </w:r>
        <w:r w:rsidR="00731D37">
          <w:rPr>
            <w:noProof/>
            <w:webHidden/>
          </w:rPr>
          <w:fldChar w:fldCharType="begin"/>
        </w:r>
        <w:r w:rsidR="00731D37">
          <w:rPr>
            <w:noProof/>
            <w:webHidden/>
          </w:rPr>
          <w:instrText xml:space="preserve"> PAGEREF _Toc42983584 \h </w:instrText>
        </w:r>
        <w:r w:rsidR="00731D37">
          <w:rPr>
            <w:noProof/>
            <w:webHidden/>
          </w:rPr>
        </w:r>
        <w:r w:rsidR="00731D37">
          <w:rPr>
            <w:noProof/>
            <w:webHidden/>
          </w:rPr>
          <w:fldChar w:fldCharType="separate"/>
        </w:r>
        <w:r w:rsidR="00693FEA">
          <w:rPr>
            <w:noProof/>
            <w:webHidden/>
          </w:rPr>
          <w:t>2</w:t>
        </w:r>
        <w:r w:rsidR="00731D37">
          <w:rPr>
            <w:noProof/>
            <w:webHidden/>
          </w:rPr>
          <w:fldChar w:fldCharType="end"/>
        </w:r>
      </w:hyperlink>
    </w:p>
    <w:p w14:paraId="067891FD" w14:textId="68CAC8D6" w:rsidR="00731D37" w:rsidRDefault="004D785B">
      <w:pPr>
        <w:pStyle w:val="10"/>
        <w:tabs>
          <w:tab w:val="right" w:leader="dot" w:pos="9016"/>
        </w:tabs>
        <w:rPr>
          <w:rFonts w:eastAsiaTheme="minorEastAsia" w:cstheme="minorBidi"/>
          <w:b w:val="0"/>
          <w:bCs w:val="0"/>
          <w:caps w:val="0"/>
          <w:noProof/>
          <w:kern w:val="0"/>
          <w:szCs w:val="24"/>
        </w:rPr>
      </w:pPr>
      <w:hyperlink w:anchor="_Toc42983585" w:history="1">
        <w:r w:rsidR="00731D37" w:rsidRPr="001C5B3F">
          <w:rPr>
            <w:rStyle w:val="a5"/>
            <w:noProof/>
          </w:rPr>
          <w:t xml:space="preserve">5 </w:t>
        </w:r>
        <w:r w:rsidR="00731D37" w:rsidRPr="001C5B3F">
          <w:rPr>
            <w:rStyle w:val="a5"/>
            <w:rFonts w:hint="eastAsia"/>
            <w:noProof/>
          </w:rPr>
          <w:t>评审方法</w:t>
        </w:r>
        <w:r w:rsidR="00731D37">
          <w:rPr>
            <w:noProof/>
            <w:webHidden/>
          </w:rPr>
          <w:tab/>
        </w:r>
        <w:r w:rsidR="00731D37">
          <w:rPr>
            <w:noProof/>
            <w:webHidden/>
          </w:rPr>
          <w:fldChar w:fldCharType="begin"/>
        </w:r>
        <w:r w:rsidR="00731D37">
          <w:rPr>
            <w:noProof/>
            <w:webHidden/>
          </w:rPr>
          <w:instrText xml:space="preserve"> PAGEREF _Toc42983585 \h </w:instrText>
        </w:r>
        <w:r w:rsidR="00731D37">
          <w:rPr>
            <w:noProof/>
            <w:webHidden/>
          </w:rPr>
        </w:r>
        <w:r w:rsidR="00731D37">
          <w:rPr>
            <w:noProof/>
            <w:webHidden/>
          </w:rPr>
          <w:fldChar w:fldCharType="separate"/>
        </w:r>
        <w:r w:rsidR="00693FEA">
          <w:rPr>
            <w:noProof/>
            <w:webHidden/>
          </w:rPr>
          <w:t>3</w:t>
        </w:r>
        <w:r w:rsidR="00731D37">
          <w:rPr>
            <w:noProof/>
            <w:webHidden/>
          </w:rPr>
          <w:fldChar w:fldCharType="end"/>
        </w:r>
      </w:hyperlink>
    </w:p>
    <w:p w14:paraId="5A8541EB" w14:textId="5D0CCC14" w:rsidR="00731D37" w:rsidRDefault="004D785B">
      <w:pPr>
        <w:pStyle w:val="10"/>
        <w:tabs>
          <w:tab w:val="right" w:leader="dot" w:pos="9016"/>
        </w:tabs>
        <w:rPr>
          <w:rFonts w:eastAsiaTheme="minorEastAsia" w:cstheme="minorBidi"/>
          <w:b w:val="0"/>
          <w:bCs w:val="0"/>
          <w:caps w:val="0"/>
          <w:noProof/>
          <w:kern w:val="0"/>
          <w:szCs w:val="24"/>
        </w:rPr>
      </w:pPr>
      <w:hyperlink w:anchor="_Toc42983586" w:history="1">
        <w:r w:rsidR="00731D37" w:rsidRPr="001C5B3F">
          <w:rPr>
            <w:rStyle w:val="a5"/>
            <w:noProof/>
          </w:rPr>
          <w:t xml:space="preserve">6 </w:t>
        </w:r>
        <w:r w:rsidR="00731D37" w:rsidRPr="001C5B3F">
          <w:rPr>
            <w:rStyle w:val="a5"/>
            <w:rFonts w:hint="eastAsia"/>
            <w:noProof/>
          </w:rPr>
          <w:t>评审等级</w:t>
        </w:r>
        <w:r w:rsidR="00731D37">
          <w:rPr>
            <w:noProof/>
            <w:webHidden/>
          </w:rPr>
          <w:tab/>
        </w:r>
        <w:r w:rsidR="00731D37">
          <w:rPr>
            <w:noProof/>
            <w:webHidden/>
          </w:rPr>
          <w:fldChar w:fldCharType="begin"/>
        </w:r>
        <w:r w:rsidR="00731D37">
          <w:rPr>
            <w:noProof/>
            <w:webHidden/>
          </w:rPr>
          <w:instrText xml:space="preserve"> PAGEREF _Toc42983586 \h </w:instrText>
        </w:r>
        <w:r w:rsidR="00731D37">
          <w:rPr>
            <w:noProof/>
            <w:webHidden/>
          </w:rPr>
        </w:r>
        <w:r w:rsidR="00731D37">
          <w:rPr>
            <w:noProof/>
            <w:webHidden/>
          </w:rPr>
          <w:fldChar w:fldCharType="separate"/>
        </w:r>
        <w:r w:rsidR="00693FEA">
          <w:rPr>
            <w:noProof/>
            <w:webHidden/>
          </w:rPr>
          <w:t>3</w:t>
        </w:r>
        <w:r w:rsidR="00731D37">
          <w:rPr>
            <w:noProof/>
            <w:webHidden/>
          </w:rPr>
          <w:fldChar w:fldCharType="end"/>
        </w:r>
      </w:hyperlink>
    </w:p>
    <w:p w14:paraId="38C8ED7F" w14:textId="0D690AE4" w:rsidR="00CE76F6" w:rsidRPr="0068102A" w:rsidRDefault="005D79AF" w:rsidP="003E7484">
      <w:pPr>
        <w:spacing w:line="360" w:lineRule="auto"/>
        <w:jc w:val="center"/>
        <w:rPr>
          <w:rFonts w:ascii="仿宋" w:eastAsia="仿宋" w:hAnsi="仿宋"/>
          <w:color w:val="000000"/>
          <w:sz w:val="28"/>
          <w:szCs w:val="28"/>
        </w:rPr>
        <w:sectPr w:rsidR="00CE76F6" w:rsidRPr="0068102A" w:rsidSect="0033229F">
          <w:pgSz w:w="11906" w:h="16838"/>
          <w:pgMar w:top="1350" w:right="1440" w:bottom="1080" w:left="1440" w:header="851" w:footer="992" w:gutter="0"/>
          <w:cols w:space="720"/>
          <w:docGrid w:type="lines" w:linePitch="312"/>
        </w:sectPr>
      </w:pPr>
      <w:r>
        <w:rPr>
          <w:rFonts w:ascii="仿宋" w:eastAsia="仿宋" w:hAnsi="仿宋" w:cstheme="minorHAnsi"/>
          <w:color w:val="000000"/>
          <w:sz w:val="32"/>
          <w:szCs w:val="32"/>
        </w:rPr>
        <w:fldChar w:fldCharType="end"/>
      </w:r>
    </w:p>
    <w:p w14:paraId="0F4BFEF3" w14:textId="77777777" w:rsidR="00C91DDF" w:rsidRPr="00406B7E" w:rsidRDefault="00C91DDF" w:rsidP="00864457">
      <w:pPr>
        <w:keepNext/>
        <w:keepLines/>
        <w:adjustRightInd w:val="0"/>
        <w:snapToGrid w:val="0"/>
        <w:spacing w:line="360" w:lineRule="auto"/>
        <w:jc w:val="center"/>
        <w:outlineLvl w:val="0"/>
        <w:rPr>
          <w:rFonts w:ascii="黑体" w:eastAsia="黑体" w:hAnsi="黑体" w:cstheme="minorHAnsi"/>
          <w:bCs/>
          <w:caps/>
          <w:kern w:val="2"/>
          <w:sz w:val="32"/>
          <w:szCs w:val="32"/>
        </w:rPr>
      </w:pPr>
      <w:bookmarkStart w:id="0" w:name="_Toc42983580"/>
      <w:r w:rsidRPr="00406B7E">
        <w:rPr>
          <w:rFonts w:ascii="黑体" w:eastAsia="黑体" w:hAnsi="黑体" w:cstheme="minorHAnsi" w:hint="eastAsia"/>
          <w:bCs/>
          <w:caps/>
          <w:kern w:val="2"/>
          <w:sz w:val="32"/>
          <w:szCs w:val="32"/>
        </w:rPr>
        <w:lastRenderedPageBreak/>
        <w:t>前  言</w:t>
      </w:r>
      <w:bookmarkEnd w:id="0"/>
    </w:p>
    <w:p w14:paraId="718073A3" w14:textId="77777777" w:rsidR="00C91DDF" w:rsidRPr="00E003D4" w:rsidRDefault="00C91DDF" w:rsidP="00224A4C">
      <w:pPr>
        <w:spacing w:line="360" w:lineRule="auto"/>
        <w:ind w:firstLineChars="200" w:firstLine="420"/>
        <w:rPr>
          <w:rStyle w:val="2Char"/>
        </w:rPr>
      </w:pPr>
      <w:r w:rsidRPr="00E003D4">
        <w:rPr>
          <w:rStyle w:val="2Char"/>
          <w:rFonts w:hint="eastAsia"/>
        </w:rPr>
        <w:t>本标准</w:t>
      </w:r>
      <w:r w:rsidR="001C5DBF">
        <w:rPr>
          <w:rStyle w:val="2Char"/>
          <w:rFonts w:eastAsia="宋体" w:cs="宋体" w:hint="eastAsia"/>
        </w:rPr>
        <w:t>按照</w:t>
      </w:r>
      <w:r w:rsidRPr="00E003D4">
        <w:rPr>
          <w:rStyle w:val="2Char"/>
          <w:rFonts w:hint="eastAsia"/>
        </w:rPr>
        <w:t>GB/T 1.1-20</w:t>
      </w:r>
      <w:r w:rsidR="001C5DBF">
        <w:rPr>
          <w:rStyle w:val="2Char"/>
        </w:rPr>
        <w:t>20</w:t>
      </w:r>
      <w:r w:rsidRPr="00E003D4">
        <w:rPr>
          <w:rStyle w:val="2Char"/>
          <w:rFonts w:hint="eastAsia"/>
        </w:rPr>
        <w:t>《标准化工作导则 第 1 部分：标准</w:t>
      </w:r>
      <w:r w:rsidR="001C5DBF">
        <w:rPr>
          <w:rStyle w:val="2Char"/>
          <w:rFonts w:eastAsia="宋体" w:cs="宋体" w:hint="eastAsia"/>
        </w:rPr>
        <w:t>化文件</w:t>
      </w:r>
      <w:r w:rsidRPr="00E003D4">
        <w:rPr>
          <w:rStyle w:val="2Char"/>
          <w:rFonts w:hint="eastAsia"/>
        </w:rPr>
        <w:t>的结构和</w:t>
      </w:r>
      <w:r w:rsidR="001C5DBF" w:rsidRPr="00E003D4">
        <w:rPr>
          <w:rStyle w:val="2Char"/>
          <w:rFonts w:hint="eastAsia"/>
        </w:rPr>
        <w:t>起草规则</w:t>
      </w:r>
      <w:r w:rsidRPr="00E003D4">
        <w:rPr>
          <w:rStyle w:val="2Char"/>
          <w:rFonts w:hint="eastAsia"/>
        </w:rPr>
        <w:t>》</w:t>
      </w:r>
      <w:r w:rsidR="001C5DBF">
        <w:rPr>
          <w:rStyle w:val="2Char"/>
          <w:rFonts w:eastAsia="宋体" w:cs="宋体" w:hint="eastAsia"/>
        </w:rPr>
        <w:t>的规定起草</w:t>
      </w:r>
      <w:r w:rsidRPr="00E003D4">
        <w:rPr>
          <w:rStyle w:val="2Char"/>
          <w:rFonts w:hint="eastAsia"/>
        </w:rPr>
        <w:t>。</w:t>
      </w:r>
    </w:p>
    <w:p w14:paraId="46EAE396" w14:textId="77777777" w:rsidR="007E6E31" w:rsidRDefault="001C5DBF" w:rsidP="007E6E31">
      <w:pPr>
        <w:spacing w:line="360" w:lineRule="auto"/>
        <w:ind w:firstLineChars="200" w:firstLine="420"/>
        <w:rPr>
          <w:rStyle w:val="2Char"/>
          <w:rFonts w:eastAsia="宋体" w:cs="宋体"/>
        </w:rPr>
      </w:pPr>
      <w:proofErr w:type="spellStart"/>
      <w:r w:rsidRPr="00E003D4">
        <w:rPr>
          <w:rStyle w:val="2Char"/>
          <w:rFonts w:hint="eastAsia"/>
        </w:rPr>
        <w:t>本标准依据</w:t>
      </w:r>
      <w:r>
        <w:rPr>
          <w:rStyle w:val="2Char"/>
          <w:rFonts w:hint="eastAsia"/>
        </w:rPr>
        <w:t>SL</w:t>
      </w:r>
      <w:proofErr w:type="spellEnd"/>
      <w:r>
        <w:rPr>
          <w:rStyle w:val="2Char"/>
          <w:rFonts w:hint="eastAsia"/>
        </w:rPr>
        <w:t>/T789-2019</w:t>
      </w:r>
      <w:r>
        <w:rPr>
          <w:rStyle w:val="2Char"/>
          <w:rFonts w:eastAsia="宋体" w:cs="宋体" w:hint="eastAsia"/>
        </w:rPr>
        <w:t>《水利安全生产标准化通用规范》</w:t>
      </w:r>
      <w:r w:rsidR="00550712">
        <w:rPr>
          <w:rStyle w:val="2Char"/>
          <w:rFonts w:eastAsia="宋体" w:cs="宋体" w:hint="eastAsia"/>
        </w:rPr>
        <w:t>编写</w:t>
      </w:r>
      <w:r>
        <w:rPr>
          <w:rStyle w:val="2Char"/>
          <w:rFonts w:eastAsia="宋体" w:cs="宋体" w:hint="eastAsia"/>
        </w:rPr>
        <w:t>。</w:t>
      </w:r>
    </w:p>
    <w:p w14:paraId="41970D61" w14:textId="3C29CC3B" w:rsidR="0000160D" w:rsidRDefault="00092FCC" w:rsidP="007E6E31">
      <w:pPr>
        <w:spacing w:line="360" w:lineRule="auto"/>
        <w:ind w:firstLineChars="200" w:firstLine="420"/>
        <w:rPr>
          <w:rFonts w:ascii="ƒÄ0Yˇ" w:eastAsia="宋体" w:hAnsi="ƒÄ0Yˇ" w:cs="ƒÄ0Yˇ"/>
          <w:sz w:val="21"/>
          <w:szCs w:val="21"/>
        </w:rPr>
      </w:pPr>
      <w:r w:rsidRPr="00092FCC">
        <w:rPr>
          <w:rFonts w:ascii="宋体" w:eastAsia="宋体" w:cs="宋体" w:hint="eastAsia"/>
          <w:color w:val="000000"/>
          <w:sz w:val="21"/>
          <w:szCs w:val="21"/>
        </w:rPr>
        <w:t>本标准共</w:t>
      </w:r>
      <w:r w:rsidR="00224A4C">
        <w:rPr>
          <w:rFonts w:ascii="Calibri" w:eastAsia="宋体" w:hAnsi="Calibri" w:cs="Calibri"/>
          <w:color w:val="000000"/>
          <w:sz w:val="21"/>
          <w:szCs w:val="21"/>
        </w:rPr>
        <w:t>6</w:t>
      </w:r>
      <w:r w:rsidRPr="00092FCC">
        <w:rPr>
          <w:rFonts w:ascii="宋体" w:eastAsia="宋体" w:hAnsi="Calibri" w:cs="宋体" w:hint="eastAsia"/>
          <w:color w:val="000000"/>
          <w:sz w:val="21"/>
          <w:szCs w:val="21"/>
        </w:rPr>
        <w:t>章，</w:t>
      </w:r>
      <w:r w:rsidR="0000160D">
        <w:rPr>
          <w:rFonts w:ascii="ƒÄ0Yˇ" w:eastAsia="宋体" w:hAnsi="ƒÄ0Yˇ" w:cs="ƒÄ0Yˇ"/>
          <w:sz w:val="21"/>
          <w:szCs w:val="21"/>
        </w:rPr>
        <w:t>第</w:t>
      </w:r>
      <w:r w:rsidR="0000160D">
        <w:rPr>
          <w:rFonts w:ascii="ƒÄ0Yˇ" w:eastAsia="宋体" w:hAnsi="ƒÄ0Yˇ" w:cs="ƒÄ0Yˇ"/>
          <w:sz w:val="21"/>
          <w:szCs w:val="21"/>
        </w:rPr>
        <w:t xml:space="preserve">1 </w:t>
      </w:r>
      <w:r w:rsidR="0000160D">
        <w:rPr>
          <w:rFonts w:ascii="ƒÄ0Yˇ" w:eastAsia="宋体" w:hAnsi="ƒÄ0Yˇ" w:cs="ƒÄ0Yˇ"/>
          <w:sz w:val="21"/>
          <w:szCs w:val="21"/>
        </w:rPr>
        <w:t>章至第</w:t>
      </w:r>
      <w:r w:rsidR="0000160D">
        <w:rPr>
          <w:rFonts w:ascii="ƒÄ0Yˇ" w:eastAsia="宋体" w:hAnsi="ƒÄ0Yˇ" w:cs="ƒÄ0Yˇ"/>
          <w:sz w:val="21"/>
          <w:szCs w:val="21"/>
        </w:rPr>
        <w:t xml:space="preserve">3 </w:t>
      </w:r>
      <w:r w:rsidR="0000160D">
        <w:rPr>
          <w:rFonts w:ascii="ƒÄ0Yˇ" w:eastAsia="宋体" w:hAnsi="ƒÄ0Yˇ" w:cs="ƒÄ0Yˇ"/>
          <w:sz w:val="21"/>
          <w:szCs w:val="21"/>
        </w:rPr>
        <w:t>章阐述了适用于本标准的范围、规范性引用文件以及术语和定义，第</w:t>
      </w:r>
      <w:r w:rsidR="0000160D">
        <w:rPr>
          <w:rFonts w:ascii="ƒÄ0Yˇ" w:eastAsia="宋体" w:hAnsi="ƒÄ0Yˇ" w:cs="ƒÄ0Yˇ"/>
          <w:sz w:val="21"/>
          <w:szCs w:val="21"/>
        </w:rPr>
        <w:t xml:space="preserve">4 </w:t>
      </w:r>
      <w:r w:rsidR="0000160D">
        <w:rPr>
          <w:rFonts w:ascii="ƒÄ0Yˇ" w:eastAsia="宋体" w:hAnsi="ƒÄ0Yˇ" w:cs="ƒÄ0Yˇ"/>
          <w:sz w:val="21"/>
          <w:szCs w:val="21"/>
        </w:rPr>
        <w:t>章</w:t>
      </w:r>
      <w:r w:rsidR="0000160D">
        <w:rPr>
          <w:rFonts w:ascii="ƒÄ0Yˇ" w:eastAsia="宋体" w:hAnsi="ƒÄ0Yˇ" w:cs="ƒÄ0Yˇ" w:hint="eastAsia"/>
          <w:sz w:val="21"/>
          <w:szCs w:val="21"/>
        </w:rPr>
        <w:t>规定了</w:t>
      </w:r>
      <w:r w:rsidR="0000160D" w:rsidRPr="00F42727">
        <w:rPr>
          <w:rFonts w:ascii="宋体" w:eastAsia="宋体" w:hAnsi="宋体" w:hint="eastAsia"/>
          <w:sz w:val="21"/>
          <w:szCs w:val="21"/>
        </w:rPr>
        <w:t>水利水电勘测设计单位</w:t>
      </w:r>
      <w:r w:rsidR="0000160D">
        <w:rPr>
          <w:rFonts w:ascii="宋体" w:eastAsia="宋体" w:hAnsi="宋体" w:hint="eastAsia"/>
          <w:sz w:val="21"/>
          <w:szCs w:val="21"/>
        </w:rPr>
        <w:t>在</w:t>
      </w:r>
      <w:r w:rsidR="0000160D" w:rsidRPr="00F42727">
        <w:rPr>
          <w:rFonts w:ascii="宋体" w:eastAsia="宋体" w:hAnsi="宋体" w:hint="eastAsia"/>
          <w:sz w:val="21"/>
          <w:szCs w:val="21"/>
        </w:rPr>
        <w:t>目标职责、制度化管理、教育培训、作业安全、安全风险</w:t>
      </w:r>
      <w:proofErr w:type="gramStart"/>
      <w:r w:rsidR="0000160D" w:rsidRPr="00F42727">
        <w:rPr>
          <w:rFonts w:ascii="宋体" w:eastAsia="宋体" w:hAnsi="宋体" w:hint="eastAsia"/>
          <w:sz w:val="21"/>
          <w:szCs w:val="21"/>
        </w:rPr>
        <w:t>管控及隐患</w:t>
      </w:r>
      <w:proofErr w:type="gramEnd"/>
      <w:r w:rsidR="0000160D" w:rsidRPr="00F42727">
        <w:rPr>
          <w:rFonts w:ascii="宋体" w:eastAsia="宋体" w:hAnsi="宋体" w:hint="eastAsia"/>
          <w:sz w:val="21"/>
          <w:szCs w:val="21"/>
        </w:rPr>
        <w:t>排查治理、应急管理、事故管理和持续改进等</w:t>
      </w:r>
      <w:r w:rsidR="0000160D">
        <w:rPr>
          <w:rFonts w:ascii="宋体" w:eastAsia="宋体" w:hAnsi="宋体" w:hint="eastAsia"/>
          <w:sz w:val="21"/>
          <w:szCs w:val="21"/>
        </w:rPr>
        <w:t>8个方面的</w:t>
      </w:r>
      <w:r w:rsidR="0000160D" w:rsidRPr="00F42727">
        <w:rPr>
          <w:rFonts w:ascii="宋体" w:eastAsia="宋体" w:hAnsi="宋体" w:hint="eastAsia"/>
          <w:sz w:val="21"/>
          <w:szCs w:val="21"/>
        </w:rPr>
        <w:t>安全</w:t>
      </w:r>
      <w:r w:rsidR="0000160D">
        <w:rPr>
          <w:rFonts w:ascii="宋体" w:eastAsia="宋体" w:hAnsi="宋体" w:hint="eastAsia"/>
          <w:sz w:val="21"/>
          <w:szCs w:val="21"/>
        </w:rPr>
        <w:t>生产</w:t>
      </w:r>
      <w:r w:rsidR="0000160D" w:rsidRPr="00F42727">
        <w:rPr>
          <w:rFonts w:ascii="宋体" w:eastAsia="宋体" w:hAnsi="宋体" w:hint="eastAsia"/>
          <w:sz w:val="21"/>
          <w:szCs w:val="21"/>
        </w:rPr>
        <w:t>标准化评审内容</w:t>
      </w:r>
      <w:r w:rsidR="005F5146">
        <w:rPr>
          <w:rFonts w:ascii="宋体" w:eastAsia="宋体" w:hAnsi="宋体" w:hint="eastAsia"/>
          <w:sz w:val="21"/>
          <w:szCs w:val="21"/>
        </w:rPr>
        <w:t>；</w:t>
      </w:r>
      <w:r w:rsidR="0000160D">
        <w:rPr>
          <w:rFonts w:ascii="宋体" w:eastAsia="宋体" w:hAnsi="宋体" w:hint="eastAsia"/>
          <w:sz w:val="21"/>
          <w:szCs w:val="21"/>
        </w:rPr>
        <w:t>第5章规定了</w:t>
      </w:r>
      <w:r w:rsidR="0000160D" w:rsidRPr="00F42727">
        <w:rPr>
          <w:rFonts w:ascii="宋体" w:eastAsia="宋体" w:hAnsi="宋体" w:hint="eastAsia"/>
          <w:sz w:val="21"/>
          <w:szCs w:val="21"/>
        </w:rPr>
        <w:t>水利水电勘测设计单位安全</w:t>
      </w:r>
      <w:r w:rsidR="005F5146">
        <w:rPr>
          <w:rFonts w:ascii="宋体" w:eastAsia="宋体" w:hAnsi="宋体" w:hint="eastAsia"/>
          <w:sz w:val="21"/>
          <w:szCs w:val="21"/>
        </w:rPr>
        <w:t>生产</w:t>
      </w:r>
      <w:r w:rsidR="0000160D" w:rsidRPr="00F42727">
        <w:rPr>
          <w:rFonts w:ascii="宋体" w:eastAsia="宋体" w:hAnsi="宋体" w:hint="eastAsia"/>
          <w:sz w:val="21"/>
          <w:szCs w:val="21"/>
        </w:rPr>
        <w:t>标准化</w:t>
      </w:r>
      <w:r w:rsidR="005F5146">
        <w:rPr>
          <w:rFonts w:ascii="宋体" w:eastAsia="宋体" w:hAnsi="宋体" w:hint="eastAsia"/>
          <w:sz w:val="21"/>
          <w:szCs w:val="21"/>
        </w:rPr>
        <w:t>的</w:t>
      </w:r>
      <w:r w:rsidR="0000160D" w:rsidRPr="00F42727">
        <w:rPr>
          <w:rFonts w:ascii="宋体" w:eastAsia="宋体" w:hAnsi="宋体" w:hint="eastAsia"/>
          <w:sz w:val="21"/>
          <w:szCs w:val="21"/>
        </w:rPr>
        <w:t>评审</w:t>
      </w:r>
      <w:r w:rsidR="005F5146">
        <w:rPr>
          <w:rFonts w:ascii="宋体" w:eastAsia="宋体" w:hAnsi="宋体" w:hint="eastAsia"/>
          <w:sz w:val="21"/>
          <w:szCs w:val="21"/>
        </w:rPr>
        <w:t>方法和评分标准；第</w:t>
      </w:r>
      <w:r w:rsidR="005F5146">
        <w:rPr>
          <w:rFonts w:ascii="宋体" w:eastAsia="宋体" w:hAnsi="宋体"/>
          <w:sz w:val="21"/>
          <w:szCs w:val="21"/>
        </w:rPr>
        <w:t>6</w:t>
      </w:r>
      <w:r w:rsidR="005F5146">
        <w:rPr>
          <w:rFonts w:ascii="宋体" w:eastAsia="宋体" w:hAnsi="宋体" w:hint="eastAsia"/>
          <w:sz w:val="21"/>
          <w:szCs w:val="21"/>
        </w:rPr>
        <w:t>章规定了</w:t>
      </w:r>
      <w:r w:rsidR="005F5146" w:rsidRPr="00F42727">
        <w:rPr>
          <w:rFonts w:ascii="宋体" w:eastAsia="宋体" w:hAnsi="宋体" w:hint="eastAsia"/>
          <w:sz w:val="21"/>
          <w:szCs w:val="21"/>
        </w:rPr>
        <w:t>水利水电勘测设计单位安全</w:t>
      </w:r>
      <w:r w:rsidR="005F5146">
        <w:rPr>
          <w:rFonts w:ascii="宋体" w:eastAsia="宋体" w:hAnsi="宋体" w:hint="eastAsia"/>
          <w:sz w:val="21"/>
          <w:szCs w:val="21"/>
        </w:rPr>
        <w:t>生产</w:t>
      </w:r>
      <w:r w:rsidR="005F5146" w:rsidRPr="00F42727">
        <w:rPr>
          <w:rFonts w:ascii="宋体" w:eastAsia="宋体" w:hAnsi="宋体" w:hint="eastAsia"/>
          <w:sz w:val="21"/>
          <w:szCs w:val="21"/>
        </w:rPr>
        <w:t>标准化</w:t>
      </w:r>
      <w:r w:rsidR="005F5146">
        <w:rPr>
          <w:rFonts w:ascii="宋体" w:eastAsia="宋体" w:hAnsi="宋体" w:hint="eastAsia"/>
          <w:sz w:val="21"/>
          <w:szCs w:val="21"/>
        </w:rPr>
        <w:t>等级的确定方法和分值标准。</w:t>
      </w:r>
      <w:r w:rsidR="0000160D">
        <w:rPr>
          <w:rFonts w:ascii="ƒÄ0Yˇ" w:eastAsia="宋体" w:hAnsi="ƒÄ0Yˇ" w:cs="ƒÄ0Yˇ"/>
          <w:sz w:val="21"/>
          <w:szCs w:val="21"/>
        </w:rPr>
        <w:t>附录</w:t>
      </w:r>
      <w:r w:rsidR="0000160D">
        <w:rPr>
          <w:rFonts w:ascii="ƒÄ0Yˇ" w:eastAsia="宋体" w:hAnsi="ƒÄ0Yˇ" w:cs="ƒÄ0Yˇ"/>
          <w:sz w:val="21"/>
          <w:szCs w:val="21"/>
        </w:rPr>
        <w:t xml:space="preserve">A </w:t>
      </w:r>
      <w:r w:rsidR="004702A9">
        <w:rPr>
          <w:rFonts w:ascii="ƒÄ0Yˇ" w:eastAsia="宋体" w:hAnsi="ƒÄ0Yˇ" w:cs="ƒÄ0Yˇ" w:hint="eastAsia"/>
          <w:sz w:val="21"/>
          <w:szCs w:val="21"/>
        </w:rPr>
        <w:t>是规范性附录，</w:t>
      </w:r>
      <w:r w:rsidR="005F5146">
        <w:rPr>
          <w:rFonts w:ascii="ƒÄ0Yˇ" w:eastAsia="宋体" w:hAnsi="ƒÄ0Yˇ" w:cs="ƒÄ0Yˇ" w:hint="eastAsia"/>
          <w:sz w:val="21"/>
          <w:szCs w:val="21"/>
        </w:rPr>
        <w:t>给出</w:t>
      </w:r>
      <w:r w:rsidR="0000160D">
        <w:rPr>
          <w:rFonts w:ascii="ƒÄ0Yˇ" w:eastAsia="宋体" w:hAnsi="ƒÄ0Yˇ" w:cs="ƒÄ0Yˇ"/>
          <w:sz w:val="21"/>
          <w:szCs w:val="21"/>
        </w:rPr>
        <w:t>了</w:t>
      </w:r>
      <w:r w:rsidR="005F5146">
        <w:rPr>
          <w:rFonts w:ascii="ƒÄ0Yˇ" w:eastAsia="宋体" w:hAnsi="ƒÄ0Yˇ" w:cs="ƒÄ0Yˇ" w:hint="eastAsia"/>
          <w:sz w:val="21"/>
          <w:szCs w:val="21"/>
        </w:rPr>
        <w:t>第</w:t>
      </w:r>
      <w:r w:rsidR="005F5146">
        <w:rPr>
          <w:rFonts w:ascii="ƒÄ0Yˇ" w:eastAsia="宋体" w:hAnsi="ƒÄ0Yˇ" w:cs="ƒÄ0Yˇ" w:hint="eastAsia"/>
          <w:sz w:val="21"/>
          <w:szCs w:val="21"/>
        </w:rPr>
        <w:t>4</w:t>
      </w:r>
      <w:r w:rsidR="005F5146">
        <w:rPr>
          <w:rFonts w:ascii="ƒÄ0Yˇ" w:eastAsia="宋体" w:hAnsi="ƒÄ0Yˇ" w:cs="ƒÄ0Yˇ" w:hint="eastAsia"/>
          <w:sz w:val="21"/>
          <w:szCs w:val="21"/>
        </w:rPr>
        <w:t>、</w:t>
      </w:r>
      <w:r w:rsidR="005F5146">
        <w:rPr>
          <w:rFonts w:ascii="ƒÄ0Yˇ" w:eastAsia="宋体" w:hAnsi="ƒÄ0Yˇ" w:cs="ƒÄ0Yˇ" w:hint="eastAsia"/>
          <w:sz w:val="21"/>
          <w:szCs w:val="21"/>
        </w:rPr>
        <w:t>5</w:t>
      </w:r>
      <w:r w:rsidR="005F5146">
        <w:rPr>
          <w:rFonts w:ascii="ƒÄ0Yˇ" w:eastAsia="宋体" w:hAnsi="ƒÄ0Yˇ" w:cs="ƒÄ0Yˇ" w:hint="eastAsia"/>
          <w:sz w:val="21"/>
          <w:szCs w:val="21"/>
        </w:rPr>
        <w:t>章的具体</w:t>
      </w:r>
      <w:r w:rsidR="0000160D">
        <w:rPr>
          <w:rFonts w:ascii="ƒÄ0Yˇ" w:eastAsia="宋体" w:hAnsi="ƒÄ0Yˇ" w:cs="ƒÄ0Yˇ"/>
          <w:sz w:val="21"/>
          <w:szCs w:val="21"/>
        </w:rPr>
        <w:t>信息。</w:t>
      </w:r>
      <w:r w:rsidR="004702A9">
        <w:rPr>
          <w:rFonts w:ascii="ƒÄ0Yˇ" w:eastAsia="宋体" w:hAnsi="ƒÄ0Yˇ" w:cs="ƒÄ0Yˇ" w:hint="eastAsia"/>
          <w:sz w:val="21"/>
          <w:szCs w:val="21"/>
        </w:rPr>
        <w:t>附录</w:t>
      </w:r>
      <w:r w:rsidR="004702A9">
        <w:rPr>
          <w:rFonts w:ascii="ƒÄ0Yˇ" w:eastAsia="宋体" w:hAnsi="ƒÄ0Yˇ" w:cs="ƒÄ0Yˇ" w:hint="eastAsia"/>
          <w:sz w:val="21"/>
          <w:szCs w:val="21"/>
        </w:rPr>
        <w:t>B</w:t>
      </w:r>
      <w:r w:rsidR="004702A9">
        <w:rPr>
          <w:rFonts w:ascii="ƒÄ0Yˇ" w:eastAsia="宋体" w:hAnsi="ƒÄ0Yˇ" w:cs="ƒÄ0Yˇ" w:hint="eastAsia"/>
          <w:sz w:val="21"/>
          <w:szCs w:val="21"/>
        </w:rPr>
        <w:t>是资料性附录，给出了水利水电勘测设计活动常见危险源，供参考。</w:t>
      </w:r>
    </w:p>
    <w:p w14:paraId="5AE92119" w14:textId="77777777" w:rsidR="0000160D" w:rsidRDefault="005F5146" w:rsidP="0000160D">
      <w:pPr>
        <w:autoSpaceDE w:val="0"/>
        <w:autoSpaceDN w:val="0"/>
        <w:adjustRightInd w:val="0"/>
        <w:rPr>
          <w:rFonts w:ascii="ƒÄ0Yˇ" w:eastAsia="宋体" w:hAnsi="ƒÄ0Yˇ" w:cs="ƒÄ0Yˇ"/>
          <w:sz w:val="21"/>
          <w:szCs w:val="21"/>
        </w:rPr>
      </w:pPr>
      <w:r>
        <w:rPr>
          <w:rFonts w:ascii="ƒÄ0Yˇ" w:eastAsia="宋体" w:hAnsi="ƒÄ0Yˇ" w:cs="ƒÄ0Yˇ" w:hint="eastAsia"/>
          <w:sz w:val="21"/>
          <w:szCs w:val="21"/>
        </w:rPr>
        <w:t xml:space="preserve"> </w:t>
      </w:r>
      <w:r>
        <w:rPr>
          <w:rFonts w:ascii="ƒÄ0Yˇ" w:eastAsia="宋体" w:hAnsi="ƒÄ0Yˇ" w:cs="ƒÄ0Yˇ"/>
          <w:sz w:val="21"/>
          <w:szCs w:val="21"/>
        </w:rPr>
        <w:t xml:space="preserve">   </w:t>
      </w:r>
      <w:r w:rsidR="0000160D">
        <w:rPr>
          <w:rFonts w:ascii="ƒÄ0Yˇ" w:eastAsia="宋体" w:hAnsi="ƒÄ0Yˇ" w:cs="ƒÄ0Yˇ"/>
          <w:sz w:val="21"/>
          <w:szCs w:val="21"/>
        </w:rPr>
        <w:t>本标准使用以下助动词：</w:t>
      </w:r>
    </w:p>
    <w:p w14:paraId="3CA79446" w14:textId="77777777" w:rsidR="0000160D" w:rsidRDefault="005F5146" w:rsidP="0000160D">
      <w:pPr>
        <w:autoSpaceDE w:val="0"/>
        <w:autoSpaceDN w:val="0"/>
        <w:adjustRightInd w:val="0"/>
        <w:rPr>
          <w:rFonts w:ascii="ƒÄ0Yˇ" w:eastAsia="宋体" w:hAnsi="ƒÄ0Yˇ" w:cs="ƒÄ0Yˇ"/>
          <w:sz w:val="21"/>
          <w:szCs w:val="21"/>
        </w:rPr>
      </w:pPr>
      <w:r>
        <w:rPr>
          <w:rFonts w:ascii="ƒÄ0Yˇ" w:eastAsia="宋体" w:hAnsi="ƒÄ0Yˇ" w:cs="ƒÄ0Yˇ"/>
          <w:sz w:val="21"/>
          <w:szCs w:val="21"/>
        </w:rPr>
        <w:t xml:space="preserve">    </w:t>
      </w:r>
      <w:r w:rsidR="0000160D">
        <w:rPr>
          <w:rFonts w:ascii="ƒÄ0Yˇ" w:eastAsia="宋体" w:hAnsi="ƒÄ0Yˇ" w:cs="ƒÄ0Yˇ"/>
          <w:sz w:val="21"/>
          <w:szCs w:val="21"/>
        </w:rPr>
        <w:t>——“</w:t>
      </w:r>
      <w:r w:rsidR="0000160D">
        <w:rPr>
          <w:rFonts w:ascii="ƒÄ0Yˇ" w:eastAsia="宋体" w:hAnsi="ƒÄ0Yˇ" w:cs="ƒÄ0Yˇ"/>
          <w:sz w:val="21"/>
          <w:szCs w:val="21"/>
        </w:rPr>
        <w:t>应</w:t>
      </w:r>
      <w:r w:rsidR="0000160D">
        <w:rPr>
          <w:rFonts w:ascii="ƒÄ0Yˇ" w:eastAsia="宋体" w:hAnsi="ƒÄ0Yˇ" w:cs="ƒÄ0Yˇ"/>
          <w:sz w:val="21"/>
          <w:szCs w:val="21"/>
        </w:rPr>
        <w:t>”</w:t>
      </w:r>
      <w:r w:rsidR="0000160D">
        <w:rPr>
          <w:rFonts w:ascii="ƒÄ0Yˇ" w:eastAsia="宋体" w:hAnsi="ƒÄ0Yˇ" w:cs="ƒÄ0Yˇ"/>
          <w:sz w:val="21"/>
          <w:szCs w:val="21"/>
        </w:rPr>
        <w:t>（</w:t>
      </w:r>
      <w:r w:rsidR="0000160D">
        <w:rPr>
          <w:rFonts w:ascii="ƒÄ0Yˇ" w:eastAsia="宋体" w:hAnsi="ƒÄ0Yˇ" w:cs="ƒÄ0Yˇ"/>
          <w:sz w:val="21"/>
          <w:szCs w:val="21"/>
        </w:rPr>
        <w:t>shall</w:t>
      </w:r>
      <w:r w:rsidR="0000160D">
        <w:rPr>
          <w:rFonts w:ascii="ƒÄ0Yˇ" w:eastAsia="宋体" w:hAnsi="ƒÄ0Yˇ" w:cs="ƒÄ0Yˇ"/>
          <w:sz w:val="21"/>
          <w:szCs w:val="21"/>
        </w:rPr>
        <w:t>）表示要求；</w:t>
      </w:r>
    </w:p>
    <w:p w14:paraId="03F01341" w14:textId="77777777" w:rsidR="0000160D" w:rsidRDefault="005F5146" w:rsidP="0000160D">
      <w:pPr>
        <w:autoSpaceDE w:val="0"/>
        <w:autoSpaceDN w:val="0"/>
        <w:adjustRightInd w:val="0"/>
        <w:rPr>
          <w:rFonts w:ascii="ƒÄ0Yˇ" w:eastAsia="宋体" w:hAnsi="ƒÄ0Yˇ" w:cs="ƒÄ0Yˇ"/>
          <w:sz w:val="21"/>
          <w:szCs w:val="21"/>
        </w:rPr>
      </w:pPr>
      <w:r>
        <w:rPr>
          <w:rFonts w:ascii="ƒÄ0Yˇ" w:eastAsia="宋体" w:hAnsi="ƒÄ0Yˇ" w:cs="ƒÄ0Yˇ"/>
          <w:sz w:val="21"/>
          <w:szCs w:val="21"/>
        </w:rPr>
        <w:t xml:space="preserve">    </w:t>
      </w:r>
      <w:r w:rsidR="0000160D">
        <w:rPr>
          <w:rFonts w:ascii="ƒÄ0Yˇ" w:eastAsia="宋体" w:hAnsi="ƒÄ0Yˇ" w:cs="ƒÄ0Yˇ"/>
          <w:sz w:val="21"/>
          <w:szCs w:val="21"/>
        </w:rPr>
        <w:t>——“</w:t>
      </w:r>
      <w:r w:rsidR="0000160D">
        <w:rPr>
          <w:rFonts w:ascii="ƒÄ0Yˇ" w:eastAsia="宋体" w:hAnsi="ƒÄ0Yˇ" w:cs="ƒÄ0Yˇ"/>
          <w:sz w:val="21"/>
          <w:szCs w:val="21"/>
        </w:rPr>
        <w:t>宜</w:t>
      </w:r>
      <w:r w:rsidR="0000160D">
        <w:rPr>
          <w:rFonts w:ascii="ƒÄ0Yˇ" w:eastAsia="宋体" w:hAnsi="ƒÄ0Yˇ" w:cs="ƒÄ0Yˇ"/>
          <w:sz w:val="21"/>
          <w:szCs w:val="21"/>
        </w:rPr>
        <w:t>”</w:t>
      </w:r>
      <w:r w:rsidR="0000160D">
        <w:rPr>
          <w:rFonts w:ascii="ƒÄ0Yˇ" w:eastAsia="宋体" w:hAnsi="ƒÄ0Yˇ" w:cs="ƒÄ0Yˇ"/>
          <w:sz w:val="21"/>
          <w:szCs w:val="21"/>
        </w:rPr>
        <w:t>（</w:t>
      </w:r>
      <w:r w:rsidR="0000160D">
        <w:rPr>
          <w:rFonts w:ascii="ƒÄ0Yˇ" w:eastAsia="宋体" w:hAnsi="ƒÄ0Yˇ" w:cs="ƒÄ0Yˇ"/>
          <w:sz w:val="21"/>
          <w:szCs w:val="21"/>
        </w:rPr>
        <w:t>should</w:t>
      </w:r>
      <w:r w:rsidR="0000160D">
        <w:rPr>
          <w:rFonts w:ascii="ƒÄ0Yˇ" w:eastAsia="宋体" w:hAnsi="ƒÄ0Yˇ" w:cs="ƒÄ0Yˇ"/>
          <w:sz w:val="21"/>
          <w:szCs w:val="21"/>
        </w:rPr>
        <w:t>）表示建议；</w:t>
      </w:r>
    </w:p>
    <w:p w14:paraId="2C1F6594" w14:textId="77777777" w:rsidR="0000160D" w:rsidRDefault="005F5146" w:rsidP="0000160D">
      <w:pPr>
        <w:autoSpaceDE w:val="0"/>
        <w:autoSpaceDN w:val="0"/>
        <w:adjustRightInd w:val="0"/>
        <w:rPr>
          <w:rFonts w:ascii="ƒÄ0Yˇ" w:eastAsia="宋体" w:hAnsi="ƒÄ0Yˇ" w:cs="ƒÄ0Yˇ"/>
          <w:sz w:val="21"/>
          <w:szCs w:val="21"/>
        </w:rPr>
      </w:pPr>
      <w:r>
        <w:rPr>
          <w:rFonts w:ascii="ƒÄ0Yˇ" w:eastAsia="宋体" w:hAnsi="ƒÄ0Yˇ" w:cs="ƒÄ0Yˇ"/>
          <w:sz w:val="21"/>
          <w:szCs w:val="21"/>
        </w:rPr>
        <w:t xml:space="preserve">    </w:t>
      </w:r>
      <w:r w:rsidR="0000160D">
        <w:rPr>
          <w:rFonts w:ascii="ƒÄ0Yˇ" w:eastAsia="宋体" w:hAnsi="ƒÄ0Yˇ" w:cs="ƒÄ0Yˇ"/>
          <w:sz w:val="21"/>
          <w:szCs w:val="21"/>
        </w:rPr>
        <w:t>——“</w:t>
      </w:r>
      <w:r w:rsidR="0000160D">
        <w:rPr>
          <w:rFonts w:ascii="ƒÄ0Yˇ" w:eastAsia="宋体" w:hAnsi="ƒÄ0Yˇ" w:cs="ƒÄ0Yˇ"/>
          <w:sz w:val="21"/>
          <w:szCs w:val="21"/>
        </w:rPr>
        <w:t>可以</w:t>
      </w:r>
      <w:r w:rsidR="0000160D">
        <w:rPr>
          <w:rFonts w:ascii="ƒÄ0Yˇ" w:eastAsia="宋体" w:hAnsi="ƒÄ0Yˇ" w:cs="ƒÄ0Yˇ"/>
          <w:sz w:val="21"/>
          <w:szCs w:val="21"/>
        </w:rPr>
        <w:t>”</w:t>
      </w:r>
      <w:r w:rsidR="0000160D">
        <w:rPr>
          <w:rFonts w:ascii="ƒÄ0Yˇ" w:eastAsia="宋体" w:hAnsi="ƒÄ0Yˇ" w:cs="ƒÄ0Yˇ"/>
          <w:sz w:val="21"/>
          <w:szCs w:val="21"/>
        </w:rPr>
        <w:t>（</w:t>
      </w:r>
      <w:r w:rsidR="0000160D">
        <w:rPr>
          <w:rFonts w:ascii="ƒÄ0Yˇ" w:eastAsia="宋体" w:hAnsi="ƒÄ0Yˇ" w:cs="ƒÄ0Yˇ"/>
          <w:sz w:val="21"/>
          <w:szCs w:val="21"/>
        </w:rPr>
        <w:t>may</w:t>
      </w:r>
      <w:r w:rsidR="0000160D">
        <w:rPr>
          <w:rFonts w:ascii="ƒÄ0Yˇ" w:eastAsia="宋体" w:hAnsi="ƒÄ0Yˇ" w:cs="ƒÄ0Yˇ"/>
          <w:sz w:val="21"/>
          <w:szCs w:val="21"/>
        </w:rPr>
        <w:t>）表示允许；</w:t>
      </w:r>
    </w:p>
    <w:p w14:paraId="4B88A4C0" w14:textId="77777777" w:rsidR="0000160D" w:rsidRPr="007E6E31" w:rsidRDefault="005F5146" w:rsidP="007E6E31">
      <w:pPr>
        <w:autoSpaceDE w:val="0"/>
        <w:autoSpaceDN w:val="0"/>
        <w:adjustRightInd w:val="0"/>
        <w:rPr>
          <w:rFonts w:ascii="ƒÄ0Yˇ" w:eastAsia="宋体" w:hAnsi="ƒÄ0Yˇ" w:cs="ƒÄ0Yˇ"/>
          <w:sz w:val="21"/>
          <w:szCs w:val="21"/>
        </w:rPr>
      </w:pPr>
      <w:r>
        <w:rPr>
          <w:rFonts w:ascii="ƒÄ0Yˇ" w:eastAsia="宋体" w:hAnsi="ƒÄ0Yˇ" w:cs="ƒÄ0Yˇ"/>
          <w:sz w:val="21"/>
          <w:szCs w:val="21"/>
        </w:rPr>
        <w:t xml:space="preserve">    </w:t>
      </w:r>
      <w:r w:rsidR="0000160D">
        <w:rPr>
          <w:rFonts w:ascii="ƒÄ0Yˇ" w:eastAsia="宋体" w:hAnsi="ƒÄ0Yˇ" w:cs="ƒÄ0Yˇ"/>
          <w:sz w:val="21"/>
          <w:szCs w:val="21"/>
        </w:rPr>
        <w:t>——“</w:t>
      </w:r>
      <w:r w:rsidR="0000160D">
        <w:rPr>
          <w:rFonts w:ascii="ƒÄ0Yˇ" w:eastAsia="宋体" w:hAnsi="ƒÄ0Yˇ" w:cs="ƒÄ0Yˇ"/>
          <w:sz w:val="21"/>
          <w:szCs w:val="21"/>
        </w:rPr>
        <w:t>可、可能、能够</w:t>
      </w:r>
      <w:r w:rsidR="0000160D">
        <w:rPr>
          <w:rFonts w:ascii="ƒÄ0Yˇ" w:eastAsia="宋体" w:hAnsi="ƒÄ0Yˇ" w:cs="ƒÄ0Yˇ"/>
          <w:sz w:val="21"/>
          <w:szCs w:val="21"/>
        </w:rPr>
        <w:t>”</w:t>
      </w:r>
      <w:r w:rsidR="0000160D">
        <w:rPr>
          <w:rFonts w:ascii="ƒÄ0Yˇ" w:eastAsia="宋体" w:hAnsi="ƒÄ0Yˇ" w:cs="ƒÄ0Yˇ"/>
          <w:sz w:val="21"/>
          <w:szCs w:val="21"/>
        </w:rPr>
        <w:t>（</w:t>
      </w:r>
      <w:r w:rsidR="0000160D">
        <w:rPr>
          <w:rFonts w:ascii="ƒÄ0Yˇ" w:eastAsia="宋体" w:hAnsi="ƒÄ0Yˇ" w:cs="ƒÄ0Yˇ"/>
          <w:sz w:val="21"/>
          <w:szCs w:val="21"/>
        </w:rPr>
        <w:t>can</w:t>
      </w:r>
      <w:r w:rsidR="0000160D">
        <w:rPr>
          <w:rFonts w:ascii="ƒÄ0Yˇ" w:eastAsia="宋体" w:hAnsi="ƒÄ0Yˇ" w:cs="ƒÄ0Yˇ"/>
          <w:sz w:val="21"/>
          <w:szCs w:val="21"/>
        </w:rPr>
        <w:t>）表示可能性或能力。</w:t>
      </w:r>
    </w:p>
    <w:p w14:paraId="26371674" w14:textId="77777777" w:rsidR="00C91DDF" w:rsidRPr="00E003D4" w:rsidRDefault="00224A4C" w:rsidP="00224A4C">
      <w:pPr>
        <w:spacing w:line="360" w:lineRule="auto"/>
        <w:rPr>
          <w:rStyle w:val="2Char"/>
        </w:rPr>
      </w:pPr>
      <w:r>
        <w:rPr>
          <w:rStyle w:val="2Char"/>
        </w:rPr>
        <w:t xml:space="preserve">    </w:t>
      </w:r>
      <w:r w:rsidR="00C91DDF" w:rsidRPr="00E003D4">
        <w:rPr>
          <w:rStyle w:val="2Char"/>
          <w:rFonts w:hint="eastAsia"/>
        </w:rPr>
        <w:t>请注意本标准的某些内容有可能涉及专利，本标准的发布机构不承担识别这些专利的责任。</w:t>
      </w:r>
    </w:p>
    <w:p w14:paraId="2A652680" w14:textId="77777777" w:rsidR="00C91DDF" w:rsidRPr="00E003D4" w:rsidRDefault="00E003D4" w:rsidP="00224A4C">
      <w:pPr>
        <w:spacing w:line="360" w:lineRule="auto"/>
        <w:rPr>
          <w:rStyle w:val="2Char"/>
        </w:rPr>
      </w:pPr>
      <w:r>
        <w:rPr>
          <w:rStyle w:val="2Char"/>
        </w:rPr>
        <w:t xml:space="preserve">    </w:t>
      </w:r>
      <w:r w:rsidR="00C91DDF" w:rsidRPr="00E003D4">
        <w:rPr>
          <w:rStyle w:val="2Char"/>
          <w:rFonts w:hint="eastAsia"/>
        </w:rPr>
        <w:t>本标准由中国水利企业协会提出并归口。</w:t>
      </w:r>
    </w:p>
    <w:p w14:paraId="0582C57C" w14:textId="77777777" w:rsidR="00224A4C" w:rsidRDefault="00C91DDF" w:rsidP="00925EB2">
      <w:pPr>
        <w:spacing w:line="360" w:lineRule="auto"/>
        <w:ind w:firstLine="440"/>
        <w:rPr>
          <w:rStyle w:val="2Char"/>
          <w:rFonts w:eastAsia="宋体" w:cs="宋体"/>
        </w:rPr>
      </w:pPr>
      <w:proofErr w:type="spellStart"/>
      <w:r w:rsidRPr="00E003D4">
        <w:rPr>
          <w:rStyle w:val="2Char"/>
          <w:rFonts w:hint="eastAsia"/>
        </w:rPr>
        <w:t>本标准</w:t>
      </w:r>
      <w:proofErr w:type="spellEnd"/>
      <w:r w:rsidR="00224A4C">
        <w:rPr>
          <w:rStyle w:val="2Char"/>
          <w:rFonts w:eastAsia="宋体" w:cs="宋体" w:hint="eastAsia"/>
        </w:rPr>
        <w:t>主要</w:t>
      </w:r>
      <w:proofErr w:type="spellStart"/>
      <w:r w:rsidRPr="00E003D4">
        <w:rPr>
          <w:rStyle w:val="2Char"/>
          <w:rFonts w:hint="eastAsia"/>
        </w:rPr>
        <w:t>起草单位</w:t>
      </w:r>
      <w:proofErr w:type="spellEnd"/>
      <w:r w:rsidRPr="00E003D4">
        <w:rPr>
          <w:rStyle w:val="2Char"/>
          <w:rFonts w:hint="eastAsia"/>
        </w:rPr>
        <w:t>：</w:t>
      </w:r>
    </w:p>
    <w:p w14:paraId="04DED661" w14:textId="77777777" w:rsidR="00224A4C" w:rsidRPr="00E003D4" w:rsidRDefault="00224A4C" w:rsidP="00224A4C">
      <w:pPr>
        <w:spacing w:line="360" w:lineRule="auto"/>
        <w:ind w:firstLine="440"/>
        <w:rPr>
          <w:rStyle w:val="2Char"/>
        </w:rPr>
      </w:pPr>
      <w:r w:rsidRPr="00E003D4">
        <w:rPr>
          <w:rStyle w:val="2Char"/>
          <w:rFonts w:hint="eastAsia"/>
        </w:rPr>
        <w:t>本标准</w:t>
      </w:r>
      <w:r w:rsidR="00EC2F4F">
        <w:rPr>
          <w:rStyle w:val="2Char"/>
          <w:rFonts w:eastAsia="宋体" w:cs="宋体" w:hint="eastAsia"/>
        </w:rPr>
        <w:t>参加</w:t>
      </w:r>
      <w:r w:rsidRPr="00E003D4">
        <w:rPr>
          <w:rStyle w:val="2Char"/>
          <w:rFonts w:hint="eastAsia"/>
        </w:rPr>
        <w:t>起草单位：</w:t>
      </w:r>
    </w:p>
    <w:p w14:paraId="73D300C8" w14:textId="77777777" w:rsidR="00C91DDF" w:rsidRPr="00E003D4" w:rsidRDefault="00C91DDF" w:rsidP="00EC2F4F">
      <w:pPr>
        <w:spacing w:line="360" w:lineRule="auto"/>
        <w:ind w:firstLineChars="200" w:firstLine="420"/>
        <w:rPr>
          <w:rStyle w:val="2Char"/>
        </w:rPr>
      </w:pPr>
      <w:proofErr w:type="spellStart"/>
      <w:r w:rsidRPr="00E003D4">
        <w:rPr>
          <w:rStyle w:val="2Char"/>
          <w:rFonts w:hint="eastAsia"/>
        </w:rPr>
        <w:t>本标准主要起草人</w:t>
      </w:r>
      <w:proofErr w:type="spellEnd"/>
      <w:r w:rsidRPr="00E003D4">
        <w:rPr>
          <w:rStyle w:val="2Char"/>
          <w:rFonts w:hint="eastAsia"/>
        </w:rPr>
        <w:t>：</w:t>
      </w:r>
      <w:r w:rsidR="00925EB2" w:rsidRPr="00E003D4">
        <w:rPr>
          <w:rStyle w:val="2Char"/>
        </w:rPr>
        <w:t xml:space="preserve"> </w:t>
      </w:r>
    </w:p>
    <w:p w14:paraId="00D1E5AE" w14:textId="77777777" w:rsidR="00C91DDF" w:rsidRDefault="00C91DDF" w:rsidP="002E264B">
      <w:pPr>
        <w:pStyle w:val="1"/>
        <w:spacing w:beforeLines="100" w:before="312" w:afterLines="100" w:after="312" w:line="240" w:lineRule="auto"/>
        <w:jc w:val="left"/>
        <w:rPr>
          <w:rFonts w:ascii="黑体" w:eastAsia="黑体" w:hAnsi="黑体"/>
          <w:b w:val="0"/>
          <w:sz w:val="30"/>
          <w:szCs w:val="30"/>
          <w:lang w:val="en-US" w:eastAsia="zh-CN"/>
        </w:rPr>
      </w:pPr>
    </w:p>
    <w:p w14:paraId="0F6502C8" w14:textId="77777777" w:rsidR="00C91DDF" w:rsidRDefault="00C91DDF" w:rsidP="00C91DDF"/>
    <w:p w14:paraId="31285979" w14:textId="77777777" w:rsidR="00C91DDF" w:rsidRDefault="00C91DDF" w:rsidP="00C91DDF"/>
    <w:p w14:paraId="73FD3961" w14:textId="77777777" w:rsidR="00C91DDF" w:rsidRDefault="00C91DDF" w:rsidP="00C91DDF"/>
    <w:p w14:paraId="548F2C32" w14:textId="77777777" w:rsidR="00C91DDF" w:rsidRDefault="00C91DDF" w:rsidP="00C91DDF"/>
    <w:p w14:paraId="139F5641" w14:textId="77777777" w:rsidR="00C91DDF" w:rsidRDefault="00C91DDF" w:rsidP="00C91DDF"/>
    <w:p w14:paraId="62BCB827" w14:textId="77777777" w:rsidR="00C91DDF" w:rsidRDefault="00C91DDF" w:rsidP="00C91DDF"/>
    <w:p w14:paraId="7CF1A760" w14:textId="77777777" w:rsidR="00C91DDF" w:rsidRDefault="00C91DDF" w:rsidP="00C91DDF"/>
    <w:p w14:paraId="5DAF0DB4" w14:textId="77777777" w:rsidR="00C91DDF" w:rsidRDefault="00C91DDF" w:rsidP="00C91DDF"/>
    <w:p w14:paraId="1FAD87BC" w14:textId="77777777" w:rsidR="00C91DDF" w:rsidRDefault="00C91DDF" w:rsidP="00C91DDF"/>
    <w:p w14:paraId="5F3D0CDD" w14:textId="77777777" w:rsidR="00C91DDF" w:rsidRDefault="00C91DDF" w:rsidP="00C91DDF"/>
    <w:p w14:paraId="442364C2" w14:textId="77777777" w:rsidR="00C91DDF" w:rsidRDefault="00C91DDF" w:rsidP="00C91DDF"/>
    <w:p w14:paraId="1CDD4497" w14:textId="77777777" w:rsidR="00C91DDF" w:rsidRDefault="00C91DDF" w:rsidP="00C91DDF"/>
    <w:p w14:paraId="6F9D0DB9" w14:textId="77777777" w:rsidR="00C91DDF" w:rsidRDefault="00C91DDF" w:rsidP="00C91DDF"/>
    <w:p w14:paraId="77246D3C" w14:textId="77777777" w:rsidR="00C91DDF" w:rsidRDefault="00C91DDF" w:rsidP="00C91DDF"/>
    <w:p w14:paraId="4B7FA0E4" w14:textId="77777777" w:rsidR="00C91DDF" w:rsidRDefault="00C91DDF" w:rsidP="00C91DDF">
      <w:pPr>
        <w:rPr>
          <w:rFonts w:eastAsiaTheme="minorEastAsia"/>
        </w:rPr>
      </w:pPr>
    </w:p>
    <w:p w14:paraId="27CE0254" w14:textId="253C14C7" w:rsidR="008C7679" w:rsidRPr="00406B7E" w:rsidRDefault="008C7679" w:rsidP="008C7679">
      <w:pPr>
        <w:keepNext/>
        <w:keepLines/>
        <w:adjustRightInd w:val="0"/>
        <w:snapToGrid w:val="0"/>
        <w:spacing w:line="360" w:lineRule="auto"/>
        <w:jc w:val="center"/>
        <w:outlineLvl w:val="0"/>
        <w:rPr>
          <w:rFonts w:ascii="黑体" w:eastAsia="黑体" w:hAnsi="黑体" w:cstheme="minorHAnsi"/>
          <w:bCs/>
          <w:caps/>
          <w:kern w:val="2"/>
          <w:sz w:val="32"/>
          <w:szCs w:val="32"/>
        </w:rPr>
      </w:pPr>
      <w:r w:rsidRPr="00406B7E">
        <w:rPr>
          <w:rFonts w:ascii="黑体" w:eastAsia="黑体" w:hAnsi="黑体" w:cstheme="minorHAnsi" w:hint="eastAsia"/>
          <w:bCs/>
          <w:caps/>
          <w:kern w:val="2"/>
          <w:sz w:val="32"/>
          <w:szCs w:val="32"/>
        </w:rPr>
        <w:lastRenderedPageBreak/>
        <w:t>水利水电勘测设计单位安全生产标准化评审标准</w:t>
      </w:r>
    </w:p>
    <w:p w14:paraId="6BEC9A85" w14:textId="77777777" w:rsidR="008C7679" w:rsidRPr="008C7679" w:rsidRDefault="008C7679" w:rsidP="00C91DDF">
      <w:pPr>
        <w:rPr>
          <w:rFonts w:eastAsiaTheme="minorEastAsia"/>
        </w:rPr>
      </w:pPr>
    </w:p>
    <w:p w14:paraId="7A4C1BAC" w14:textId="77777777" w:rsidR="00F81E4C" w:rsidRPr="00864457"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1" w:name="_Toc42983581"/>
      <w:r w:rsidRPr="00864457">
        <w:rPr>
          <w:rFonts w:asciiTheme="minorHAnsi" w:eastAsia="宋体" w:hAnsiTheme="minorHAnsi" w:cstheme="minorHAnsi" w:hint="eastAsia"/>
          <w:b/>
          <w:bCs/>
          <w:caps/>
          <w:kern w:val="2"/>
          <w:sz w:val="21"/>
          <w:szCs w:val="21"/>
        </w:rPr>
        <w:t>1</w:t>
      </w:r>
      <w:r w:rsidRPr="00864457">
        <w:rPr>
          <w:rFonts w:asciiTheme="minorHAnsi" w:eastAsia="宋体" w:hAnsiTheme="minorHAnsi" w:cstheme="minorHAnsi"/>
          <w:b/>
          <w:bCs/>
          <w:caps/>
          <w:kern w:val="2"/>
          <w:sz w:val="21"/>
          <w:szCs w:val="21"/>
        </w:rPr>
        <w:t xml:space="preserve"> </w:t>
      </w:r>
      <w:r w:rsidR="00F81E4C" w:rsidRPr="00864457">
        <w:rPr>
          <w:rFonts w:asciiTheme="minorHAnsi" w:eastAsia="宋体" w:hAnsiTheme="minorHAnsi" w:cstheme="minorHAnsi" w:hint="eastAsia"/>
          <w:b/>
          <w:bCs/>
          <w:caps/>
          <w:kern w:val="2"/>
          <w:sz w:val="21"/>
          <w:szCs w:val="21"/>
        </w:rPr>
        <w:t>范围</w:t>
      </w:r>
      <w:bookmarkEnd w:id="1"/>
    </w:p>
    <w:p w14:paraId="54CE9550" w14:textId="77777777" w:rsidR="00F42727" w:rsidRDefault="00F81E4C" w:rsidP="00F42727">
      <w:pPr>
        <w:spacing w:line="360" w:lineRule="auto"/>
        <w:ind w:firstLine="440"/>
        <w:rPr>
          <w:rStyle w:val="2Char"/>
          <w:rFonts w:eastAsia="宋体"/>
        </w:rPr>
      </w:pPr>
      <w:r w:rsidRPr="008353C2">
        <w:rPr>
          <w:rStyle w:val="2Char"/>
          <w:rFonts w:eastAsia="宋体" w:hint="eastAsia"/>
        </w:rPr>
        <w:t>本标准规定了水利水电勘测设计</w:t>
      </w:r>
      <w:r w:rsidR="000B2E14" w:rsidRPr="008353C2">
        <w:rPr>
          <w:rStyle w:val="2Char"/>
          <w:rFonts w:eastAsia="宋体" w:cs="宋体" w:hint="eastAsia"/>
        </w:rPr>
        <w:t>单位</w:t>
      </w:r>
      <w:r w:rsidRPr="008353C2">
        <w:rPr>
          <w:rStyle w:val="2Char"/>
          <w:rFonts w:eastAsia="宋体" w:hint="eastAsia"/>
        </w:rPr>
        <w:t>安全生产</w:t>
      </w:r>
      <w:r w:rsidR="000B2E14" w:rsidRPr="008353C2">
        <w:rPr>
          <w:rStyle w:val="2Char"/>
          <w:rFonts w:eastAsia="宋体" w:cs="宋体" w:hint="eastAsia"/>
        </w:rPr>
        <w:t>标准化评审内容</w:t>
      </w:r>
      <w:r w:rsidRPr="008353C2">
        <w:rPr>
          <w:rStyle w:val="2Char"/>
          <w:rFonts w:eastAsia="宋体" w:hint="eastAsia"/>
        </w:rPr>
        <w:t>、</w:t>
      </w:r>
      <w:r w:rsidR="000B2E14" w:rsidRPr="008353C2">
        <w:rPr>
          <w:rStyle w:val="2Char"/>
          <w:rFonts w:eastAsia="宋体" w:cs="宋体" w:hint="eastAsia"/>
        </w:rPr>
        <w:t>方法</w:t>
      </w:r>
      <w:r w:rsidRPr="008353C2">
        <w:rPr>
          <w:rStyle w:val="2Char"/>
          <w:rFonts w:eastAsia="宋体" w:hint="eastAsia"/>
        </w:rPr>
        <w:t>和</w:t>
      </w:r>
      <w:r w:rsidR="000B2E14" w:rsidRPr="008353C2">
        <w:rPr>
          <w:rStyle w:val="2Char"/>
          <w:rFonts w:eastAsia="宋体" w:cs="宋体" w:hint="eastAsia"/>
        </w:rPr>
        <w:t>评分</w:t>
      </w:r>
      <w:r w:rsidRPr="008353C2">
        <w:rPr>
          <w:rStyle w:val="2Char"/>
          <w:rFonts w:eastAsia="宋体" w:hint="eastAsia"/>
        </w:rPr>
        <w:t>标准</w:t>
      </w:r>
      <w:r w:rsidR="00F42727">
        <w:rPr>
          <w:rStyle w:val="2Char"/>
          <w:rFonts w:eastAsia="宋体" w:hint="eastAsia"/>
        </w:rPr>
        <w:t>。</w:t>
      </w:r>
    </w:p>
    <w:p w14:paraId="1442F369" w14:textId="77777777" w:rsidR="00F81E4C" w:rsidRDefault="00F42727" w:rsidP="00F42727">
      <w:pPr>
        <w:spacing w:line="360" w:lineRule="auto"/>
        <w:ind w:firstLine="440"/>
        <w:rPr>
          <w:rStyle w:val="2Char"/>
          <w:rFonts w:eastAsia="宋体"/>
        </w:rPr>
      </w:pPr>
      <w:r w:rsidRPr="008353C2">
        <w:rPr>
          <w:rStyle w:val="2Char"/>
          <w:rFonts w:eastAsia="宋体" w:hint="eastAsia"/>
        </w:rPr>
        <w:t>本标准</w:t>
      </w:r>
      <w:r w:rsidR="00F81E4C" w:rsidRPr="008353C2">
        <w:rPr>
          <w:rStyle w:val="2Char"/>
          <w:rFonts w:eastAsia="宋体" w:hint="eastAsia"/>
        </w:rPr>
        <w:t>适用于</w:t>
      </w:r>
      <w:r w:rsidR="00C14EF5">
        <w:rPr>
          <w:rStyle w:val="2Char"/>
          <w:rFonts w:eastAsia="宋体" w:hint="eastAsia"/>
        </w:rPr>
        <w:t>从事</w:t>
      </w:r>
      <w:r w:rsidR="00F81E4C" w:rsidRPr="008353C2">
        <w:rPr>
          <w:rStyle w:val="2Char"/>
          <w:rFonts w:eastAsia="宋体" w:hint="eastAsia"/>
        </w:rPr>
        <w:t>水利水电</w:t>
      </w:r>
      <w:r w:rsidR="00BB598F">
        <w:rPr>
          <w:rStyle w:val="2Char"/>
          <w:rFonts w:eastAsia="宋体" w:hint="eastAsia"/>
        </w:rPr>
        <w:t>工程</w:t>
      </w:r>
      <w:r w:rsidR="00F81E4C" w:rsidRPr="008353C2">
        <w:rPr>
          <w:rStyle w:val="2Char"/>
          <w:rFonts w:eastAsia="宋体" w:hint="eastAsia"/>
        </w:rPr>
        <w:t>勘测</w:t>
      </w:r>
      <w:r w:rsidR="00BB598F">
        <w:rPr>
          <w:rStyle w:val="2Char"/>
          <w:rFonts w:eastAsia="宋体" w:hint="eastAsia"/>
        </w:rPr>
        <w:t>、咨询、</w:t>
      </w:r>
      <w:r w:rsidR="00F81E4C" w:rsidRPr="008353C2">
        <w:rPr>
          <w:rStyle w:val="2Char"/>
          <w:rFonts w:eastAsia="宋体" w:hint="eastAsia"/>
        </w:rPr>
        <w:t>设计</w:t>
      </w:r>
      <w:r w:rsidR="00C14EF5">
        <w:rPr>
          <w:rStyle w:val="2Char"/>
          <w:rFonts w:eastAsia="宋体" w:hint="eastAsia"/>
        </w:rPr>
        <w:t>业务</w:t>
      </w:r>
      <w:r w:rsidR="00F81E4C" w:rsidRPr="008353C2">
        <w:rPr>
          <w:rStyle w:val="2Char"/>
          <w:rFonts w:eastAsia="宋体" w:hint="eastAsia"/>
        </w:rPr>
        <w:t>单位</w:t>
      </w:r>
      <w:r w:rsidR="00C14EF5">
        <w:rPr>
          <w:rStyle w:val="2Char"/>
          <w:rFonts w:eastAsia="宋体" w:hint="eastAsia"/>
        </w:rPr>
        <w:t>的</w:t>
      </w:r>
      <w:r w:rsidR="00F81E4C" w:rsidRPr="008353C2">
        <w:rPr>
          <w:rStyle w:val="2Char"/>
          <w:rFonts w:eastAsia="宋体" w:hint="eastAsia"/>
        </w:rPr>
        <w:t>安全生产标准化评审</w:t>
      </w:r>
      <w:r w:rsidR="00B2768F">
        <w:rPr>
          <w:rStyle w:val="2Char"/>
          <w:rFonts w:eastAsia="宋体" w:hint="eastAsia"/>
        </w:rPr>
        <w:t>定级</w:t>
      </w:r>
      <w:r w:rsidR="00F81E4C" w:rsidRPr="008353C2">
        <w:rPr>
          <w:rStyle w:val="2Char"/>
          <w:rFonts w:eastAsia="宋体" w:hint="eastAsia"/>
        </w:rPr>
        <w:t>工作</w:t>
      </w:r>
      <w:r w:rsidR="004C59A7">
        <w:rPr>
          <w:rStyle w:val="2Char"/>
          <w:rFonts w:eastAsia="宋体" w:hint="eastAsia"/>
        </w:rPr>
        <w:t>。</w:t>
      </w:r>
      <w:r w:rsidR="00C14EF5">
        <w:rPr>
          <w:rStyle w:val="2Char"/>
          <w:rFonts w:eastAsia="宋体" w:hint="eastAsia"/>
        </w:rPr>
        <w:t>对还从事工程建设监理、</w:t>
      </w:r>
      <w:r w:rsidR="0045436A">
        <w:rPr>
          <w:rStyle w:val="2Char"/>
          <w:rFonts w:eastAsia="宋体" w:hint="eastAsia"/>
        </w:rPr>
        <w:t>EPC</w:t>
      </w:r>
      <w:r w:rsidR="00C14EF5">
        <w:rPr>
          <w:rStyle w:val="2Char"/>
          <w:rFonts w:eastAsia="宋体" w:hint="eastAsia"/>
        </w:rPr>
        <w:t>工程总承包、工程施工总承包</w:t>
      </w:r>
      <w:r w:rsidR="00BB598F">
        <w:rPr>
          <w:rStyle w:val="2Char"/>
          <w:rFonts w:eastAsia="宋体" w:hint="eastAsia"/>
        </w:rPr>
        <w:t>等业务</w:t>
      </w:r>
      <w:r w:rsidR="00C14EF5">
        <w:rPr>
          <w:rStyle w:val="2Char"/>
          <w:rFonts w:eastAsia="宋体" w:hint="eastAsia"/>
        </w:rPr>
        <w:t>的</w:t>
      </w:r>
      <w:r w:rsidR="00C14EF5" w:rsidRPr="008353C2">
        <w:rPr>
          <w:rStyle w:val="2Char"/>
          <w:rFonts w:eastAsia="宋体" w:hint="eastAsia"/>
        </w:rPr>
        <w:t>水利水电勘测设计</w:t>
      </w:r>
      <w:r w:rsidR="00C14EF5" w:rsidRPr="008353C2">
        <w:rPr>
          <w:rStyle w:val="2Char"/>
          <w:rFonts w:eastAsia="宋体" w:cs="宋体" w:hint="eastAsia"/>
        </w:rPr>
        <w:t>单位</w:t>
      </w:r>
      <w:r w:rsidR="00C14EF5">
        <w:rPr>
          <w:rStyle w:val="2Char"/>
          <w:rFonts w:eastAsia="宋体" w:cs="宋体" w:hint="eastAsia"/>
        </w:rPr>
        <w:t>，其</w:t>
      </w:r>
      <w:r w:rsidR="00C14EF5" w:rsidRPr="008353C2">
        <w:rPr>
          <w:rStyle w:val="2Char"/>
          <w:rFonts w:eastAsia="宋体" w:hint="eastAsia"/>
        </w:rPr>
        <w:t>安全生产标准化评审</w:t>
      </w:r>
      <w:r w:rsidR="00C14EF5">
        <w:rPr>
          <w:rStyle w:val="2Char"/>
          <w:rFonts w:eastAsia="宋体" w:hint="eastAsia"/>
        </w:rPr>
        <w:t>应</w:t>
      </w:r>
      <w:r w:rsidR="00BB598F">
        <w:rPr>
          <w:rStyle w:val="2Char"/>
          <w:rFonts w:eastAsia="宋体" w:hint="eastAsia"/>
        </w:rPr>
        <w:t>综合考虑并有机整合相关专业</w:t>
      </w:r>
      <w:r w:rsidR="00BB598F" w:rsidRPr="008353C2">
        <w:rPr>
          <w:rStyle w:val="2Char"/>
          <w:rFonts w:eastAsia="宋体" w:hint="eastAsia"/>
        </w:rPr>
        <w:t>安全生产标准化评审</w:t>
      </w:r>
      <w:r w:rsidR="00BB598F">
        <w:rPr>
          <w:rStyle w:val="2Char"/>
          <w:rFonts w:eastAsia="宋体" w:hint="eastAsia"/>
        </w:rPr>
        <w:t>标准要求。</w:t>
      </w:r>
    </w:p>
    <w:p w14:paraId="6780B259" w14:textId="77777777" w:rsidR="00BA2F90" w:rsidRPr="008353C2" w:rsidRDefault="0045436A" w:rsidP="00F42727">
      <w:pPr>
        <w:spacing w:line="360" w:lineRule="auto"/>
        <w:ind w:firstLine="440"/>
        <w:rPr>
          <w:rStyle w:val="2Char"/>
          <w:rFonts w:eastAsia="宋体"/>
        </w:rPr>
      </w:pPr>
      <w:r>
        <w:rPr>
          <w:rStyle w:val="2Char"/>
          <w:rFonts w:eastAsia="宋体" w:hint="eastAsia"/>
        </w:rPr>
        <w:t>注：EPC工程总承包业务的</w:t>
      </w:r>
      <w:r w:rsidRPr="0045436A">
        <w:rPr>
          <w:rStyle w:val="2Char"/>
          <w:rFonts w:eastAsia="宋体" w:hint="eastAsia"/>
        </w:rPr>
        <w:t>安全生产标准化</w:t>
      </w:r>
      <w:r>
        <w:rPr>
          <w:rStyle w:val="2Char"/>
          <w:rFonts w:eastAsia="宋体" w:hint="eastAsia"/>
        </w:rPr>
        <w:t>评审应参照《</w:t>
      </w:r>
      <w:r w:rsidRPr="0045436A">
        <w:rPr>
          <w:rStyle w:val="2Char"/>
          <w:rFonts w:eastAsia="宋体" w:hint="eastAsia"/>
        </w:rPr>
        <w:t>水利工程项目法人安全生产标准化评审标准</w:t>
      </w:r>
      <w:r>
        <w:rPr>
          <w:rStyle w:val="2Char"/>
          <w:rFonts w:eastAsia="宋体" w:hint="eastAsia"/>
        </w:rPr>
        <w:t>》的相关要求。</w:t>
      </w:r>
    </w:p>
    <w:p w14:paraId="4F46EACE" w14:textId="77777777" w:rsidR="00C91DDF" w:rsidRPr="00864457"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2" w:name="_Toc38382606"/>
      <w:bookmarkStart w:id="3" w:name="_Toc42983582"/>
      <w:r w:rsidRPr="00864457">
        <w:rPr>
          <w:rFonts w:asciiTheme="minorHAnsi" w:eastAsia="宋体" w:hAnsiTheme="minorHAnsi" w:cstheme="minorHAnsi" w:hint="eastAsia"/>
          <w:b/>
          <w:bCs/>
          <w:caps/>
          <w:kern w:val="2"/>
          <w:sz w:val="21"/>
          <w:szCs w:val="21"/>
        </w:rPr>
        <w:t>2</w:t>
      </w:r>
      <w:r w:rsidRPr="00864457">
        <w:rPr>
          <w:rFonts w:asciiTheme="minorHAnsi" w:eastAsia="宋体" w:hAnsiTheme="minorHAnsi" w:cstheme="minorHAnsi"/>
          <w:b/>
          <w:bCs/>
          <w:caps/>
          <w:kern w:val="2"/>
          <w:sz w:val="21"/>
          <w:szCs w:val="21"/>
        </w:rPr>
        <w:t xml:space="preserve"> </w:t>
      </w:r>
      <w:r w:rsidR="00C91DDF" w:rsidRPr="00864457">
        <w:rPr>
          <w:rFonts w:asciiTheme="minorHAnsi" w:eastAsia="宋体" w:hAnsiTheme="minorHAnsi" w:cstheme="minorHAnsi" w:hint="eastAsia"/>
          <w:b/>
          <w:bCs/>
          <w:caps/>
          <w:kern w:val="2"/>
          <w:sz w:val="21"/>
          <w:szCs w:val="21"/>
        </w:rPr>
        <w:t>规范性引用文件</w:t>
      </w:r>
      <w:bookmarkEnd w:id="2"/>
      <w:bookmarkEnd w:id="3"/>
    </w:p>
    <w:p w14:paraId="6EAABEF1" w14:textId="77777777" w:rsidR="00C91DDF" w:rsidRPr="00A708A1" w:rsidRDefault="00C91DDF" w:rsidP="005A5D9A">
      <w:pPr>
        <w:spacing w:line="360" w:lineRule="auto"/>
        <w:ind w:firstLineChars="200" w:firstLine="420"/>
        <w:rPr>
          <w:rFonts w:ascii="宋体" w:eastAsia="宋体" w:hAnsi="宋体"/>
          <w:sz w:val="21"/>
          <w:szCs w:val="21"/>
        </w:rPr>
      </w:pPr>
      <w:r w:rsidRPr="00A708A1">
        <w:rPr>
          <w:rFonts w:ascii="宋体" w:eastAsia="宋体" w:hAnsi="宋体" w:hint="eastAsia"/>
          <w:sz w:val="21"/>
          <w:szCs w:val="21"/>
        </w:rPr>
        <w:t>下列文件对于本文件的应用是必不可少的。凡是注日期的引用文件，仅所注日期的版本适用于本文件。凡是不注日期的引用文件，其最新版本（包括所有的修改单）适用于本文件。</w:t>
      </w:r>
    </w:p>
    <w:p w14:paraId="276C2926" w14:textId="04332533" w:rsidR="00C91DDF" w:rsidRPr="00A708A1" w:rsidRDefault="00C91DDF" w:rsidP="005A5D9A">
      <w:pPr>
        <w:spacing w:line="360" w:lineRule="auto"/>
        <w:ind w:firstLineChars="200" w:firstLine="420"/>
        <w:rPr>
          <w:rFonts w:ascii="宋体" w:eastAsia="宋体" w:hAnsi="宋体"/>
          <w:sz w:val="21"/>
          <w:szCs w:val="21"/>
        </w:rPr>
      </w:pPr>
      <w:r w:rsidRPr="00A708A1">
        <w:rPr>
          <w:rFonts w:ascii="宋体" w:eastAsia="宋体" w:hAnsi="宋体" w:hint="eastAsia"/>
          <w:sz w:val="21"/>
          <w:szCs w:val="21"/>
        </w:rPr>
        <w:t>G</w:t>
      </w:r>
      <w:r w:rsidRPr="00A708A1">
        <w:rPr>
          <w:rFonts w:ascii="宋体" w:eastAsia="宋体" w:hAnsi="宋体"/>
          <w:sz w:val="21"/>
          <w:szCs w:val="21"/>
        </w:rPr>
        <w:t>B/T</w:t>
      </w:r>
      <w:r w:rsidR="00FE1866">
        <w:rPr>
          <w:rFonts w:ascii="宋体" w:eastAsia="宋体" w:hAnsi="宋体" w:hint="eastAsia"/>
          <w:sz w:val="21"/>
          <w:szCs w:val="21"/>
        </w:rPr>
        <w:t xml:space="preserve"> </w:t>
      </w:r>
      <w:r w:rsidRPr="00A708A1">
        <w:rPr>
          <w:rFonts w:ascii="宋体" w:eastAsia="宋体" w:hAnsi="宋体"/>
          <w:sz w:val="21"/>
          <w:szCs w:val="21"/>
        </w:rPr>
        <w:t xml:space="preserve">33000 </w:t>
      </w:r>
      <w:r w:rsidR="00FE1866">
        <w:rPr>
          <w:rFonts w:ascii="宋体" w:eastAsia="宋体" w:hAnsi="宋体" w:hint="eastAsia"/>
          <w:sz w:val="21"/>
          <w:szCs w:val="21"/>
        </w:rPr>
        <w:t xml:space="preserve"> </w:t>
      </w:r>
      <w:r w:rsidRPr="00A708A1">
        <w:rPr>
          <w:rFonts w:ascii="宋体" w:eastAsia="宋体" w:hAnsi="宋体" w:hint="eastAsia"/>
          <w:sz w:val="21"/>
          <w:szCs w:val="21"/>
        </w:rPr>
        <w:t>企业安全生产标准化基本规范</w:t>
      </w:r>
    </w:p>
    <w:p w14:paraId="7B736B8C" w14:textId="77777777" w:rsidR="00C91DDF" w:rsidRPr="00A708A1" w:rsidRDefault="002D2467" w:rsidP="005A5D9A">
      <w:pPr>
        <w:spacing w:line="360" w:lineRule="auto"/>
        <w:ind w:firstLineChars="200" w:firstLine="420"/>
        <w:rPr>
          <w:rFonts w:ascii="宋体" w:eastAsia="宋体" w:hAnsi="宋体"/>
          <w:sz w:val="21"/>
          <w:szCs w:val="21"/>
        </w:rPr>
      </w:pPr>
      <w:r w:rsidRPr="00A708A1">
        <w:rPr>
          <w:rFonts w:ascii="宋体" w:eastAsia="宋体" w:hAnsi="宋体"/>
          <w:sz w:val="21"/>
          <w:szCs w:val="21"/>
        </w:rPr>
        <w:t>GB</w:t>
      </w:r>
      <w:r w:rsidR="008E0893" w:rsidRPr="00A708A1">
        <w:rPr>
          <w:rFonts w:ascii="宋体" w:eastAsia="宋体" w:hAnsi="宋体"/>
          <w:sz w:val="21"/>
          <w:szCs w:val="21"/>
        </w:rPr>
        <w:t xml:space="preserve">/T </w:t>
      </w:r>
      <w:r w:rsidRPr="00A708A1">
        <w:rPr>
          <w:rFonts w:ascii="宋体" w:eastAsia="宋体" w:hAnsi="宋体"/>
          <w:sz w:val="21"/>
          <w:szCs w:val="21"/>
        </w:rPr>
        <w:t xml:space="preserve">50585  </w:t>
      </w:r>
      <w:r w:rsidRPr="00A708A1">
        <w:rPr>
          <w:rFonts w:ascii="宋体" w:eastAsia="宋体" w:hAnsi="宋体" w:hint="eastAsia"/>
          <w:sz w:val="21"/>
          <w:szCs w:val="21"/>
        </w:rPr>
        <w:t>岩土工程勘察安全</w:t>
      </w:r>
      <w:r w:rsidR="00A708A1" w:rsidRPr="00A708A1">
        <w:rPr>
          <w:rFonts w:ascii="宋体" w:eastAsia="宋体" w:hAnsi="宋体" w:hint="eastAsia"/>
          <w:sz w:val="21"/>
          <w:szCs w:val="21"/>
        </w:rPr>
        <w:t>标准</w:t>
      </w:r>
    </w:p>
    <w:p w14:paraId="15F1C469" w14:textId="1B256227" w:rsidR="00C91DDF" w:rsidRPr="00A708A1" w:rsidRDefault="00C91DDF" w:rsidP="005A5D9A">
      <w:pPr>
        <w:spacing w:line="360" w:lineRule="auto"/>
        <w:ind w:firstLineChars="200" w:firstLine="420"/>
        <w:rPr>
          <w:rFonts w:ascii="宋体" w:eastAsia="宋体" w:hAnsi="宋体"/>
          <w:sz w:val="21"/>
          <w:szCs w:val="21"/>
        </w:rPr>
      </w:pPr>
      <w:r w:rsidRPr="00A708A1">
        <w:rPr>
          <w:rFonts w:ascii="宋体" w:eastAsia="宋体" w:hAnsi="宋体"/>
          <w:sz w:val="21"/>
          <w:szCs w:val="21"/>
        </w:rPr>
        <w:t>SL/T</w:t>
      </w:r>
      <w:r w:rsidR="00FE1866">
        <w:rPr>
          <w:rFonts w:ascii="宋体" w:eastAsia="宋体" w:hAnsi="宋体" w:hint="eastAsia"/>
          <w:sz w:val="21"/>
          <w:szCs w:val="21"/>
        </w:rPr>
        <w:t xml:space="preserve"> </w:t>
      </w:r>
      <w:r w:rsidRPr="00A708A1">
        <w:rPr>
          <w:rFonts w:ascii="宋体" w:eastAsia="宋体" w:hAnsi="宋体"/>
          <w:sz w:val="21"/>
          <w:szCs w:val="21"/>
        </w:rPr>
        <w:t xml:space="preserve">789 </w:t>
      </w:r>
      <w:r w:rsidR="00FE1866">
        <w:rPr>
          <w:rFonts w:ascii="宋体" w:eastAsia="宋体" w:hAnsi="宋体" w:hint="eastAsia"/>
          <w:sz w:val="21"/>
          <w:szCs w:val="21"/>
        </w:rPr>
        <w:t xml:space="preserve"> </w:t>
      </w:r>
      <w:r w:rsidRPr="00A708A1">
        <w:rPr>
          <w:rFonts w:ascii="宋体" w:eastAsia="宋体" w:hAnsi="宋体" w:hint="eastAsia"/>
          <w:sz w:val="21"/>
          <w:szCs w:val="21"/>
        </w:rPr>
        <w:t>水利安全生产标准化通用规范</w:t>
      </w:r>
    </w:p>
    <w:p w14:paraId="7708AF02" w14:textId="77777777" w:rsidR="00F81E4C"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4" w:name="_Toc42983583"/>
      <w:r w:rsidRPr="00864457">
        <w:rPr>
          <w:rFonts w:asciiTheme="minorHAnsi" w:eastAsia="宋体" w:hAnsiTheme="minorHAnsi" w:cstheme="minorHAnsi" w:hint="eastAsia"/>
          <w:b/>
          <w:bCs/>
          <w:caps/>
          <w:kern w:val="2"/>
          <w:sz w:val="21"/>
          <w:szCs w:val="21"/>
        </w:rPr>
        <w:t>3</w:t>
      </w:r>
      <w:r w:rsidRPr="00864457">
        <w:rPr>
          <w:rFonts w:asciiTheme="minorHAnsi" w:eastAsia="宋体" w:hAnsiTheme="minorHAnsi" w:cstheme="minorHAnsi"/>
          <w:b/>
          <w:bCs/>
          <w:caps/>
          <w:kern w:val="2"/>
          <w:sz w:val="21"/>
          <w:szCs w:val="21"/>
        </w:rPr>
        <w:t xml:space="preserve"> </w:t>
      </w:r>
      <w:r w:rsidR="00F81E4C" w:rsidRPr="00864457">
        <w:rPr>
          <w:rFonts w:asciiTheme="minorHAnsi" w:eastAsia="宋体" w:hAnsiTheme="minorHAnsi" w:cstheme="minorHAnsi" w:hint="eastAsia"/>
          <w:b/>
          <w:bCs/>
          <w:caps/>
          <w:kern w:val="2"/>
          <w:sz w:val="21"/>
          <w:szCs w:val="21"/>
        </w:rPr>
        <w:t>术语和定义</w:t>
      </w:r>
      <w:bookmarkEnd w:id="4"/>
    </w:p>
    <w:p w14:paraId="3926BD64" w14:textId="7E39D2A1" w:rsidR="00FE1866" w:rsidRPr="005A5D9A" w:rsidRDefault="00FE1866" w:rsidP="005A5D9A">
      <w:pPr>
        <w:spacing w:line="360" w:lineRule="auto"/>
        <w:ind w:firstLineChars="200" w:firstLine="420"/>
        <w:rPr>
          <w:rFonts w:ascii="宋体" w:eastAsia="宋体" w:hAnsi="宋体"/>
          <w:sz w:val="21"/>
          <w:szCs w:val="21"/>
        </w:rPr>
      </w:pPr>
      <w:r w:rsidRPr="00FE1866">
        <w:rPr>
          <w:rFonts w:ascii="宋体" w:eastAsia="宋体" w:hAnsi="宋体" w:hint="eastAsia"/>
          <w:sz w:val="21"/>
          <w:szCs w:val="21"/>
        </w:rPr>
        <w:t>G</w:t>
      </w:r>
      <w:r w:rsidRPr="00FE1866">
        <w:rPr>
          <w:rFonts w:ascii="宋体" w:eastAsia="宋体" w:hAnsi="宋体"/>
          <w:sz w:val="21"/>
          <w:szCs w:val="21"/>
        </w:rPr>
        <w:t>B/T</w:t>
      </w:r>
      <w:r w:rsidRPr="00FE1866">
        <w:rPr>
          <w:rFonts w:ascii="宋体" w:eastAsia="宋体" w:hAnsi="宋体" w:hint="eastAsia"/>
          <w:sz w:val="21"/>
          <w:szCs w:val="21"/>
        </w:rPr>
        <w:t xml:space="preserve"> </w:t>
      </w:r>
      <w:r w:rsidRPr="00FE1866">
        <w:rPr>
          <w:rFonts w:ascii="宋体" w:eastAsia="宋体" w:hAnsi="宋体"/>
          <w:sz w:val="21"/>
          <w:szCs w:val="21"/>
        </w:rPr>
        <w:t>33000</w:t>
      </w:r>
      <w:r w:rsidRPr="00FE1866">
        <w:rPr>
          <w:rFonts w:ascii="宋体" w:eastAsia="宋体" w:hAnsi="宋体" w:hint="eastAsia"/>
          <w:sz w:val="21"/>
          <w:szCs w:val="21"/>
        </w:rPr>
        <w:t>界定的</w:t>
      </w:r>
      <w:r w:rsidR="00B617A5">
        <w:rPr>
          <w:rFonts w:ascii="宋体" w:eastAsia="宋体" w:hAnsi="宋体" w:hint="eastAsia"/>
          <w:sz w:val="21"/>
          <w:szCs w:val="21"/>
        </w:rPr>
        <w:t>以及下列</w:t>
      </w:r>
      <w:r w:rsidRPr="00FE1866">
        <w:rPr>
          <w:rFonts w:ascii="宋体" w:eastAsia="宋体" w:hAnsi="宋体" w:hint="eastAsia"/>
          <w:sz w:val="21"/>
          <w:szCs w:val="21"/>
        </w:rPr>
        <w:t>术语和定义适用于本标准。</w:t>
      </w:r>
    </w:p>
    <w:p w14:paraId="34E4441C" w14:textId="77777777" w:rsidR="005A5D9A" w:rsidRDefault="00A708A1" w:rsidP="00A15CCF">
      <w:pPr>
        <w:spacing w:line="360" w:lineRule="auto"/>
        <w:rPr>
          <w:rFonts w:ascii="宋体" w:eastAsia="宋体" w:hAnsi="宋体"/>
          <w:b/>
          <w:sz w:val="21"/>
          <w:szCs w:val="21"/>
        </w:rPr>
      </w:pPr>
      <w:r w:rsidRPr="00B617A5">
        <w:rPr>
          <w:rFonts w:ascii="宋体" w:eastAsia="宋体" w:hAnsi="宋体" w:hint="eastAsia"/>
          <w:b/>
          <w:sz w:val="21"/>
          <w:szCs w:val="21"/>
        </w:rPr>
        <w:t>3</w:t>
      </w:r>
      <w:r w:rsidRPr="00B617A5">
        <w:rPr>
          <w:rFonts w:ascii="宋体" w:eastAsia="宋体" w:hAnsi="宋体"/>
          <w:b/>
          <w:sz w:val="21"/>
          <w:szCs w:val="21"/>
        </w:rPr>
        <w:t xml:space="preserve">.1 </w:t>
      </w:r>
      <w:r w:rsidR="00691C82" w:rsidRPr="00B617A5">
        <w:rPr>
          <w:rFonts w:ascii="宋体" w:eastAsia="宋体" w:hAnsi="宋体" w:hint="eastAsia"/>
          <w:b/>
          <w:sz w:val="21"/>
          <w:szCs w:val="21"/>
        </w:rPr>
        <w:t>勘察作业点 survey points</w:t>
      </w:r>
    </w:p>
    <w:p w14:paraId="232EC8C7" w14:textId="3415B645" w:rsidR="00691C82" w:rsidRPr="00A708A1" w:rsidRDefault="00691C82" w:rsidP="005A5D9A">
      <w:pPr>
        <w:spacing w:line="360" w:lineRule="auto"/>
        <w:ind w:firstLineChars="200" w:firstLine="420"/>
        <w:rPr>
          <w:rFonts w:ascii="宋体" w:eastAsia="宋体" w:hAnsi="宋体"/>
          <w:sz w:val="21"/>
          <w:szCs w:val="21"/>
        </w:rPr>
      </w:pPr>
      <w:r w:rsidRPr="00A708A1">
        <w:rPr>
          <w:rFonts w:ascii="宋体" w:eastAsia="宋体" w:hAnsi="宋体" w:hint="eastAsia"/>
          <w:sz w:val="21"/>
          <w:szCs w:val="21"/>
        </w:rPr>
        <w:t>根据岩土工程勘察的目的和需要而设置的地质测绘、物探、钻探、槽探、井探、洞探、原位测试和监测等的工作点。</w:t>
      </w:r>
    </w:p>
    <w:p w14:paraId="3FA39060" w14:textId="4D45D2F8" w:rsidR="00A15CCF" w:rsidRPr="00B617A5" w:rsidRDefault="00A15CCF" w:rsidP="00A15CCF">
      <w:pPr>
        <w:pStyle w:val="ae"/>
        <w:spacing w:line="360" w:lineRule="auto"/>
        <w:ind w:firstLineChars="0" w:firstLine="0"/>
        <w:rPr>
          <w:b/>
          <w:kern w:val="0"/>
          <w:szCs w:val="21"/>
        </w:rPr>
      </w:pPr>
      <w:r w:rsidRPr="00B617A5">
        <w:rPr>
          <w:b/>
          <w:kern w:val="0"/>
          <w:szCs w:val="21"/>
        </w:rPr>
        <w:t>3.</w:t>
      </w:r>
      <w:r w:rsidR="004A4379">
        <w:rPr>
          <w:rFonts w:hint="eastAsia"/>
          <w:b/>
          <w:kern w:val="0"/>
          <w:szCs w:val="21"/>
        </w:rPr>
        <w:t>2</w:t>
      </w:r>
      <w:r w:rsidRPr="00B617A5">
        <w:rPr>
          <w:b/>
          <w:kern w:val="0"/>
          <w:szCs w:val="21"/>
        </w:rPr>
        <w:t xml:space="preserve"> </w:t>
      </w:r>
      <w:r w:rsidRPr="00B617A5">
        <w:rPr>
          <w:rFonts w:hint="eastAsia"/>
          <w:b/>
          <w:kern w:val="0"/>
          <w:szCs w:val="21"/>
        </w:rPr>
        <w:t xml:space="preserve">安全生产风险 </w:t>
      </w:r>
      <w:r w:rsidR="007A0C6A" w:rsidRPr="00B617A5">
        <w:rPr>
          <w:rFonts w:hint="eastAsia"/>
          <w:b/>
          <w:kern w:val="0"/>
          <w:szCs w:val="21"/>
        </w:rPr>
        <w:t>work</w:t>
      </w:r>
      <w:r w:rsidR="007A0C6A" w:rsidRPr="00B617A5">
        <w:rPr>
          <w:b/>
          <w:kern w:val="0"/>
          <w:szCs w:val="21"/>
        </w:rPr>
        <w:t xml:space="preserve"> </w:t>
      </w:r>
      <w:r w:rsidRPr="00B617A5">
        <w:rPr>
          <w:rFonts w:hint="eastAsia"/>
          <w:b/>
          <w:kern w:val="0"/>
          <w:szCs w:val="21"/>
        </w:rPr>
        <w:t>safety risk</w:t>
      </w:r>
    </w:p>
    <w:p w14:paraId="00E68D64" w14:textId="39284668" w:rsidR="00A15CCF" w:rsidRPr="005A5D9A" w:rsidRDefault="00A15CCF" w:rsidP="005A5D9A">
      <w:pPr>
        <w:spacing w:line="360" w:lineRule="auto"/>
        <w:ind w:firstLineChars="200" w:firstLine="420"/>
        <w:rPr>
          <w:rFonts w:ascii="宋体" w:eastAsia="宋体" w:hAnsi="宋体"/>
          <w:sz w:val="21"/>
          <w:szCs w:val="21"/>
        </w:rPr>
      </w:pPr>
      <w:r w:rsidRPr="005A5D9A">
        <w:rPr>
          <w:rFonts w:ascii="宋体" w:eastAsia="宋体" w:hAnsi="宋体" w:hint="eastAsia"/>
          <w:sz w:val="21"/>
          <w:szCs w:val="21"/>
        </w:rPr>
        <w:t>与工作相关的危险事件或暴露发生的可能性与其后果严重性的组合。</w:t>
      </w:r>
    </w:p>
    <w:p w14:paraId="0FCAFE9C" w14:textId="51E29661" w:rsidR="00FE1866" w:rsidRPr="00B617A5" w:rsidRDefault="00A15CCF" w:rsidP="007A0C6A">
      <w:pPr>
        <w:spacing w:line="360" w:lineRule="auto"/>
        <w:rPr>
          <w:rFonts w:ascii="宋体" w:eastAsia="宋体" w:hAnsi="宋体"/>
          <w:b/>
          <w:sz w:val="21"/>
          <w:szCs w:val="21"/>
        </w:rPr>
      </w:pPr>
      <w:r w:rsidRPr="00B617A5">
        <w:rPr>
          <w:rFonts w:ascii="宋体" w:eastAsia="宋体" w:hAnsi="宋体" w:hint="eastAsia"/>
          <w:b/>
          <w:sz w:val="21"/>
          <w:szCs w:val="21"/>
        </w:rPr>
        <w:t>3</w:t>
      </w:r>
      <w:r w:rsidRPr="00B617A5">
        <w:rPr>
          <w:rFonts w:ascii="宋体" w:eastAsia="宋体" w:hAnsi="宋体"/>
          <w:b/>
          <w:sz w:val="21"/>
          <w:szCs w:val="21"/>
        </w:rPr>
        <w:t>.</w:t>
      </w:r>
      <w:r w:rsidR="004A4379">
        <w:rPr>
          <w:rFonts w:ascii="宋体" w:eastAsia="宋体" w:hAnsi="宋体" w:hint="eastAsia"/>
          <w:b/>
          <w:sz w:val="21"/>
          <w:szCs w:val="21"/>
        </w:rPr>
        <w:t>3</w:t>
      </w:r>
      <w:r w:rsidRPr="00B617A5">
        <w:rPr>
          <w:rFonts w:ascii="宋体" w:eastAsia="宋体" w:hAnsi="宋体"/>
          <w:b/>
          <w:sz w:val="21"/>
          <w:szCs w:val="21"/>
        </w:rPr>
        <w:t xml:space="preserve"> </w:t>
      </w:r>
      <w:r w:rsidR="00691C82" w:rsidRPr="00B617A5">
        <w:rPr>
          <w:rFonts w:ascii="宋体" w:eastAsia="宋体" w:hAnsi="宋体" w:hint="eastAsia"/>
          <w:b/>
          <w:sz w:val="21"/>
          <w:szCs w:val="21"/>
        </w:rPr>
        <w:t>高原作业区 jobsite in plateau region</w:t>
      </w:r>
    </w:p>
    <w:p w14:paraId="6256D45C" w14:textId="77777777" w:rsidR="002B2EBA" w:rsidRDefault="00691C82" w:rsidP="005A5D9A">
      <w:pPr>
        <w:spacing w:line="360" w:lineRule="auto"/>
        <w:ind w:firstLineChars="200" w:firstLine="420"/>
        <w:rPr>
          <w:rFonts w:ascii="宋体" w:eastAsia="宋体" w:hAnsi="宋体"/>
          <w:sz w:val="21"/>
          <w:szCs w:val="21"/>
        </w:rPr>
      </w:pPr>
      <w:r w:rsidRPr="00A15CCF">
        <w:rPr>
          <w:rFonts w:ascii="宋体" w:eastAsia="宋体" w:hAnsi="宋体" w:hint="eastAsia"/>
          <w:sz w:val="21"/>
          <w:szCs w:val="21"/>
        </w:rPr>
        <w:t>海拔2000m以上的岩土工程勘察作业区。</w:t>
      </w:r>
    </w:p>
    <w:p w14:paraId="4BA4446F" w14:textId="03436377" w:rsidR="00FE1866" w:rsidRPr="00B617A5" w:rsidRDefault="00A15CCF" w:rsidP="007A0C6A">
      <w:pPr>
        <w:spacing w:line="360" w:lineRule="auto"/>
        <w:rPr>
          <w:rFonts w:ascii="宋体" w:eastAsia="宋体" w:hAnsi="宋体"/>
          <w:b/>
          <w:sz w:val="21"/>
          <w:szCs w:val="21"/>
        </w:rPr>
      </w:pPr>
      <w:r w:rsidRPr="00B617A5">
        <w:rPr>
          <w:rFonts w:ascii="宋体" w:eastAsia="宋体" w:hAnsi="宋体"/>
          <w:b/>
          <w:sz w:val="21"/>
          <w:szCs w:val="21"/>
        </w:rPr>
        <w:t>3.</w:t>
      </w:r>
      <w:r w:rsidR="004A4379">
        <w:rPr>
          <w:rFonts w:ascii="宋体" w:eastAsia="宋体" w:hAnsi="宋体" w:hint="eastAsia"/>
          <w:b/>
          <w:sz w:val="21"/>
          <w:szCs w:val="21"/>
        </w:rPr>
        <w:t>4</w:t>
      </w:r>
      <w:r w:rsidRPr="00B617A5">
        <w:rPr>
          <w:rFonts w:ascii="宋体" w:eastAsia="宋体" w:hAnsi="宋体"/>
          <w:b/>
          <w:sz w:val="21"/>
          <w:szCs w:val="21"/>
        </w:rPr>
        <w:t xml:space="preserve"> </w:t>
      </w:r>
      <w:r w:rsidR="00691C82" w:rsidRPr="00B617A5">
        <w:rPr>
          <w:rFonts w:ascii="宋体" w:eastAsia="宋体" w:hAnsi="宋体" w:hint="eastAsia"/>
          <w:b/>
          <w:sz w:val="21"/>
          <w:szCs w:val="21"/>
        </w:rPr>
        <w:t>高寒作业区 jobsite in alpine-cold region</w:t>
      </w:r>
    </w:p>
    <w:p w14:paraId="27CAF8FD" w14:textId="77E22166" w:rsidR="009278EA" w:rsidRPr="007A0C6A" w:rsidRDefault="00691C82" w:rsidP="005A5D9A">
      <w:pPr>
        <w:spacing w:line="360" w:lineRule="auto"/>
        <w:ind w:firstLineChars="200" w:firstLine="420"/>
        <w:rPr>
          <w:rFonts w:ascii="宋体" w:eastAsia="宋体" w:hAnsi="宋体"/>
          <w:sz w:val="21"/>
          <w:szCs w:val="21"/>
        </w:rPr>
      </w:pPr>
      <w:r w:rsidRPr="00A15CCF">
        <w:rPr>
          <w:rFonts w:ascii="宋体" w:eastAsia="宋体" w:hAnsi="宋体" w:hint="eastAsia"/>
          <w:sz w:val="21"/>
          <w:szCs w:val="21"/>
        </w:rPr>
        <w:t>日平均气温低于-10℃的岩土工程勘察作业区。</w:t>
      </w:r>
    </w:p>
    <w:p w14:paraId="30BEDC93" w14:textId="77777777" w:rsidR="008D418F" w:rsidRPr="00864457"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5" w:name="_Toc42983584"/>
      <w:r w:rsidRPr="00864457">
        <w:rPr>
          <w:rFonts w:asciiTheme="minorHAnsi" w:eastAsia="宋体" w:hAnsiTheme="minorHAnsi" w:cstheme="minorHAnsi" w:hint="eastAsia"/>
          <w:b/>
          <w:bCs/>
          <w:caps/>
          <w:kern w:val="2"/>
          <w:sz w:val="21"/>
          <w:szCs w:val="21"/>
        </w:rPr>
        <w:t>4</w:t>
      </w:r>
      <w:r w:rsidRPr="00864457">
        <w:rPr>
          <w:rFonts w:asciiTheme="minorHAnsi" w:eastAsia="宋体" w:hAnsiTheme="minorHAnsi" w:cstheme="minorHAnsi"/>
          <w:b/>
          <w:bCs/>
          <w:caps/>
          <w:kern w:val="2"/>
          <w:sz w:val="21"/>
          <w:szCs w:val="21"/>
        </w:rPr>
        <w:t xml:space="preserve"> </w:t>
      </w:r>
      <w:r w:rsidR="008D418F" w:rsidRPr="00864457">
        <w:rPr>
          <w:rFonts w:asciiTheme="minorHAnsi" w:eastAsia="宋体" w:hAnsiTheme="minorHAnsi" w:cstheme="minorHAnsi" w:hint="eastAsia"/>
          <w:b/>
          <w:bCs/>
          <w:caps/>
          <w:kern w:val="2"/>
          <w:sz w:val="21"/>
          <w:szCs w:val="21"/>
        </w:rPr>
        <w:t>评审内容</w:t>
      </w:r>
      <w:bookmarkEnd w:id="5"/>
    </w:p>
    <w:p w14:paraId="2520D081" w14:textId="4242D9C4" w:rsidR="00F42727" w:rsidRPr="00F42727" w:rsidRDefault="006F3655" w:rsidP="00FE34C9">
      <w:pPr>
        <w:spacing w:line="360" w:lineRule="auto"/>
        <w:ind w:firstLineChars="200" w:firstLine="420"/>
        <w:rPr>
          <w:rFonts w:ascii="宋体" w:eastAsia="宋体" w:hAnsi="宋体"/>
          <w:sz w:val="21"/>
          <w:szCs w:val="21"/>
        </w:rPr>
      </w:pPr>
      <w:r w:rsidRPr="00F42727">
        <w:rPr>
          <w:rFonts w:ascii="宋体" w:eastAsia="宋体" w:hAnsi="宋体" w:hint="eastAsia"/>
          <w:sz w:val="21"/>
          <w:szCs w:val="21"/>
        </w:rPr>
        <w:t>a）</w:t>
      </w:r>
      <w:r w:rsidR="00F42727" w:rsidRPr="00F42727">
        <w:rPr>
          <w:rFonts w:ascii="宋体" w:eastAsia="宋体" w:hAnsi="宋体" w:hint="eastAsia"/>
          <w:sz w:val="21"/>
          <w:szCs w:val="21"/>
        </w:rPr>
        <w:t>水利水电勘测设计单位安全标准化评审内容包括：</w:t>
      </w:r>
    </w:p>
    <w:p w14:paraId="76EB9F91" w14:textId="19A913E4" w:rsidR="00F42727" w:rsidRDefault="006F3655" w:rsidP="00FE34C9">
      <w:pPr>
        <w:spacing w:line="360" w:lineRule="auto"/>
        <w:ind w:firstLineChars="200" w:firstLine="420"/>
        <w:rPr>
          <w:rFonts w:ascii="宋体" w:eastAsia="宋体" w:hAnsi="宋体"/>
          <w:sz w:val="21"/>
          <w:szCs w:val="21"/>
        </w:rPr>
      </w:pPr>
      <w:r>
        <w:rPr>
          <w:rFonts w:ascii="宋体" w:eastAsia="宋体" w:hAnsi="宋体"/>
          <w:sz w:val="21"/>
          <w:szCs w:val="21"/>
        </w:rPr>
        <w:t>1</w:t>
      </w:r>
      <w:r w:rsidR="00F42727" w:rsidRPr="00F42727">
        <w:rPr>
          <w:rFonts w:ascii="宋体" w:eastAsia="宋体" w:hAnsi="宋体" w:hint="eastAsia"/>
          <w:sz w:val="21"/>
          <w:szCs w:val="21"/>
        </w:rPr>
        <w:t>）8个一级评审项目：目标职责、制度化管理、教育培训、作业安全、安全风险</w:t>
      </w:r>
      <w:proofErr w:type="gramStart"/>
      <w:r w:rsidR="00F42727" w:rsidRPr="00F42727">
        <w:rPr>
          <w:rFonts w:ascii="宋体" w:eastAsia="宋体" w:hAnsi="宋体" w:hint="eastAsia"/>
          <w:sz w:val="21"/>
          <w:szCs w:val="21"/>
        </w:rPr>
        <w:t>管控及隐患</w:t>
      </w:r>
      <w:proofErr w:type="gramEnd"/>
      <w:r w:rsidR="00F42727" w:rsidRPr="00F42727">
        <w:rPr>
          <w:rFonts w:ascii="宋体" w:eastAsia="宋体" w:hAnsi="宋体" w:hint="eastAsia"/>
          <w:sz w:val="21"/>
          <w:szCs w:val="21"/>
        </w:rPr>
        <w:t>排查治理、应急管理、事故管理和持续改进等</w:t>
      </w:r>
      <w:r>
        <w:rPr>
          <w:rFonts w:ascii="宋体" w:eastAsia="宋体" w:hAnsi="宋体" w:hint="eastAsia"/>
          <w:sz w:val="21"/>
          <w:szCs w:val="21"/>
        </w:rPr>
        <w:t>；</w:t>
      </w:r>
    </w:p>
    <w:p w14:paraId="485576CC" w14:textId="054F4DC9" w:rsidR="006F3655" w:rsidRDefault="006F3655" w:rsidP="00FE34C9">
      <w:pPr>
        <w:spacing w:line="360" w:lineRule="auto"/>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w:t>
      </w:r>
      <w:r w:rsidRPr="00F42727">
        <w:rPr>
          <w:rFonts w:ascii="宋体" w:eastAsia="宋体" w:hAnsi="宋体" w:hint="eastAsia"/>
          <w:sz w:val="21"/>
          <w:szCs w:val="21"/>
        </w:rPr>
        <w:t>28个二级评审项目:具体内容</w:t>
      </w:r>
      <w:r w:rsidR="00DD4B38">
        <w:rPr>
          <w:rFonts w:ascii="宋体" w:eastAsia="宋体" w:hAnsi="宋体" w:hint="eastAsia"/>
          <w:sz w:val="21"/>
          <w:szCs w:val="21"/>
        </w:rPr>
        <w:t>见</w:t>
      </w:r>
      <w:r w:rsidRPr="00F42727">
        <w:rPr>
          <w:rFonts w:ascii="宋体" w:eastAsia="宋体" w:hAnsi="宋体" w:hint="eastAsia"/>
          <w:sz w:val="21"/>
          <w:szCs w:val="21"/>
        </w:rPr>
        <w:t>附录A；</w:t>
      </w:r>
    </w:p>
    <w:p w14:paraId="11BB4EBF" w14:textId="4E67BBAF" w:rsidR="006F3655" w:rsidRPr="00F42727" w:rsidRDefault="006F3655" w:rsidP="00FE34C9">
      <w:pPr>
        <w:spacing w:line="360" w:lineRule="auto"/>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sidRPr="00F42727">
        <w:rPr>
          <w:rFonts w:ascii="宋体" w:eastAsia="宋体" w:hAnsi="宋体" w:hint="eastAsia"/>
          <w:sz w:val="21"/>
          <w:szCs w:val="21"/>
        </w:rPr>
        <w:t>1</w:t>
      </w:r>
      <w:r w:rsidRPr="00F42727">
        <w:rPr>
          <w:rFonts w:ascii="宋体" w:eastAsia="宋体" w:hAnsi="宋体"/>
          <w:sz w:val="21"/>
          <w:szCs w:val="21"/>
        </w:rPr>
        <w:t>4</w:t>
      </w:r>
      <w:r w:rsidRPr="00F42727">
        <w:rPr>
          <w:rFonts w:ascii="宋体" w:eastAsia="宋体" w:hAnsi="宋体" w:hint="eastAsia"/>
          <w:sz w:val="21"/>
          <w:szCs w:val="21"/>
        </w:rPr>
        <w:t>9个三级评审项目: 具体内容</w:t>
      </w:r>
      <w:r w:rsidR="00DD4B38">
        <w:rPr>
          <w:rFonts w:ascii="宋体" w:eastAsia="宋体" w:hAnsi="宋体" w:hint="eastAsia"/>
          <w:sz w:val="21"/>
          <w:szCs w:val="21"/>
        </w:rPr>
        <w:t>见</w:t>
      </w:r>
      <w:r w:rsidRPr="00F42727">
        <w:rPr>
          <w:rFonts w:ascii="宋体" w:eastAsia="宋体" w:hAnsi="宋体" w:hint="eastAsia"/>
          <w:sz w:val="21"/>
          <w:szCs w:val="21"/>
        </w:rPr>
        <w:t>附录A。</w:t>
      </w:r>
    </w:p>
    <w:p w14:paraId="59C8B8AC" w14:textId="713AC9FB" w:rsidR="00F42727" w:rsidRPr="00F42727" w:rsidRDefault="00F42727" w:rsidP="00FE34C9">
      <w:pPr>
        <w:spacing w:line="360" w:lineRule="auto"/>
        <w:ind w:firstLineChars="200" w:firstLine="420"/>
        <w:rPr>
          <w:rFonts w:ascii="宋体" w:eastAsia="宋体" w:hAnsi="宋体"/>
          <w:sz w:val="21"/>
          <w:szCs w:val="21"/>
        </w:rPr>
      </w:pPr>
      <w:r w:rsidRPr="00F42727">
        <w:rPr>
          <w:rFonts w:ascii="宋体" w:eastAsia="宋体" w:hAnsi="宋体" w:hint="eastAsia"/>
          <w:sz w:val="21"/>
          <w:szCs w:val="21"/>
        </w:rPr>
        <w:lastRenderedPageBreak/>
        <w:t>b</w:t>
      </w:r>
      <w:r w:rsidR="006F3655" w:rsidRPr="00F42727">
        <w:rPr>
          <w:rFonts w:ascii="宋体" w:eastAsia="宋体" w:hAnsi="宋体" w:hint="eastAsia"/>
          <w:sz w:val="21"/>
          <w:szCs w:val="21"/>
        </w:rPr>
        <w:t>）</w:t>
      </w:r>
      <w:r w:rsidR="006F3655">
        <w:rPr>
          <w:rFonts w:ascii="宋体" w:eastAsia="宋体" w:hAnsi="宋体" w:hint="eastAsia"/>
          <w:sz w:val="21"/>
          <w:szCs w:val="21"/>
        </w:rPr>
        <w:t>现场</w:t>
      </w:r>
      <w:r w:rsidR="006F3655" w:rsidRPr="006F3655">
        <w:rPr>
          <w:rFonts w:ascii="宋体" w:eastAsia="宋体" w:hAnsi="宋体" w:hint="eastAsia"/>
          <w:sz w:val="21"/>
          <w:szCs w:val="21"/>
        </w:rPr>
        <w:t>评审时</w:t>
      </w:r>
      <w:r w:rsidR="006F3655">
        <w:rPr>
          <w:rFonts w:ascii="宋体" w:eastAsia="宋体" w:hAnsi="宋体" w:hint="eastAsia"/>
          <w:sz w:val="21"/>
          <w:szCs w:val="21"/>
        </w:rPr>
        <w:t>当</w:t>
      </w:r>
      <w:r w:rsidR="006F3655" w:rsidRPr="006F3655">
        <w:rPr>
          <w:rFonts w:ascii="宋体" w:eastAsia="宋体" w:hAnsi="宋体" w:hint="eastAsia"/>
          <w:sz w:val="21"/>
          <w:szCs w:val="21"/>
        </w:rPr>
        <w:t>评审项目无实施情况相关信息的，应进一步收集其相应的安全管理能力和</w:t>
      </w:r>
      <w:r w:rsidR="005206CC">
        <w:rPr>
          <w:rFonts w:ascii="宋体" w:eastAsia="宋体" w:hAnsi="宋体" w:hint="eastAsia"/>
          <w:sz w:val="21"/>
          <w:szCs w:val="21"/>
        </w:rPr>
        <w:t>过</w:t>
      </w:r>
      <w:r w:rsidR="006F3655" w:rsidRPr="006F3655">
        <w:rPr>
          <w:rFonts w:ascii="宋体" w:eastAsia="宋体" w:hAnsi="宋体" w:hint="eastAsia"/>
          <w:sz w:val="21"/>
          <w:szCs w:val="21"/>
        </w:rPr>
        <w:t>往业绩等信息并进行评价及合理赋分。</w:t>
      </w:r>
    </w:p>
    <w:p w14:paraId="04617CAC" w14:textId="77639472" w:rsidR="001665CB" w:rsidRPr="007A0C6A" w:rsidRDefault="008353C2" w:rsidP="00FE34C9">
      <w:pPr>
        <w:spacing w:line="360" w:lineRule="auto"/>
        <w:ind w:firstLineChars="200" w:firstLine="420"/>
        <w:rPr>
          <w:rFonts w:ascii="宋体" w:eastAsia="宋体" w:hAnsi="宋体"/>
          <w:sz w:val="21"/>
          <w:szCs w:val="21"/>
        </w:rPr>
      </w:pPr>
      <w:r>
        <w:rPr>
          <w:rFonts w:ascii="宋体" w:eastAsia="宋体" w:hAnsi="宋体"/>
          <w:sz w:val="21"/>
          <w:szCs w:val="21"/>
        </w:rPr>
        <w:t>c</w:t>
      </w:r>
      <w:r w:rsidR="006F3655" w:rsidRPr="00F42727">
        <w:rPr>
          <w:rFonts w:ascii="宋体" w:eastAsia="宋体" w:hAnsi="宋体" w:hint="eastAsia"/>
          <w:sz w:val="21"/>
          <w:szCs w:val="21"/>
        </w:rPr>
        <w:t>）</w:t>
      </w:r>
      <w:r w:rsidR="000B2E14" w:rsidRPr="007A0C6A">
        <w:rPr>
          <w:rFonts w:ascii="宋体" w:eastAsia="宋体" w:hAnsi="宋体" w:hint="eastAsia"/>
          <w:sz w:val="21"/>
          <w:szCs w:val="21"/>
        </w:rPr>
        <w:t>水利</w:t>
      </w:r>
      <w:r w:rsidR="003F7A64" w:rsidRPr="007A0C6A">
        <w:rPr>
          <w:rFonts w:ascii="宋体" w:eastAsia="宋体" w:hAnsi="宋体" w:hint="eastAsia"/>
          <w:sz w:val="21"/>
          <w:szCs w:val="21"/>
        </w:rPr>
        <w:t>水电勘测设计</w:t>
      </w:r>
      <w:r w:rsidR="000B2E14" w:rsidRPr="007A0C6A">
        <w:rPr>
          <w:rFonts w:ascii="宋体" w:eastAsia="宋体" w:hAnsi="宋体" w:hint="eastAsia"/>
          <w:sz w:val="21"/>
          <w:szCs w:val="21"/>
        </w:rPr>
        <w:t>单位安全</w:t>
      </w:r>
      <w:r w:rsidR="009278EA" w:rsidRPr="007A0C6A">
        <w:rPr>
          <w:rFonts w:ascii="宋体" w:eastAsia="宋体" w:hAnsi="宋体" w:hint="eastAsia"/>
          <w:sz w:val="21"/>
          <w:szCs w:val="21"/>
        </w:rPr>
        <w:t>生产</w:t>
      </w:r>
      <w:r w:rsidR="000B2E14" w:rsidRPr="007A0C6A">
        <w:rPr>
          <w:rFonts w:ascii="宋体" w:eastAsia="宋体" w:hAnsi="宋体" w:hint="eastAsia"/>
          <w:sz w:val="21"/>
          <w:szCs w:val="21"/>
        </w:rPr>
        <w:t>标准化</w:t>
      </w:r>
      <w:r w:rsidR="003F7A64" w:rsidRPr="007A0C6A">
        <w:rPr>
          <w:rFonts w:ascii="宋体" w:eastAsia="宋体" w:hAnsi="宋体" w:hint="eastAsia"/>
          <w:sz w:val="21"/>
          <w:szCs w:val="21"/>
        </w:rPr>
        <w:t>评审</w:t>
      </w:r>
      <w:r w:rsidR="000B2E14" w:rsidRPr="007A0C6A">
        <w:rPr>
          <w:rFonts w:ascii="宋体" w:eastAsia="宋体" w:hAnsi="宋体" w:hint="eastAsia"/>
          <w:sz w:val="21"/>
          <w:szCs w:val="21"/>
        </w:rPr>
        <w:t>除</w:t>
      </w:r>
      <w:r w:rsidR="009278EA" w:rsidRPr="007A0C6A">
        <w:rPr>
          <w:rFonts w:ascii="宋体" w:eastAsia="宋体" w:hAnsi="宋体" w:hint="eastAsia"/>
          <w:sz w:val="21"/>
          <w:szCs w:val="21"/>
        </w:rPr>
        <w:t>按</w:t>
      </w:r>
      <w:r w:rsidR="000B2E14" w:rsidRPr="007A0C6A">
        <w:rPr>
          <w:rFonts w:ascii="宋体" w:eastAsia="宋体" w:hAnsi="宋体" w:hint="eastAsia"/>
          <w:sz w:val="21"/>
          <w:szCs w:val="21"/>
        </w:rPr>
        <w:t>附录</w:t>
      </w:r>
      <w:r w:rsidR="000B2E14" w:rsidRPr="007A0C6A">
        <w:rPr>
          <w:rFonts w:ascii="宋体" w:eastAsia="宋体" w:hAnsi="宋体"/>
          <w:sz w:val="21"/>
          <w:szCs w:val="21"/>
        </w:rPr>
        <w:t>A</w:t>
      </w:r>
      <w:r w:rsidR="000B2E14" w:rsidRPr="007A0C6A">
        <w:rPr>
          <w:rFonts w:ascii="宋体" w:eastAsia="宋体" w:hAnsi="宋体" w:hint="eastAsia"/>
          <w:sz w:val="21"/>
          <w:szCs w:val="21"/>
        </w:rPr>
        <w:t>中各三级评审项目</w:t>
      </w:r>
      <w:r w:rsidR="009278EA" w:rsidRPr="007A0C6A">
        <w:rPr>
          <w:rFonts w:ascii="宋体" w:eastAsia="宋体" w:hAnsi="宋体" w:hint="eastAsia"/>
          <w:sz w:val="21"/>
          <w:szCs w:val="21"/>
        </w:rPr>
        <w:t>检查赋分</w:t>
      </w:r>
      <w:r w:rsidR="000B2E14" w:rsidRPr="007A0C6A">
        <w:rPr>
          <w:rFonts w:ascii="宋体" w:eastAsia="宋体" w:hAnsi="宋体" w:hint="eastAsia"/>
          <w:sz w:val="21"/>
          <w:szCs w:val="21"/>
        </w:rPr>
        <w:t>外，还应</w:t>
      </w:r>
      <w:r w:rsidR="009278EA" w:rsidRPr="007A0C6A">
        <w:rPr>
          <w:rFonts w:ascii="宋体" w:eastAsia="宋体" w:hAnsi="宋体" w:hint="eastAsia"/>
          <w:sz w:val="21"/>
          <w:szCs w:val="21"/>
        </w:rPr>
        <w:t>考虑国家、行业、地方的适用法律、法规、规范性文件和技术标准</w:t>
      </w:r>
      <w:r w:rsidR="000B2E14" w:rsidRPr="007A0C6A">
        <w:rPr>
          <w:rFonts w:ascii="宋体" w:eastAsia="宋体" w:hAnsi="宋体" w:hint="eastAsia"/>
          <w:sz w:val="21"/>
          <w:szCs w:val="21"/>
        </w:rPr>
        <w:t>等</w:t>
      </w:r>
      <w:r w:rsidR="009278EA" w:rsidRPr="007A0C6A">
        <w:rPr>
          <w:rFonts w:ascii="宋体" w:eastAsia="宋体" w:hAnsi="宋体" w:hint="eastAsia"/>
          <w:sz w:val="21"/>
          <w:szCs w:val="21"/>
        </w:rPr>
        <w:t>相关规定</w:t>
      </w:r>
      <w:r w:rsidR="000B2E14" w:rsidRPr="007A0C6A">
        <w:rPr>
          <w:rFonts w:ascii="宋体" w:eastAsia="宋体" w:hAnsi="宋体" w:hint="eastAsia"/>
          <w:sz w:val="21"/>
          <w:szCs w:val="21"/>
        </w:rPr>
        <w:t>。</w:t>
      </w:r>
    </w:p>
    <w:p w14:paraId="2AF89253" w14:textId="77777777" w:rsidR="008D418F" w:rsidRPr="00864457"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6" w:name="_Toc42983585"/>
      <w:r w:rsidRPr="00864457">
        <w:rPr>
          <w:rFonts w:asciiTheme="minorHAnsi" w:eastAsia="宋体" w:hAnsiTheme="minorHAnsi" w:cstheme="minorHAnsi" w:hint="eastAsia"/>
          <w:b/>
          <w:bCs/>
          <w:caps/>
          <w:kern w:val="2"/>
          <w:sz w:val="21"/>
          <w:szCs w:val="21"/>
        </w:rPr>
        <w:t>5</w:t>
      </w:r>
      <w:r w:rsidRPr="00864457">
        <w:rPr>
          <w:rFonts w:asciiTheme="minorHAnsi" w:eastAsia="宋体" w:hAnsiTheme="minorHAnsi" w:cstheme="minorHAnsi"/>
          <w:b/>
          <w:bCs/>
          <w:caps/>
          <w:kern w:val="2"/>
          <w:sz w:val="21"/>
          <w:szCs w:val="21"/>
        </w:rPr>
        <w:t xml:space="preserve"> </w:t>
      </w:r>
      <w:r w:rsidR="008D418F" w:rsidRPr="00864457">
        <w:rPr>
          <w:rFonts w:asciiTheme="minorHAnsi" w:eastAsia="宋体" w:hAnsiTheme="minorHAnsi" w:cstheme="minorHAnsi" w:hint="eastAsia"/>
          <w:b/>
          <w:bCs/>
          <w:caps/>
          <w:kern w:val="2"/>
          <w:sz w:val="21"/>
          <w:szCs w:val="21"/>
        </w:rPr>
        <w:t>评审方法</w:t>
      </w:r>
      <w:bookmarkEnd w:id="6"/>
    </w:p>
    <w:p w14:paraId="1D124AB4" w14:textId="77777777" w:rsidR="00777BE3" w:rsidRPr="00DC455E" w:rsidRDefault="00091422" w:rsidP="00DC455E">
      <w:pPr>
        <w:pStyle w:val="af9"/>
        <w:numPr>
          <w:ilvl w:val="1"/>
          <w:numId w:val="7"/>
        </w:numPr>
        <w:spacing w:line="360" w:lineRule="auto"/>
        <w:rPr>
          <w:rFonts w:ascii="宋体" w:eastAsia="宋体" w:hAnsi="宋体"/>
          <w:b/>
          <w:sz w:val="21"/>
          <w:szCs w:val="21"/>
        </w:rPr>
      </w:pPr>
      <w:r w:rsidRPr="00DC455E">
        <w:rPr>
          <w:rFonts w:ascii="宋体" w:eastAsia="宋体" w:hAnsi="宋体" w:hint="eastAsia"/>
          <w:b/>
          <w:sz w:val="21"/>
          <w:szCs w:val="21"/>
        </w:rPr>
        <w:t>现场</w:t>
      </w:r>
      <w:r w:rsidR="007A2BEF" w:rsidRPr="00DC455E">
        <w:rPr>
          <w:rFonts w:ascii="宋体" w:eastAsia="宋体" w:hAnsi="宋体" w:hint="eastAsia"/>
          <w:b/>
          <w:sz w:val="21"/>
          <w:szCs w:val="21"/>
        </w:rPr>
        <w:t>评审</w:t>
      </w:r>
      <w:r w:rsidR="0045436A" w:rsidRPr="00DC455E">
        <w:rPr>
          <w:rFonts w:ascii="宋体" w:eastAsia="宋体" w:hAnsi="宋体" w:hint="eastAsia"/>
          <w:b/>
          <w:sz w:val="21"/>
          <w:szCs w:val="21"/>
        </w:rPr>
        <w:t>过程</w:t>
      </w:r>
    </w:p>
    <w:p w14:paraId="61C898FB" w14:textId="77777777" w:rsidR="00DC455E" w:rsidRPr="00DC455E" w:rsidRDefault="00777BE3" w:rsidP="00DC455E">
      <w:pPr>
        <w:pStyle w:val="af9"/>
        <w:numPr>
          <w:ilvl w:val="2"/>
          <w:numId w:val="7"/>
        </w:numPr>
        <w:spacing w:line="360" w:lineRule="auto"/>
        <w:ind w:left="630" w:hanging="630"/>
        <w:rPr>
          <w:rFonts w:ascii="宋体" w:eastAsia="宋体" w:hAnsi="宋体"/>
          <w:b/>
          <w:sz w:val="21"/>
          <w:szCs w:val="21"/>
        </w:rPr>
      </w:pPr>
      <w:r w:rsidRPr="00DC455E">
        <w:rPr>
          <w:rFonts w:ascii="宋体" w:eastAsia="宋体" w:hAnsi="宋体" w:hint="eastAsia"/>
          <w:b/>
          <w:sz w:val="21"/>
          <w:szCs w:val="21"/>
        </w:rPr>
        <w:t>评审的策划</w:t>
      </w:r>
    </w:p>
    <w:p w14:paraId="67A1BADC" w14:textId="16CB036E" w:rsidR="00777BE3" w:rsidRPr="00DC455E" w:rsidRDefault="00777BE3" w:rsidP="00FE34C9">
      <w:pPr>
        <w:spacing w:line="360" w:lineRule="auto"/>
        <w:ind w:firstLineChars="200" w:firstLine="420"/>
        <w:rPr>
          <w:rFonts w:ascii="宋体" w:eastAsia="宋体" w:hAnsi="宋体"/>
          <w:sz w:val="21"/>
          <w:szCs w:val="21"/>
        </w:rPr>
      </w:pPr>
      <w:r w:rsidRPr="00DC455E">
        <w:rPr>
          <w:rFonts w:ascii="宋体" w:eastAsia="宋体" w:hAnsi="宋体" w:hint="eastAsia"/>
          <w:sz w:val="21"/>
          <w:szCs w:val="21"/>
        </w:rPr>
        <w:t>包括下达评审任务</w:t>
      </w:r>
      <w:r w:rsidR="0045436A" w:rsidRPr="00DC455E">
        <w:rPr>
          <w:rFonts w:ascii="宋体" w:eastAsia="宋体" w:hAnsi="宋体" w:hint="eastAsia"/>
          <w:sz w:val="21"/>
          <w:szCs w:val="21"/>
        </w:rPr>
        <w:t>、</w:t>
      </w:r>
      <w:r w:rsidRPr="00DC455E">
        <w:rPr>
          <w:rFonts w:ascii="宋体" w:eastAsia="宋体" w:hAnsi="宋体" w:hint="eastAsia"/>
          <w:sz w:val="21"/>
          <w:szCs w:val="21"/>
        </w:rPr>
        <w:t>任命评审组</w:t>
      </w:r>
      <w:r w:rsidR="0045436A" w:rsidRPr="00DC455E">
        <w:rPr>
          <w:rFonts w:ascii="宋体" w:eastAsia="宋体" w:hAnsi="宋体" w:hint="eastAsia"/>
          <w:sz w:val="21"/>
          <w:szCs w:val="21"/>
        </w:rPr>
        <w:t>、</w:t>
      </w:r>
      <w:r w:rsidRPr="00DC455E">
        <w:rPr>
          <w:rFonts w:ascii="宋体" w:eastAsia="宋体" w:hAnsi="宋体" w:hint="eastAsia"/>
          <w:sz w:val="21"/>
          <w:szCs w:val="21"/>
        </w:rPr>
        <w:t>相关材料文件审查</w:t>
      </w:r>
      <w:r w:rsidR="0045436A" w:rsidRPr="00DC455E">
        <w:rPr>
          <w:rFonts w:ascii="宋体" w:eastAsia="宋体" w:hAnsi="宋体" w:hint="eastAsia"/>
          <w:sz w:val="21"/>
          <w:szCs w:val="21"/>
        </w:rPr>
        <w:t>、</w:t>
      </w:r>
      <w:r w:rsidR="006B6CAA" w:rsidRPr="00DC455E">
        <w:rPr>
          <w:rFonts w:ascii="宋体" w:eastAsia="宋体" w:hAnsi="宋体" w:hint="eastAsia"/>
          <w:sz w:val="21"/>
          <w:szCs w:val="21"/>
        </w:rPr>
        <w:t>制定</w:t>
      </w:r>
      <w:r w:rsidRPr="00DC455E">
        <w:rPr>
          <w:rFonts w:ascii="宋体" w:eastAsia="宋体" w:hAnsi="宋体" w:hint="eastAsia"/>
          <w:sz w:val="21"/>
          <w:szCs w:val="21"/>
        </w:rPr>
        <w:t>现场</w:t>
      </w:r>
      <w:r w:rsidR="007A2BEF" w:rsidRPr="00DC455E">
        <w:rPr>
          <w:rFonts w:ascii="宋体" w:eastAsia="宋体" w:hAnsi="宋体" w:hint="eastAsia"/>
          <w:sz w:val="21"/>
          <w:szCs w:val="21"/>
        </w:rPr>
        <w:t>评审</w:t>
      </w:r>
      <w:r w:rsidRPr="00DC455E">
        <w:rPr>
          <w:rFonts w:ascii="宋体" w:eastAsia="宋体" w:hAnsi="宋体" w:hint="eastAsia"/>
          <w:sz w:val="21"/>
          <w:szCs w:val="21"/>
        </w:rPr>
        <w:t>计划等</w:t>
      </w:r>
      <w:r w:rsidR="00DC455E" w:rsidRPr="00DC455E">
        <w:rPr>
          <w:rFonts w:ascii="宋体" w:eastAsia="宋体" w:hAnsi="宋体" w:hint="eastAsia"/>
          <w:sz w:val="21"/>
          <w:szCs w:val="21"/>
        </w:rPr>
        <w:t>。</w:t>
      </w:r>
    </w:p>
    <w:p w14:paraId="428A766B" w14:textId="77777777" w:rsidR="00DC455E" w:rsidRPr="00DC455E" w:rsidRDefault="006B6CAA" w:rsidP="00DC455E">
      <w:pPr>
        <w:pStyle w:val="af9"/>
        <w:numPr>
          <w:ilvl w:val="2"/>
          <w:numId w:val="7"/>
        </w:numPr>
        <w:spacing w:line="360" w:lineRule="auto"/>
        <w:ind w:left="630" w:hanging="630"/>
        <w:rPr>
          <w:rFonts w:ascii="宋体" w:eastAsia="宋体" w:hAnsi="宋体"/>
          <w:b/>
          <w:sz w:val="21"/>
          <w:szCs w:val="21"/>
        </w:rPr>
      </w:pPr>
      <w:r w:rsidRPr="00DC455E">
        <w:rPr>
          <w:rFonts w:ascii="宋体" w:eastAsia="宋体" w:hAnsi="宋体" w:hint="eastAsia"/>
          <w:b/>
          <w:sz w:val="21"/>
          <w:szCs w:val="21"/>
        </w:rPr>
        <w:t>评审的</w:t>
      </w:r>
      <w:r w:rsidR="00777BE3" w:rsidRPr="00DC455E">
        <w:rPr>
          <w:rFonts w:ascii="宋体" w:eastAsia="宋体" w:hAnsi="宋体" w:hint="eastAsia"/>
          <w:b/>
          <w:sz w:val="21"/>
          <w:szCs w:val="21"/>
        </w:rPr>
        <w:t>实施</w:t>
      </w:r>
    </w:p>
    <w:p w14:paraId="54EDC14F" w14:textId="34A41BCB" w:rsidR="00777BE3" w:rsidRPr="00DC455E" w:rsidRDefault="006B6CAA" w:rsidP="00FE34C9">
      <w:pPr>
        <w:spacing w:line="360" w:lineRule="auto"/>
        <w:ind w:firstLineChars="200" w:firstLine="420"/>
        <w:rPr>
          <w:rFonts w:ascii="宋体" w:eastAsia="宋体" w:hAnsi="宋体"/>
          <w:sz w:val="21"/>
          <w:szCs w:val="21"/>
        </w:rPr>
      </w:pPr>
      <w:r w:rsidRPr="00DC455E">
        <w:rPr>
          <w:rFonts w:ascii="宋体" w:eastAsia="宋体" w:hAnsi="宋体" w:hint="eastAsia"/>
          <w:sz w:val="21"/>
          <w:szCs w:val="21"/>
        </w:rPr>
        <w:t>按照经批准的现场评审计划，针对各项评审内容采取询问访谈、</w:t>
      </w:r>
      <w:r w:rsidR="00ED639E" w:rsidRPr="00DC455E">
        <w:rPr>
          <w:rFonts w:ascii="宋体" w:eastAsia="宋体" w:hAnsi="宋体" w:hint="eastAsia"/>
          <w:sz w:val="21"/>
          <w:szCs w:val="21"/>
        </w:rPr>
        <w:t>查阅</w:t>
      </w:r>
      <w:r w:rsidRPr="00DC455E">
        <w:rPr>
          <w:rFonts w:ascii="宋体" w:eastAsia="宋体" w:hAnsi="宋体" w:hint="eastAsia"/>
          <w:sz w:val="21"/>
          <w:szCs w:val="21"/>
        </w:rPr>
        <w:t>相关</w:t>
      </w:r>
      <w:r w:rsidR="00ED639E" w:rsidRPr="00DC455E">
        <w:rPr>
          <w:rFonts w:ascii="宋体" w:eastAsia="宋体" w:hAnsi="宋体" w:hint="eastAsia"/>
          <w:sz w:val="21"/>
          <w:szCs w:val="21"/>
        </w:rPr>
        <w:t>文件和记录、现场观察</w:t>
      </w:r>
      <w:r w:rsidRPr="00DC455E">
        <w:rPr>
          <w:rFonts w:ascii="宋体" w:eastAsia="宋体" w:hAnsi="宋体" w:hint="eastAsia"/>
          <w:sz w:val="21"/>
          <w:szCs w:val="21"/>
        </w:rPr>
        <w:t>等方式进行现场检查，并</w:t>
      </w:r>
      <w:r w:rsidR="000E2C20" w:rsidRPr="00DC455E">
        <w:rPr>
          <w:rFonts w:ascii="宋体" w:eastAsia="宋体" w:hAnsi="宋体" w:hint="eastAsia"/>
          <w:sz w:val="21"/>
          <w:szCs w:val="21"/>
        </w:rPr>
        <w:t>按附录</w:t>
      </w:r>
      <w:r w:rsidR="000E2C20" w:rsidRPr="00DC455E">
        <w:rPr>
          <w:rFonts w:ascii="宋体" w:eastAsia="宋体" w:hAnsi="宋体"/>
          <w:sz w:val="21"/>
          <w:szCs w:val="21"/>
        </w:rPr>
        <w:t>A</w:t>
      </w:r>
      <w:r w:rsidR="000E2C20" w:rsidRPr="00DC455E">
        <w:rPr>
          <w:rFonts w:ascii="宋体" w:eastAsia="宋体" w:hAnsi="宋体" w:hint="eastAsia"/>
          <w:sz w:val="21"/>
          <w:szCs w:val="21"/>
        </w:rPr>
        <w:t>中的评分标准</w:t>
      </w:r>
      <w:r w:rsidR="00ED639E" w:rsidRPr="00DC455E">
        <w:rPr>
          <w:rFonts w:ascii="宋体" w:eastAsia="宋体" w:hAnsi="宋体" w:hint="eastAsia"/>
          <w:sz w:val="21"/>
          <w:szCs w:val="21"/>
        </w:rPr>
        <w:t>逐</w:t>
      </w:r>
      <w:r w:rsidR="0057241C" w:rsidRPr="00DC455E">
        <w:rPr>
          <w:rFonts w:ascii="宋体" w:eastAsia="宋体" w:hAnsi="宋体" w:hint="eastAsia"/>
          <w:sz w:val="21"/>
          <w:szCs w:val="21"/>
        </w:rPr>
        <w:t>项</w:t>
      </w:r>
      <w:r w:rsidR="00ED639E" w:rsidRPr="00DC455E">
        <w:rPr>
          <w:rFonts w:ascii="宋体" w:eastAsia="宋体" w:hAnsi="宋体" w:hint="eastAsia"/>
          <w:sz w:val="21"/>
          <w:szCs w:val="21"/>
        </w:rPr>
        <w:t>打分</w:t>
      </w:r>
      <w:r w:rsidRPr="00DC455E">
        <w:rPr>
          <w:rFonts w:ascii="宋体" w:eastAsia="宋体" w:hAnsi="宋体" w:hint="eastAsia"/>
          <w:sz w:val="21"/>
          <w:szCs w:val="21"/>
        </w:rPr>
        <w:t>，经</w:t>
      </w:r>
      <w:r w:rsidR="00ED639E" w:rsidRPr="00DC455E">
        <w:rPr>
          <w:rFonts w:ascii="宋体" w:eastAsia="宋体" w:hAnsi="宋体" w:hint="eastAsia"/>
          <w:sz w:val="21"/>
          <w:szCs w:val="21"/>
        </w:rPr>
        <w:t>汇总统计</w:t>
      </w:r>
      <w:r w:rsidRPr="00DC455E">
        <w:rPr>
          <w:rFonts w:ascii="宋体" w:eastAsia="宋体" w:hAnsi="宋体" w:hint="eastAsia"/>
          <w:sz w:val="21"/>
          <w:szCs w:val="21"/>
        </w:rPr>
        <w:t>和</w:t>
      </w:r>
      <w:r w:rsidR="00ED639E" w:rsidRPr="00DC455E">
        <w:rPr>
          <w:rFonts w:ascii="宋体" w:eastAsia="宋体" w:hAnsi="宋体" w:hint="eastAsia"/>
          <w:sz w:val="21"/>
          <w:szCs w:val="21"/>
        </w:rPr>
        <w:t>综合评价</w:t>
      </w:r>
      <w:r w:rsidRPr="00DC455E">
        <w:rPr>
          <w:rFonts w:ascii="宋体" w:eastAsia="宋体" w:hAnsi="宋体" w:hint="eastAsia"/>
          <w:sz w:val="21"/>
          <w:szCs w:val="21"/>
        </w:rPr>
        <w:t>，</w:t>
      </w:r>
      <w:r w:rsidR="000E2C20" w:rsidRPr="00DC455E">
        <w:rPr>
          <w:rFonts w:ascii="宋体" w:eastAsia="宋体" w:hAnsi="宋体" w:hint="eastAsia"/>
          <w:sz w:val="21"/>
          <w:szCs w:val="21"/>
        </w:rPr>
        <w:t>得出评分结果，</w:t>
      </w:r>
      <w:r w:rsidR="00ED639E" w:rsidRPr="00DC455E">
        <w:rPr>
          <w:rFonts w:ascii="宋体" w:eastAsia="宋体" w:hAnsi="宋体" w:hint="eastAsia"/>
          <w:sz w:val="21"/>
          <w:szCs w:val="21"/>
        </w:rPr>
        <w:t>形成</w:t>
      </w:r>
      <w:r w:rsidRPr="00DC455E">
        <w:rPr>
          <w:rFonts w:ascii="宋体" w:eastAsia="宋体" w:hAnsi="宋体" w:hint="eastAsia"/>
          <w:sz w:val="21"/>
          <w:szCs w:val="21"/>
        </w:rPr>
        <w:t>存在问题清单</w:t>
      </w:r>
      <w:r w:rsidR="00DC455E">
        <w:rPr>
          <w:rFonts w:ascii="宋体" w:eastAsia="宋体" w:hAnsi="宋体" w:hint="eastAsia"/>
          <w:sz w:val="21"/>
          <w:szCs w:val="21"/>
        </w:rPr>
        <w:t>。</w:t>
      </w:r>
    </w:p>
    <w:p w14:paraId="401DD6C1" w14:textId="77777777" w:rsidR="00DC455E" w:rsidRPr="00DC455E" w:rsidRDefault="00C03D09" w:rsidP="00DC455E">
      <w:pPr>
        <w:pStyle w:val="af9"/>
        <w:numPr>
          <w:ilvl w:val="2"/>
          <w:numId w:val="7"/>
        </w:numPr>
        <w:spacing w:line="360" w:lineRule="auto"/>
        <w:ind w:left="630" w:hanging="630"/>
        <w:rPr>
          <w:rFonts w:ascii="宋体" w:eastAsia="宋体" w:hAnsi="宋体"/>
          <w:b/>
          <w:sz w:val="21"/>
          <w:szCs w:val="21"/>
        </w:rPr>
      </w:pPr>
      <w:r w:rsidRPr="00DC455E">
        <w:rPr>
          <w:rFonts w:ascii="宋体" w:eastAsia="宋体" w:hAnsi="宋体" w:hint="eastAsia"/>
          <w:b/>
          <w:sz w:val="21"/>
          <w:szCs w:val="21"/>
        </w:rPr>
        <w:t>评审的检查和改进</w:t>
      </w:r>
    </w:p>
    <w:p w14:paraId="53C488E6" w14:textId="54EBF957" w:rsidR="00173708" w:rsidRPr="00DC455E" w:rsidRDefault="0045436A" w:rsidP="00FE34C9">
      <w:pPr>
        <w:spacing w:line="360" w:lineRule="auto"/>
        <w:ind w:firstLineChars="200" w:firstLine="420"/>
        <w:rPr>
          <w:rFonts w:ascii="宋体" w:eastAsia="宋体" w:hAnsi="宋体"/>
          <w:sz w:val="21"/>
          <w:szCs w:val="21"/>
        </w:rPr>
      </w:pPr>
      <w:r w:rsidRPr="00DC455E">
        <w:rPr>
          <w:rFonts w:ascii="宋体" w:eastAsia="宋体" w:hAnsi="宋体" w:hint="eastAsia"/>
          <w:sz w:val="21"/>
          <w:szCs w:val="21"/>
        </w:rPr>
        <w:t>包括存在</w:t>
      </w:r>
      <w:r w:rsidR="00564CDB" w:rsidRPr="00DC455E">
        <w:rPr>
          <w:rFonts w:ascii="宋体" w:eastAsia="宋体" w:hAnsi="宋体" w:hint="eastAsia"/>
          <w:sz w:val="21"/>
          <w:szCs w:val="21"/>
        </w:rPr>
        <w:t>问题整改情况</w:t>
      </w:r>
      <w:r w:rsidR="00804DC0" w:rsidRPr="00DC455E">
        <w:rPr>
          <w:rFonts w:ascii="宋体" w:eastAsia="宋体" w:hAnsi="宋体" w:hint="eastAsia"/>
          <w:sz w:val="21"/>
          <w:szCs w:val="21"/>
        </w:rPr>
        <w:t>的</w:t>
      </w:r>
      <w:r w:rsidR="00564CDB" w:rsidRPr="00DC455E">
        <w:rPr>
          <w:rFonts w:ascii="宋体" w:eastAsia="宋体" w:hAnsi="宋体" w:hint="eastAsia"/>
          <w:sz w:val="21"/>
          <w:szCs w:val="21"/>
        </w:rPr>
        <w:t>跟踪验证</w:t>
      </w:r>
      <w:r w:rsidRPr="00DC455E">
        <w:rPr>
          <w:rFonts w:ascii="宋体" w:eastAsia="宋体" w:hAnsi="宋体" w:hint="eastAsia"/>
          <w:sz w:val="21"/>
          <w:szCs w:val="21"/>
        </w:rPr>
        <w:t>、评审结果</w:t>
      </w:r>
      <w:r w:rsidR="007C72B6" w:rsidRPr="00DC455E">
        <w:rPr>
          <w:rFonts w:ascii="宋体" w:eastAsia="宋体" w:hAnsi="宋体" w:hint="eastAsia"/>
          <w:sz w:val="21"/>
          <w:szCs w:val="21"/>
        </w:rPr>
        <w:t>审定批准、</w:t>
      </w:r>
      <w:r w:rsidR="00ED639E" w:rsidRPr="00DC455E">
        <w:rPr>
          <w:rFonts w:ascii="宋体" w:eastAsia="宋体" w:hAnsi="宋体" w:hint="eastAsia"/>
          <w:sz w:val="21"/>
          <w:szCs w:val="21"/>
        </w:rPr>
        <w:t>授牌发证、媒体公告、资料归档等</w:t>
      </w:r>
      <w:r w:rsidR="00564CDB" w:rsidRPr="00DC455E">
        <w:rPr>
          <w:rFonts w:ascii="宋体" w:eastAsia="宋体" w:hAnsi="宋体" w:hint="eastAsia"/>
          <w:sz w:val="21"/>
          <w:szCs w:val="21"/>
        </w:rPr>
        <w:t>。</w:t>
      </w:r>
    </w:p>
    <w:p w14:paraId="35C4B0C7" w14:textId="77777777" w:rsidR="00DC455E" w:rsidRDefault="00DC455E" w:rsidP="00DC455E">
      <w:pPr>
        <w:spacing w:line="360" w:lineRule="auto"/>
        <w:rPr>
          <w:rFonts w:ascii="宋体" w:eastAsia="宋体" w:hAnsi="宋体"/>
          <w:b/>
          <w:sz w:val="21"/>
          <w:szCs w:val="21"/>
        </w:rPr>
      </w:pPr>
      <w:r>
        <w:rPr>
          <w:rFonts w:ascii="宋体" w:eastAsia="宋体" w:hAnsi="宋体" w:hint="eastAsia"/>
          <w:b/>
          <w:sz w:val="21"/>
          <w:szCs w:val="21"/>
        </w:rPr>
        <w:t>5</w:t>
      </w:r>
      <w:r>
        <w:rPr>
          <w:rFonts w:ascii="宋体" w:eastAsia="宋体" w:hAnsi="宋体"/>
          <w:b/>
          <w:sz w:val="21"/>
          <w:szCs w:val="21"/>
        </w:rPr>
        <w:t xml:space="preserve">.2 </w:t>
      </w:r>
      <w:r w:rsidRPr="00DC455E">
        <w:rPr>
          <w:rFonts w:ascii="宋体" w:eastAsia="宋体" w:hAnsi="宋体" w:hint="eastAsia"/>
          <w:b/>
          <w:sz w:val="21"/>
          <w:szCs w:val="21"/>
        </w:rPr>
        <w:t>信息收集方法</w:t>
      </w:r>
    </w:p>
    <w:p w14:paraId="55BE983C" w14:textId="7BC952AC" w:rsidR="00DC455E" w:rsidRPr="00DC455E" w:rsidRDefault="00DC455E" w:rsidP="00FE34C9">
      <w:pPr>
        <w:spacing w:line="360" w:lineRule="auto"/>
        <w:ind w:firstLineChars="200" w:firstLine="420"/>
        <w:rPr>
          <w:rFonts w:ascii="宋体" w:eastAsia="宋体" w:hAnsi="宋体"/>
          <w:b/>
          <w:sz w:val="21"/>
          <w:szCs w:val="21"/>
        </w:rPr>
      </w:pPr>
      <w:r w:rsidRPr="00DC455E">
        <w:rPr>
          <w:rFonts w:ascii="宋体" w:eastAsia="宋体" w:hAnsi="宋体" w:hint="eastAsia"/>
          <w:sz w:val="21"/>
          <w:szCs w:val="21"/>
        </w:rPr>
        <w:t>现场评审主要采用抽样的方法进行检查、评价和</w:t>
      </w:r>
      <w:proofErr w:type="gramStart"/>
      <w:r w:rsidRPr="00DC455E">
        <w:rPr>
          <w:rFonts w:ascii="宋体" w:eastAsia="宋体" w:hAnsi="宋体" w:hint="eastAsia"/>
          <w:sz w:val="21"/>
          <w:szCs w:val="21"/>
        </w:rPr>
        <w:t>赋分</w:t>
      </w:r>
      <w:proofErr w:type="gramEnd"/>
      <w:r w:rsidRPr="00DC455E">
        <w:rPr>
          <w:rFonts w:ascii="宋体" w:eastAsia="宋体" w:hAnsi="宋体" w:hint="eastAsia"/>
          <w:sz w:val="21"/>
          <w:szCs w:val="21"/>
        </w:rPr>
        <w:t>，即按照本标准规定的评审内容选择能够反映全单位安全标准化建设情况的有代表性的样本进行符合性评价，并确定得分分值。</w:t>
      </w:r>
    </w:p>
    <w:p w14:paraId="0BE31CC0" w14:textId="77777777" w:rsidR="00DC455E" w:rsidRPr="00DC455E" w:rsidRDefault="00DC455E" w:rsidP="00DC455E">
      <w:pPr>
        <w:pStyle w:val="af9"/>
        <w:numPr>
          <w:ilvl w:val="1"/>
          <w:numId w:val="9"/>
        </w:numPr>
        <w:spacing w:line="360" w:lineRule="auto"/>
        <w:rPr>
          <w:rFonts w:ascii="宋体" w:eastAsia="宋体" w:hAnsi="宋体"/>
          <w:b/>
          <w:sz w:val="21"/>
          <w:szCs w:val="21"/>
        </w:rPr>
      </w:pPr>
      <w:r>
        <w:rPr>
          <w:rFonts w:ascii="宋体" w:eastAsia="宋体" w:hAnsi="宋体" w:hint="eastAsia"/>
          <w:b/>
          <w:sz w:val="21"/>
          <w:szCs w:val="21"/>
        </w:rPr>
        <w:t xml:space="preserve"> </w:t>
      </w:r>
      <w:r w:rsidRPr="00DC455E">
        <w:rPr>
          <w:rFonts w:ascii="宋体" w:eastAsia="宋体" w:hAnsi="宋体" w:hint="eastAsia"/>
          <w:b/>
          <w:sz w:val="21"/>
          <w:szCs w:val="21"/>
        </w:rPr>
        <w:t>量化</w:t>
      </w:r>
      <w:r w:rsidR="000E2C20" w:rsidRPr="00DC455E">
        <w:rPr>
          <w:rFonts w:ascii="宋体" w:eastAsia="宋体" w:hAnsi="宋体" w:hint="eastAsia"/>
          <w:b/>
          <w:sz w:val="21"/>
          <w:szCs w:val="21"/>
        </w:rPr>
        <w:t>评分方法</w:t>
      </w:r>
    </w:p>
    <w:p w14:paraId="22D2BB42" w14:textId="7575890B" w:rsidR="007A2BEF" w:rsidRPr="00DC455E" w:rsidRDefault="00F9326B" w:rsidP="00FE34C9">
      <w:pPr>
        <w:spacing w:line="360" w:lineRule="auto"/>
        <w:ind w:firstLineChars="200" w:firstLine="420"/>
        <w:rPr>
          <w:rFonts w:ascii="宋体" w:eastAsia="宋体" w:hAnsi="宋体"/>
          <w:sz w:val="21"/>
          <w:szCs w:val="21"/>
        </w:rPr>
      </w:pPr>
      <w:r w:rsidRPr="00DC455E">
        <w:rPr>
          <w:rFonts w:ascii="宋体" w:eastAsia="宋体" w:hAnsi="宋体" w:hint="eastAsia"/>
          <w:sz w:val="21"/>
          <w:szCs w:val="21"/>
        </w:rPr>
        <w:t>将</w:t>
      </w:r>
      <w:r w:rsidR="007A2BEF" w:rsidRPr="00DC455E">
        <w:rPr>
          <w:rFonts w:ascii="宋体" w:eastAsia="宋体" w:hAnsi="宋体" w:hint="eastAsia"/>
          <w:sz w:val="21"/>
          <w:szCs w:val="21"/>
        </w:rPr>
        <w:t>评审</w:t>
      </w:r>
      <w:r w:rsidR="00804DC0" w:rsidRPr="00DC455E">
        <w:rPr>
          <w:rFonts w:ascii="宋体" w:eastAsia="宋体" w:hAnsi="宋体" w:hint="eastAsia"/>
          <w:sz w:val="21"/>
          <w:szCs w:val="21"/>
        </w:rPr>
        <w:t>内容</w:t>
      </w:r>
      <w:r w:rsidR="007907B0" w:rsidRPr="00DC455E">
        <w:rPr>
          <w:rFonts w:ascii="宋体" w:eastAsia="宋体" w:hAnsi="宋体" w:hint="eastAsia"/>
          <w:sz w:val="21"/>
          <w:szCs w:val="21"/>
        </w:rPr>
        <w:t>分三级评审项目</w:t>
      </w:r>
      <w:r w:rsidR="007A2BEF" w:rsidRPr="00DC455E">
        <w:rPr>
          <w:rFonts w:ascii="宋体" w:eastAsia="宋体" w:hAnsi="宋体" w:hint="eastAsia"/>
          <w:sz w:val="21"/>
          <w:szCs w:val="21"/>
        </w:rPr>
        <w:t>按</w:t>
      </w:r>
      <w:r w:rsidR="007907B0" w:rsidRPr="00DC455E">
        <w:rPr>
          <w:rFonts w:ascii="宋体" w:eastAsia="宋体" w:hAnsi="宋体" w:hint="eastAsia"/>
          <w:sz w:val="21"/>
          <w:szCs w:val="21"/>
        </w:rPr>
        <w:t>相对权重设置</w:t>
      </w:r>
      <w:r w:rsidR="007A2BEF" w:rsidRPr="00DC455E">
        <w:rPr>
          <w:rFonts w:ascii="宋体" w:eastAsia="宋体" w:hAnsi="宋体" w:hint="eastAsia"/>
          <w:sz w:val="21"/>
          <w:szCs w:val="21"/>
        </w:rPr>
        <w:t>1000分标准分值，现场评审实行扣分制，</w:t>
      </w:r>
      <w:r w:rsidR="007907B0" w:rsidRPr="00DC455E">
        <w:rPr>
          <w:rFonts w:ascii="宋体" w:eastAsia="宋体" w:hAnsi="宋体" w:hint="eastAsia"/>
          <w:sz w:val="21"/>
          <w:szCs w:val="21"/>
        </w:rPr>
        <w:t>扣分</w:t>
      </w:r>
      <w:r w:rsidR="000E2C20" w:rsidRPr="00DC455E">
        <w:rPr>
          <w:rFonts w:ascii="宋体" w:eastAsia="宋体" w:hAnsi="宋体" w:hint="eastAsia"/>
          <w:sz w:val="21"/>
          <w:szCs w:val="21"/>
        </w:rPr>
        <w:t>标准见附录</w:t>
      </w:r>
      <w:r w:rsidR="000E2C20" w:rsidRPr="00DC455E">
        <w:rPr>
          <w:rFonts w:ascii="宋体" w:eastAsia="宋体" w:hAnsi="宋体"/>
          <w:sz w:val="21"/>
          <w:szCs w:val="21"/>
        </w:rPr>
        <w:t>A</w:t>
      </w:r>
      <w:r w:rsidR="00DD4B38">
        <w:rPr>
          <w:rFonts w:ascii="宋体" w:eastAsia="宋体" w:hAnsi="宋体" w:hint="eastAsia"/>
          <w:sz w:val="21"/>
          <w:szCs w:val="21"/>
        </w:rPr>
        <w:t>。</w:t>
      </w:r>
      <w:r w:rsidR="007A2BEF" w:rsidRPr="00DC455E">
        <w:rPr>
          <w:rFonts w:ascii="宋体" w:eastAsia="宋体" w:hAnsi="宋体" w:hint="eastAsia"/>
          <w:sz w:val="21"/>
          <w:szCs w:val="21"/>
        </w:rPr>
        <w:t>在</w:t>
      </w:r>
      <w:r w:rsidR="00DD4B38">
        <w:rPr>
          <w:rFonts w:ascii="宋体" w:eastAsia="宋体" w:hAnsi="宋体" w:hint="eastAsia"/>
          <w:sz w:val="21"/>
          <w:szCs w:val="21"/>
        </w:rPr>
        <w:t>同一个</w:t>
      </w:r>
      <w:r w:rsidR="007A2BEF" w:rsidRPr="00DC455E">
        <w:rPr>
          <w:rFonts w:ascii="宋体" w:eastAsia="宋体" w:hAnsi="宋体" w:hint="eastAsia"/>
          <w:sz w:val="21"/>
          <w:szCs w:val="21"/>
        </w:rPr>
        <w:t>三级评审项目内有多个扣分点的，可累计扣分，直到该三级项目标准分值扣完为止，不出现负分</w:t>
      </w:r>
      <w:r w:rsidR="00DC455E">
        <w:rPr>
          <w:rFonts w:ascii="宋体" w:eastAsia="宋体" w:hAnsi="宋体" w:hint="eastAsia"/>
          <w:sz w:val="21"/>
          <w:szCs w:val="21"/>
        </w:rPr>
        <w:t>。</w:t>
      </w:r>
    </w:p>
    <w:p w14:paraId="09668DB9" w14:textId="77777777" w:rsidR="00DC455E" w:rsidRPr="00DC455E" w:rsidRDefault="00DC455E" w:rsidP="00DC455E">
      <w:pPr>
        <w:pStyle w:val="af9"/>
        <w:numPr>
          <w:ilvl w:val="1"/>
          <w:numId w:val="8"/>
        </w:numPr>
        <w:spacing w:line="360" w:lineRule="auto"/>
        <w:rPr>
          <w:rFonts w:ascii="宋体" w:eastAsia="宋体" w:hAnsi="宋体"/>
          <w:b/>
          <w:sz w:val="21"/>
          <w:szCs w:val="21"/>
        </w:rPr>
      </w:pPr>
      <w:r w:rsidRPr="00DC455E">
        <w:rPr>
          <w:rFonts w:ascii="宋体" w:eastAsia="宋体" w:hAnsi="宋体"/>
          <w:b/>
          <w:sz w:val="21"/>
          <w:szCs w:val="21"/>
        </w:rPr>
        <w:t xml:space="preserve"> </w:t>
      </w:r>
      <w:r w:rsidRPr="00DC455E">
        <w:rPr>
          <w:rFonts w:ascii="宋体" w:eastAsia="宋体" w:hAnsi="宋体" w:hint="eastAsia"/>
          <w:b/>
          <w:sz w:val="21"/>
          <w:szCs w:val="21"/>
        </w:rPr>
        <w:t>最终得分换算</w:t>
      </w:r>
    </w:p>
    <w:p w14:paraId="3E57B545" w14:textId="77777777" w:rsidR="007A2BEF" w:rsidRPr="00DC455E" w:rsidRDefault="00DC455E" w:rsidP="00FE34C9">
      <w:pPr>
        <w:spacing w:line="360" w:lineRule="auto"/>
        <w:ind w:firstLineChars="200" w:firstLine="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007A2BEF" w:rsidRPr="00DC455E">
        <w:rPr>
          <w:rFonts w:ascii="宋体" w:eastAsia="宋体" w:hAnsi="宋体" w:hint="eastAsia"/>
          <w:sz w:val="21"/>
          <w:szCs w:val="21"/>
        </w:rPr>
        <w:t>对被评审单位按百分制</w:t>
      </w:r>
      <w:r w:rsidR="00804DC0" w:rsidRPr="00DC455E">
        <w:rPr>
          <w:rFonts w:ascii="宋体" w:eastAsia="宋体" w:hAnsi="宋体" w:hint="eastAsia"/>
          <w:sz w:val="21"/>
          <w:szCs w:val="21"/>
        </w:rPr>
        <w:t>核算</w:t>
      </w:r>
      <w:r w:rsidR="007A2BEF" w:rsidRPr="00DC455E">
        <w:rPr>
          <w:rFonts w:ascii="宋体" w:eastAsia="宋体" w:hAnsi="宋体" w:hint="eastAsia"/>
          <w:sz w:val="21"/>
          <w:szCs w:val="21"/>
        </w:rPr>
        <w:t>最终得分，其换算公式如下：</w:t>
      </w:r>
    </w:p>
    <w:p w14:paraId="45D1E159" w14:textId="77777777" w:rsidR="007A2BEF" w:rsidRPr="00DC455E" w:rsidRDefault="00DC455E" w:rsidP="00FE34C9">
      <w:pPr>
        <w:spacing w:line="360" w:lineRule="auto"/>
        <w:ind w:firstLineChars="200" w:firstLine="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007A2BEF" w:rsidRPr="00DC455E">
        <w:rPr>
          <w:rFonts w:ascii="宋体" w:eastAsia="宋体" w:hAnsi="宋体" w:hint="eastAsia"/>
          <w:sz w:val="21"/>
          <w:szCs w:val="21"/>
        </w:rPr>
        <w:t>评审得分=［各项实际得分之和/（1000-</w:t>
      </w:r>
      <w:proofErr w:type="gramStart"/>
      <w:r w:rsidR="007A2BEF" w:rsidRPr="00DC455E">
        <w:rPr>
          <w:rFonts w:ascii="宋体" w:eastAsia="宋体" w:hAnsi="宋体" w:hint="eastAsia"/>
          <w:sz w:val="21"/>
          <w:szCs w:val="21"/>
        </w:rPr>
        <w:t>各合理</w:t>
      </w:r>
      <w:proofErr w:type="gramEnd"/>
      <w:r w:rsidR="007A2BEF" w:rsidRPr="00DC455E">
        <w:rPr>
          <w:rFonts w:ascii="宋体" w:eastAsia="宋体" w:hAnsi="宋体" w:hint="eastAsia"/>
          <w:sz w:val="21"/>
          <w:szCs w:val="21"/>
        </w:rPr>
        <w:t>缺项分值之和）］×100</w:t>
      </w:r>
    </w:p>
    <w:p w14:paraId="1FBEDF89" w14:textId="77777777" w:rsidR="00C91DDF" w:rsidRPr="00DC455E" w:rsidRDefault="00DC455E" w:rsidP="00FE34C9">
      <w:pPr>
        <w:spacing w:line="360" w:lineRule="auto"/>
        <w:ind w:firstLineChars="200" w:firstLine="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Pr="00DC455E">
        <w:rPr>
          <w:rFonts w:ascii="宋体" w:eastAsia="宋体" w:hAnsi="宋体" w:hint="eastAsia"/>
          <w:sz w:val="21"/>
          <w:szCs w:val="21"/>
        </w:rPr>
        <w:t>最终</w:t>
      </w:r>
      <w:r w:rsidR="007A2BEF" w:rsidRPr="00DC455E">
        <w:rPr>
          <w:rFonts w:ascii="宋体" w:eastAsia="宋体" w:hAnsi="宋体" w:hint="eastAsia"/>
          <w:sz w:val="21"/>
          <w:szCs w:val="21"/>
        </w:rPr>
        <w:t>得分采用四舍五入，保留一位小数。</w:t>
      </w:r>
    </w:p>
    <w:p w14:paraId="78925A31" w14:textId="77777777" w:rsidR="008D418F" w:rsidRPr="00864457" w:rsidRDefault="008353C2" w:rsidP="00864457">
      <w:pPr>
        <w:keepNext/>
        <w:keepLines/>
        <w:adjustRightInd w:val="0"/>
        <w:snapToGrid w:val="0"/>
        <w:spacing w:line="360" w:lineRule="auto"/>
        <w:outlineLvl w:val="0"/>
        <w:rPr>
          <w:rFonts w:asciiTheme="minorHAnsi" w:eastAsia="宋体" w:hAnsiTheme="minorHAnsi" w:cstheme="minorHAnsi"/>
          <w:b/>
          <w:bCs/>
          <w:caps/>
          <w:kern w:val="2"/>
          <w:sz w:val="21"/>
          <w:szCs w:val="21"/>
        </w:rPr>
      </w:pPr>
      <w:bookmarkStart w:id="7" w:name="_Toc42983586"/>
      <w:r w:rsidRPr="00864457">
        <w:rPr>
          <w:rFonts w:asciiTheme="minorHAnsi" w:eastAsia="宋体" w:hAnsiTheme="minorHAnsi" w:cstheme="minorHAnsi" w:hint="eastAsia"/>
          <w:b/>
          <w:bCs/>
          <w:caps/>
          <w:kern w:val="2"/>
          <w:sz w:val="21"/>
          <w:szCs w:val="21"/>
        </w:rPr>
        <w:t>6</w:t>
      </w:r>
      <w:r w:rsidRPr="00864457">
        <w:rPr>
          <w:rFonts w:asciiTheme="minorHAnsi" w:eastAsia="宋体" w:hAnsiTheme="minorHAnsi" w:cstheme="minorHAnsi"/>
          <w:b/>
          <w:bCs/>
          <w:caps/>
          <w:kern w:val="2"/>
          <w:sz w:val="21"/>
          <w:szCs w:val="21"/>
        </w:rPr>
        <w:t xml:space="preserve"> </w:t>
      </w:r>
      <w:r w:rsidR="008D418F" w:rsidRPr="00864457">
        <w:rPr>
          <w:rFonts w:asciiTheme="minorHAnsi" w:eastAsia="宋体" w:hAnsiTheme="minorHAnsi" w:cstheme="minorHAnsi" w:hint="eastAsia"/>
          <w:b/>
          <w:bCs/>
          <w:caps/>
          <w:kern w:val="2"/>
          <w:sz w:val="21"/>
          <w:szCs w:val="21"/>
        </w:rPr>
        <w:t>评审等级</w:t>
      </w:r>
      <w:bookmarkEnd w:id="7"/>
    </w:p>
    <w:p w14:paraId="39E5576B" w14:textId="659C4E3E" w:rsidR="00846C07" w:rsidRPr="00FE34C9" w:rsidRDefault="00FE34C9" w:rsidP="00FE34C9">
      <w:pPr>
        <w:spacing w:line="360" w:lineRule="auto"/>
        <w:ind w:firstLineChars="200" w:firstLine="420"/>
        <w:rPr>
          <w:rFonts w:ascii="宋体" w:eastAsia="宋体" w:hAnsi="宋体"/>
          <w:sz w:val="21"/>
          <w:szCs w:val="21"/>
        </w:rPr>
      </w:pPr>
      <w:r w:rsidRPr="007A0C6A">
        <w:rPr>
          <w:rFonts w:ascii="宋体" w:eastAsia="宋体" w:hAnsi="宋体" w:hint="eastAsia"/>
          <w:sz w:val="21"/>
          <w:szCs w:val="21"/>
        </w:rPr>
        <w:t>水利水电勘测设计单位</w:t>
      </w:r>
      <w:r w:rsidR="00846C07" w:rsidRPr="00FE34C9">
        <w:rPr>
          <w:rFonts w:ascii="宋体" w:eastAsia="宋体" w:hAnsi="宋体" w:hint="eastAsia"/>
          <w:sz w:val="21"/>
          <w:szCs w:val="21"/>
        </w:rPr>
        <w:t>安全生产标准化等级分为一级、二级和三级，其中一级最高，依据评审得分确定，评审满分为100分。各等级标准应符合下列要求：</w:t>
      </w:r>
    </w:p>
    <w:p w14:paraId="2E5786DA" w14:textId="77777777" w:rsidR="00846C07" w:rsidRPr="00FE34C9" w:rsidRDefault="00846C07" w:rsidP="00FE34C9">
      <w:pPr>
        <w:pStyle w:val="af9"/>
        <w:numPr>
          <w:ilvl w:val="0"/>
          <w:numId w:val="11"/>
        </w:numPr>
        <w:spacing w:line="360" w:lineRule="auto"/>
        <w:rPr>
          <w:rFonts w:ascii="宋体" w:eastAsia="宋体" w:hAnsi="宋体"/>
          <w:sz w:val="21"/>
          <w:szCs w:val="21"/>
        </w:rPr>
      </w:pPr>
      <w:r w:rsidRPr="00FE34C9">
        <w:rPr>
          <w:rFonts w:ascii="宋体" w:eastAsia="宋体" w:hAnsi="宋体" w:hint="eastAsia"/>
          <w:sz w:val="21"/>
          <w:szCs w:val="21"/>
        </w:rPr>
        <w:t>一级：评审得分90分以上（含），且各一级评审项目得分不低于应得分的70%；</w:t>
      </w:r>
    </w:p>
    <w:p w14:paraId="6EDD3102" w14:textId="77777777" w:rsidR="00846C07" w:rsidRPr="00FE34C9" w:rsidRDefault="00846C07" w:rsidP="00FE34C9">
      <w:pPr>
        <w:pStyle w:val="af9"/>
        <w:numPr>
          <w:ilvl w:val="0"/>
          <w:numId w:val="11"/>
        </w:numPr>
        <w:spacing w:line="360" w:lineRule="auto"/>
        <w:rPr>
          <w:rFonts w:ascii="宋体" w:eastAsia="宋体" w:hAnsi="宋体"/>
          <w:sz w:val="21"/>
          <w:szCs w:val="21"/>
        </w:rPr>
      </w:pPr>
      <w:r w:rsidRPr="00FE34C9">
        <w:rPr>
          <w:rFonts w:ascii="宋体" w:eastAsia="宋体" w:hAnsi="宋体" w:hint="eastAsia"/>
          <w:sz w:val="21"/>
          <w:szCs w:val="21"/>
        </w:rPr>
        <w:t>二级：评审得分80分以上（含），且各一级评审项目得分不低于应得分的70%；</w:t>
      </w:r>
    </w:p>
    <w:p w14:paraId="36AE156F" w14:textId="77777777" w:rsidR="00846C07" w:rsidRPr="00FE34C9" w:rsidRDefault="00846C07" w:rsidP="00FE34C9">
      <w:pPr>
        <w:pStyle w:val="af9"/>
        <w:numPr>
          <w:ilvl w:val="0"/>
          <w:numId w:val="11"/>
        </w:numPr>
        <w:spacing w:line="360" w:lineRule="auto"/>
        <w:rPr>
          <w:rFonts w:ascii="宋体" w:eastAsia="宋体" w:hAnsi="宋体"/>
          <w:sz w:val="21"/>
          <w:szCs w:val="21"/>
        </w:rPr>
      </w:pPr>
      <w:r w:rsidRPr="00FE34C9">
        <w:rPr>
          <w:rFonts w:ascii="宋体" w:eastAsia="宋体" w:hAnsi="宋体" w:hint="eastAsia"/>
          <w:sz w:val="21"/>
          <w:szCs w:val="21"/>
        </w:rPr>
        <w:t>三级：评审得分70分以上（含），且各一级评审项目得分不低于应得分的60%；</w:t>
      </w:r>
    </w:p>
    <w:p w14:paraId="4F7918F7" w14:textId="77777777" w:rsidR="00846C07" w:rsidRPr="00FE34C9" w:rsidRDefault="00846C07" w:rsidP="00FE34C9">
      <w:pPr>
        <w:pStyle w:val="af9"/>
        <w:numPr>
          <w:ilvl w:val="0"/>
          <w:numId w:val="11"/>
        </w:numPr>
        <w:spacing w:line="360" w:lineRule="auto"/>
        <w:rPr>
          <w:rFonts w:ascii="宋体" w:eastAsia="宋体" w:hAnsi="宋体"/>
          <w:sz w:val="21"/>
          <w:szCs w:val="21"/>
        </w:rPr>
      </w:pPr>
      <w:r w:rsidRPr="00FE34C9">
        <w:rPr>
          <w:rFonts w:ascii="宋体" w:eastAsia="宋体" w:hAnsi="宋体" w:hint="eastAsia"/>
          <w:sz w:val="21"/>
          <w:szCs w:val="21"/>
        </w:rPr>
        <w:t>不达标：评审得分低于70分，或任何一项一级评审项目得分低于应得分的60%。</w:t>
      </w:r>
    </w:p>
    <w:p w14:paraId="2B463462" w14:textId="77777777" w:rsidR="00A46FF1" w:rsidRPr="00FE34C9" w:rsidRDefault="00A46FF1" w:rsidP="00FE34C9">
      <w:pPr>
        <w:pStyle w:val="af9"/>
        <w:numPr>
          <w:ilvl w:val="0"/>
          <w:numId w:val="11"/>
        </w:numPr>
        <w:spacing w:line="360" w:lineRule="auto"/>
        <w:rPr>
          <w:rFonts w:ascii="宋体" w:eastAsia="宋体" w:hAnsi="宋体"/>
          <w:sz w:val="21"/>
          <w:szCs w:val="21"/>
        </w:rPr>
        <w:sectPr w:rsidR="00A46FF1" w:rsidRPr="00FE34C9" w:rsidSect="00A44A4F">
          <w:footerReference w:type="default" r:id="rId9"/>
          <w:pgSz w:w="11906" w:h="16838"/>
          <w:pgMar w:top="969" w:right="1196" w:bottom="1055" w:left="1260" w:header="851" w:footer="547" w:gutter="0"/>
          <w:pgNumType w:start="1"/>
          <w:cols w:space="720"/>
          <w:docGrid w:type="lines" w:linePitch="312"/>
        </w:sectPr>
      </w:pPr>
    </w:p>
    <w:p w14:paraId="2241F874" w14:textId="77777777" w:rsidR="00FE34C9" w:rsidRPr="00574482" w:rsidRDefault="00821D12" w:rsidP="00574482">
      <w:pPr>
        <w:keepNext/>
        <w:keepLines/>
        <w:adjustRightInd w:val="0"/>
        <w:snapToGrid w:val="0"/>
        <w:jc w:val="center"/>
        <w:outlineLvl w:val="0"/>
        <w:rPr>
          <w:rFonts w:ascii="黑体" w:eastAsia="黑体" w:hAnsi="黑体" w:cstheme="minorHAnsi"/>
          <w:bCs/>
          <w:caps/>
          <w:kern w:val="2"/>
          <w:sz w:val="21"/>
          <w:szCs w:val="21"/>
        </w:rPr>
      </w:pPr>
      <w:bookmarkStart w:id="8" w:name="_Toc42983587"/>
      <w:r w:rsidRPr="00574482">
        <w:rPr>
          <w:rFonts w:ascii="黑体" w:eastAsia="黑体" w:hAnsi="黑体" w:cstheme="minorHAnsi" w:hint="eastAsia"/>
          <w:bCs/>
          <w:caps/>
          <w:kern w:val="2"/>
          <w:sz w:val="21"/>
          <w:szCs w:val="21"/>
        </w:rPr>
        <w:lastRenderedPageBreak/>
        <w:t>附录A</w:t>
      </w:r>
    </w:p>
    <w:p w14:paraId="55258630" w14:textId="7BD296FF" w:rsidR="00FE34C9" w:rsidRPr="004D29FA" w:rsidRDefault="00821D12" w:rsidP="00574482">
      <w:pPr>
        <w:jc w:val="center"/>
        <w:rPr>
          <w:rFonts w:ascii="黑体" w:eastAsia="黑体" w:hAnsi="黑体"/>
          <w:sz w:val="21"/>
          <w:szCs w:val="21"/>
        </w:rPr>
      </w:pPr>
      <w:r w:rsidRPr="004D29FA">
        <w:rPr>
          <w:rFonts w:ascii="黑体" w:eastAsia="黑体" w:hAnsi="黑体" w:hint="eastAsia"/>
          <w:sz w:val="21"/>
          <w:szCs w:val="21"/>
        </w:rPr>
        <w:t>（规范性）</w:t>
      </w:r>
    </w:p>
    <w:p w14:paraId="609D5693" w14:textId="2744C577" w:rsidR="007406BA" w:rsidRDefault="007406BA" w:rsidP="00574482">
      <w:pPr>
        <w:jc w:val="center"/>
        <w:rPr>
          <w:rFonts w:ascii="黑体" w:eastAsia="黑体" w:hAnsi="黑体" w:hint="eastAsia"/>
          <w:sz w:val="21"/>
          <w:szCs w:val="21"/>
        </w:rPr>
      </w:pPr>
      <w:r w:rsidRPr="007406BA">
        <w:rPr>
          <w:rFonts w:ascii="黑体" w:eastAsia="黑体" w:hAnsi="黑体" w:hint="eastAsia"/>
          <w:sz w:val="21"/>
          <w:szCs w:val="21"/>
        </w:rPr>
        <w:t>评审内容、方法及评分标准</w:t>
      </w:r>
    </w:p>
    <w:p w14:paraId="09EC29DC" w14:textId="77777777" w:rsidR="00150CEA" w:rsidRPr="004D785B" w:rsidRDefault="00150CEA" w:rsidP="000620BA">
      <w:pPr>
        <w:adjustRightInd w:val="0"/>
        <w:snapToGrid w:val="0"/>
        <w:jc w:val="center"/>
        <w:rPr>
          <w:rFonts w:asciiTheme="minorEastAsia" w:eastAsiaTheme="minorEastAsia" w:hAnsiTheme="minorEastAsia"/>
          <w:sz w:val="21"/>
          <w:szCs w:val="21"/>
        </w:rPr>
      </w:pPr>
      <w:bookmarkStart w:id="9" w:name="_Toc507578210"/>
      <w:bookmarkStart w:id="10" w:name="_Toc485981049"/>
      <w:bookmarkStart w:id="11" w:name="_Toc485980733"/>
      <w:bookmarkStart w:id="12" w:name="_Toc485980672"/>
      <w:bookmarkStart w:id="13" w:name="_Toc485980636"/>
      <w:bookmarkStart w:id="14" w:name="_Toc485980182"/>
      <w:bookmarkStart w:id="15" w:name="_Toc485908255"/>
      <w:bookmarkStart w:id="16" w:name="_Toc485908094"/>
      <w:bookmarkStart w:id="17" w:name="_Toc485907999"/>
      <w:bookmarkStart w:id="18" w:name="_Toc332727490"/>
      <w:bookmarkEnd w:id="8"/>
      <w:r w:rsidRPr="004D785B">
        <w:rPr>
          <w:rFonts w:asciiTheme="minorEastAsia" w:eastAsiaTheme="minorEastAsia" w:hAnsiTheme="minorEastAsia"/>
          <w:sz w:val="21"/>
          <w:szCs w:val="21"/>
        </w:rPr>
        <w:t>表A</w:t>
      </w:r>
      <w:r w:rsidRPr="004D785B">
        <w:rPr>
          <w:rFonts w:asciiTheme="minorEastAsia" w:eastAsiaTheme="minorEastAsia" w:hAnsiTheme="minorEastAsia" w:hint="eastAsia"/>
          <w:sz w:val="21"/>
          <w:szCs w:val="21"/>
        </w:rPr>
        <w:t>.1  目标职责（150分）</w:t>
      </w:r>
      <w:bookmarkEnd w:id="9"/>
    </w:p>
    <w:tbl>
      <w:tblPr>
        <w:tblW w:w="1421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985"/>
        <w:gridCol w:w="6390"/>
        <w:gridCol w:w="720"/>
        <w:gridCol w:w="6120"/>
      </w:tblGrid>
      <w:tr w:rsidR="00150CEA" w:rsidRPr="001A4048" w14:paraId="4B93FBEE" w14:textId="77777777" w:rsidTr="00130278">
        <w:trPr>
          <w:trHeight w:val="617"/>
          <w:tblHeader/>
          <w:jc w:val="center"/>
        </w:trPr>
        <w:tc>
          <w:tcPr>
            <w:tcW w:w="985" w:type="dxa"/>
            <w:shd w:val="clear" w:color="auto" w:fill="FFFFFF"/>
            <w:tcMar>
              <w:left w:w="108" w:type="dxa"/>
              <w:right w:w="108" w:type="dxa"/>
            </w:tcMar>
            <w:vAlign w:val="center"/>
          </w:tcPr>
          <w:p w14:paraId="440E9BC9" w14:textId="77777777" w:rsidR="00150CEA" w:rsidRPr="001A4048" w:rsidRDefault="00150CEA" w:rsidP="001A4048">
            <w:pPr>
              <w:adjustRightInd w:val="0"/>
              <w:snapToGrid w:val="0"/>
              <w:jc w:val="center"/>
              <w:rPr>
                <w:rFonts w:eastAsia="仿宋"/>
                <w:b/>
                <w:bCs/>
                <w:sz w:val="21"/>
                <w:szCs w:val="21"/>
              </w:rPr>
            </w:pPr>
            <w:r w:rsidRPr="001A4048">
              <w:rPr>
                <w:rFonts w:eastAsia="仿宋" w:hint="eastAsia"/>
                <w:b/>
                <w:bCs/>
                <w:sz w:val="21"/>
                <w:szCs w:val="21"/>
              </w:rPr>
              <w:t>二级评审项目</w:t>
            </w:r>
          </w:p>
        </w:tc>
        <w:tc>
          <w:tcPr>
            <w:tcW w:w="6390" w:type="dxa"/>
            <w:shd w:val="clear" w:color="auto" w:fill="FFFFFF"/>
            <w:tcMar>
              <w:left w:w="108" w:type="dxa"/>
              <w:right w:w="108" w:type="dxa"/>
            </w:tcMar>
            <w:vAlign w:val="center"/>
          </w:tcPr>
          <w:p w14:paraId="7F7B5711" w14:textId="77777777" w:rsidR="00150CEA" w:rsidRPr="001A4048" w:rsidRDefault="00150CEA" w:rsidP="001A4048">
            <w:pPr>
              <w:adjustRightInd w:val="0"/>
              <w:snapToGrid w:val="0"/>
              <w:jc w:val="center"/>
              <w:rPr>
                <w:rFonts w:eastAsia="仿宋"/>
                <w:b/>
                <w:bCs/>
                <w:sz w:val="21"/>
                <w:szCs w:val="21"/>
              </w:rPr>
            </w:pPr>
            <w:r w:rsidRPr="001A4048">
              <w:rPr>
                <w:rFonts w:eastAsia="仿宋" w:hint="eastAsia"/>
                <w:b/>
                <w:bCs/>
                <w:sz w:val="21"/>
                <w:szCs w:val="21"/>
              </w:rPr>
              <w:t>三级评审项目</w:t>
            </w:r>
          </w:p>
        </w:tc>
        <w:tc>
          <w:tcPr>
            <w:tcW w:w="720" w:type="dxa"/>
            <w:shd w:val="clear" w:color="auto" w:fill="FFFFFF"/>
            <w:tcMar>
              <w:left w:w="108" w:type="dxa"/>
              <w:right w:w="108" w:type="dxa"/>
            </w:tcMar>
            <w:vAlign w:val="center"/>
          </w:tcPr>
          <w:p w14:paraId="39C81A57" w14:textId="77777777" w:rsidR="00150CEA" w:rsidRPr="001A4048" w:rsidRDefault="00150CEA" w:rsidP="001A4048">
            <w:pPr>
              <w:adjustRightInd w:val="0"/>
              <w:snapToGrid w:val="0"/>
              <w:jc w:val="center"/>
              <w:rPr>
                <w:rFonts w:eastAsia="仿宋"/>
                <w:b/>
                <w:bCs/>
                <w:sz w:val="21"/>
                <w:szCs w:val="21"/>
              </w:rPr>
            </w:pPr>
            <w:r w:rsidRPr="001A4048">
              <w:rPr>
                <w:rFonts w:eastAsia="仿宋" w:hint="eastAsia"/>
                <w:b/>
                <w:bCs/>
                <w:sz w:val="21"/>
                <w:szCs w:val="21"/>
              </w:rPr>
              <w:t>标准分值</w:t>
            </w:r>
          </w:p>
        </w:tc>
        <w:tc>
          <w:tcPr>
            <w:tcW w:w="6120" w:type="dxa"/>
            <w:shd w:val="clear" w:color="auto" w:fill="FFFFFF"/>
            <w:tcMar>
              <w:left w:w="108" w:type="dxa"/>
              <w:right w:w="108" w:type="dxa"/>
            </w:tcMar>
            <w:vAlign w:val="center"/>
          </w:tcPr>
          <w:p w14:paraId="4CA75C7D" w14:textId="77777777" w:rsidR="00150CEA" w:rsidRPr="001A4048" w:rsidRDefault="00150CEA" w:rsidP="001A4048">
            <w:pPr>
              <w:adjustRightInd w:val="0"/>
              <w:snapToGrid w:val="0"/>
              <w:jc w:val="center"/>
              <w:rPr>
                <w:rFonts w:eastAsia="仿宋"/>
                <w:b/>
                <w:bCs/>
                <w:sz w:val="21"/>
                <w:szCs w:val="21"/>
              </w:rPr>
            </w:pPr>
            <w:r w:rsidRPr="001A4048">
              <w:rPr>
                <w:rFonts w:eastAsia="仿宋" w:hint="eastAsia"/>
                <w:b/>
                <w:bCs/>
                <w:sz w:val="21"/>
                <w:szCs w:val="21"/>
              </w:rPr>
              <w:t>评审方法及评分标准</w:t>
            </w:r>
          </w:p>
        </w:tc>
      </w:tr>
      <w:tr w:rsidR="00150CEA" w:rsidRPr="001A4048" w14:paraId="44A9D207" w14:textId="77777777" w:rsidTr="00130278">
        <w:trPr>
          <w:trHeight w:val="1110"/>
          <w:jc w:val="center"/>
        </w:trPr>
        <w:tc>
          <w:tcPr>
            <w:tcW w:w="985" w:type="dxa"/>
            <w:vMerge w:val="restart"/>
            <w:shd w:val="clear" w:color="auto" w:fill="FFFFFF"/>
            <w:tcMar>
              <w:left w:w="108" w:type="dxa"/>
              <w:right w:w="108" w:type="dxa"/>
            </w:tcMar>
            <w:vAlign w:val="center"/>
          </w:tcPr>
          <w:p w14:paraId="0734AF1C"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w:t>
            </w:r>
            <w:r w:rsidRPr="001A4048">
              <w:rPr>
                <w:rFonts w:eastAsia="仿宋" w:hint="eastAsia"/>
                <w:sz w:val="21"/>
                <w:szCs w:val="21"/>
              </w:rPr>
              <w:t>目标（</w:t>
            </w:r>
            <w:r w:rsidRPr="001A4048">
              <w:rPr>
                <w:rFonts w:eastAsia="仿宋" w:hint="eastAsia"/>
                <w:sz w:val="21"/>
                <w:szCs w:val="21"/>
              </w:rPr>
              <w:t>30</w:t>
            </w:r>
            <w:r w:rsidRPr="001A4048">
              <w:rPr>
                <w:rFonts w:eastAsia="仿宋" w:hint="eastAsia"/>
                <w:sz w:val="21"/>
                <w:szCs w:val="21"/>
              </w:rPr>
              <w:t>分）</w:t>
            </w:r>
          </w:p>
        </w:tc>
        <w:tc>
          <w:tcPr>
            <w:tcW w:w="6390" w:type="dxa"/>
            <w:shd w:val="clear" w:color="auto" w:fill="FFFFFF"/>
            <w:tcMar>
              <w:left w:w="108" w:type="dxa"/>
              <w:right w:w="108" w:type="dxa"/>
            </w:tcMar>
            <w:vAlign w:val="center"/>
          </w:tcPr>
          <w:p w14:paraId="0B2E69E4"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.1.1</w:t>
            </w:r>
            <w:r w:rsidRPr="001A4048">
              <w:rPr>
                <w:rFonts w:eastAsia="仿宋" w:hint="eastAsia"/>
                <w:sz w:val="21"/>
                <w:szCs w:val="21"/>
              </w:rPr>
              <w:t>安全生产目标管理制度应明确目标的制定、分解、实施、检查、考核等内容。</w:t>
            </w:r>
          </w:p>
        </w:tc>
        <w:tc>
          <w:tcPr>
            <w:tcW w:w="720" w:type="dxa"/>
            <w:shd w:val="clear" w:color="auto" w:fill="FFFFFF"/>
            <w:tcMar>
              <w:left w:w="108" w:type="dxa"/>
              <w:right w:w="108" w:type="dxa"/>
            </w:tcMar>
            <w:vAlign w:val="center"/>
          </w:tcPr>
          <w:p w14:paraId="0EA10375"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520E58C0"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查目标管理制度文本</w:t>
            </w:r>
          </w:p>
          <w:p w14:paraId="0B6F8EE7"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未以正式文件发布，扣</w:t>
            </w:r>
            <w:r>
              <w:rPr>
                <w:rFonts w:eastAsia="仿宋"/>
                <w:sz w:val="21"/>
                <w:szCs w:val="21"/>
              </w:rPr>
              <w:t>5</w:t>
            </w:r>
            <w:r w:rsidRPr="001A4048">
              <w:rPr>
                <w:rFonts w:eastAsia="仿宋" w:hint="eastAsia"/>
                <w:sz w:val="21"/>
                <w:szCs w:val="21"/>
              </w:rPr>
              <w:t>分</w:t>
            </w:r>
          </w:p>
          <w:p w14:paraId="51C9DC87"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制度内容不全，每缺一项扣</w:t>
            </w:r>
            <w:r w:rsidRPr="001A4048">
              <w:rPr>
                <w:rFonts w:eastAsia="仿宋" w:hint="eastAsia"/>
                <w:sz w:val="21"/>
                <w:szCs w:val="21"/>
              </w:rPr>
              <w:t>1</w:t>
            </w:r>
            <w:r w:rsidRPr="001A4048">
              <w:rPr>
                <w:rFonts w:eastAsia="仿宋" w:hint="eastAsia"/>
                <w:sz w:val="21"/>
                <w:szCs w:val="21"/>
              </w:rPr>
              <w:t>分</w:t>
            </w:r>
          </w:p>
          <w:p w14:paraId="481E121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制度内容不符合有关规定，每项扣</w:t>
            </w:r>
            <w:r w:rsidRPr="001A4048">
              <w:rPr>
                <w:rFonts w:eastAsia="仿宋" w:hint="eastAsia"/>
                <w:sz w:val="21"/>
                <w:szCs w:val="21"/>
              </w:rPr>
              <w:t>1</w:t>
            </w:r>
            <w:r w:rsidRPr="001A4048">
              <w:rPr>
                <w:rFonts w:eastAsia="仿宋" w:hint="eastAsia"/>
                <w:sz w:val="21"/>
                <w:szCs w:val="21"/>
              </w:rPr>
              <w:t>分</w:t>
            </w:r>
          </w:p>
        </w:tc>
      </w:tr>
      <w:tr w:rsidR="00150CEA" w:rsidRPr="001A4048" w14:paraId="2CFCC843" w14:textId="77777777" w:rsidTr="00130278">
        <w:trPr>
          <w:trHeight w:val="884"/>
          <w:jc w:val="center"/>
        </w:trPr>
        <w:tc>
          <w:tcPr>
            <w:tcW w:w="985" w:type="dxa"/>
            <w:vMerge/>
            <w:shd w:val="clear" w:color="auto" w:fill="FFFFFF"/>
            <w:tcMar>
              <w:left w:w="108" w:type="dxa"/>
              <w:right w:w="108" w:type="dxa"/>
            </w:tcMar>
            <w:vAlign w:val="center"/>
          </w:tcPr>
          <w:p w14:paraId="41EB3B2C" w14:textId="77777777" w:rsidR="00150CEA" w:rsidRPr="001A4048" w:rsidRDefault="00150CEA" w:rsidP="001A4048">
            <w:pPr>
              <w:adjustRightInd w:val="0"/>
              <w:snapToGrid w:val="0"/>
              <w:rPr>
                <w:rFonts w:eastAsia="仿宋"/>
                <w:sz w:val="21"/>
                <w:szCs w:val="21"/>
              </w:rPr>
            </w:pPr>
          </w:p>
        </w:tc>
        <w:tc>
          <w:tcPr>
            <w:tcW w:w="6390" w:type="dxa"/>
            <w:shd w:val="clear" w:color="auto" w:fill="FFFFFF"/>
            <w:tcMar>
              <w:left w:w="108" w:type="dxa"/>
              <w:right w:w="108" w:type="dxa"/>
            </w:tcMar>
            <w:vAlign w:val="center"/>
          </w:tcPr>
          <w:p w14:paraId="7849DEA6"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.1.2</w:t>
            </w:r>
            <w:r w:rsidRPr="001A4048">
              <w:rPr>
                <w:rFonts w:eastAsia="仿宋"/>
                <w:sz w:val="21"/>
                <w:szCs w:val="21"/>
              </w:rPr>
              <w:t>制定</w:t>
            </w:r>
            <w:r w:rsidRPr="001A4048">
              <w:rPr>
                <w:rFonts w:eastAsia="仿宋" w:hint="eastAsia"/>
                <w:sz w:val="21"/>
                <w:szCs w:val="21"/>
              </w:rPr>
              <w:t>安全生产总目标和年度目标</w:t>
            </w:r>
            <w:r w:rsidRPr="001A4048">
              <w:rPr>
                <w:rFonts w:eastAsia="仿宋" w:hint="eastAsia"/>
                <w:sz w:val="21"/>
                <w:szCs w:val="21"/>
              </w:rPr>
              <w:t>,</w:t>
            </w:r>
            <w:r w:rsidRPr="001A4048">
              <w:rPr>
                <w:rFonts w:eastAsia="仿宋" w:hint="eastAsia"/>
                <w:sz w:val="21"/>
                <w:szCs w:val="21"/>
              </w:rPr>
              <w:t>应</w:t>
            </w:r>
            <w:r w:rsidRPr="001A4048">
              <w:rPr>
                <w:rFonts w:eastAsia="仿宋"/>
                <w:sz w:val="21"/>
                <w:szCs w:val="21"/>
              </w:rPr>
              <w:t>包括</w:t>
            </w:r>
            <w:r w:rsidRPr="001A4048">
              <w:rPr>
                <w:rFonts w:eastAsia="仿宋" w:hint="eastAsia"/>
                <w:sz w:val="21"/>
                <w:szCs w:val="21"/>
              </w:rPr>
              <w:t>生产安全事故控制、生产安全事故</w:t>
            </w:r>
            <w:r>
              <w:rPr>
                <w:rFonts w:eastAsia="仿宋" w:hint="eastAsia"/>
                <w:sz w:val="21"/>
                <w:szCs w:val="21"/>
              </w:rPr>
              <w:t>风险</w:t>
            </w:r>
            <w:proofErr w:type="gramStart"/>
            <w:r>
              <w:rPr>
                <w:rFonts w:eastAsia="仿宋" w:hint="eastAsia"/>
                <w:sz w:val="21"/>
                <w:szCs w:val="21"/>
              </w:rPr>
              <w:t>管控及</w:t>
            </w:r>
            <w:r w:rsidRPr="001A4048">
              <w:rPr>
                <w:rFonts w:eastAsia="仿宋" w:hint="eastAsia"/>
                <w:sz w:val="21"/>
                <w:szCs w:val="21"/>
              </w:rPr>
              <w:t>隐患</w:t>
            </w:r>
            <w:proofErr w:type="gramEnd"/>
            <w:r w:rsidRPr="001A4048">
              <w:rPr>
                <w:rFonts w:eastAsia="仿宋" w:hint="eastAsia"/>
                <w:sz w:val="21"/>
                <w:szCs w:val="21"/>
              </w:rPr>
              <w:t>排查治理、职业健康、安全生产管理等目标。</w:t>
            </w:r>
          </w:p>
        </w:tc>
        <w:tc>
          <w:tcPr>
            <w:tcW w:w="720" w:type="dxa"/>
            <w:shd w:val="clear" w:color="auto" w:fill="FFFFFF"/>
            <w:tcMar>
              <w:left w:w="108" w:type="dxa"/>
              <w:right w:w="108" w:type="dxa"/>
            </w:tcMar>
            <w:vAlign w:val="center"/>
          </w:tcPr>
          <w:p w14:paraId="44EF7413"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3144DAC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查中长期安全生产工作规划和年度安全生产工作计划等相关文件</w:t>
            </w:r>
          </w:p>
          <w:p w14:paraId="398A41B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目标未以正式文件发布，扣</w:t>
            </w:r>
            <w:r>
              <w:rPr>
                <w:rFonts w:eastAsia="仿宋"/>
                <w:sz w:val="21"/>
                <w:szCs w:val="21"/>
              </w:rPr>
              <w:t>5</w:t>
            </w:r>
            <w:r w:rsidRPr="001A4048">
              <w:rPr>
                <w:rFonts w:eastAsia="仿宋" w:hint="eastAsia"/>
                <w:sz w:val="21"/>
                <w:szCs w:val="21"/>
              </w:rPr>
              <w:t>分</w:t>
            </w:r>
          </w:p>
          <w:p w14:paraId="0807C427"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目标制定不全，每缺一项扣</w:t>
            </w:r>
            <w:r w:rsidRPr="001A4048">
              <w:rPr>
                <w:rFonts w:eastAsia="仿宋" w:hint="eastAsia"/>
                <w:sz w:val="21"/>
                <w:szCs w:val="21"/>
              </w:rPr>
              <w:t>1</w:t>
            </w:r>
            <w:r w:rsidRPr="001A4048">
              <w:rPr>
                <w:rFonts w:eastAsia="仿宋" w:hint="eastAsia"/>
                <w:sz w:val="21"/>
                <w:szCs w:val="21"/>
              </w:rPr>
              <w:t>分</w:t>
            </w:r>
          </w:p>
        </w:tc>
      </w:tr>
      <w:tr w:rsidR="00150CEA" w:rsidRPr="001A4048" w14:paraId="0066ACF9" w14:textId="77777777" w:rsidTr="00130278">
        <w:trPr>
          <w:trHeight w:val="70"/>
          <w:jc w:val="center"/>
        </w:trPr>
        <w:tc>
          <w:tcPr>
            <w:tcW w:w="985" w:type="dxa"/>
            <w:vMerge/>
            <w:shd w:val="clear" w:color="auto" w:fill="FFFFFF"/>
            <w:tcMar>
              <w:left w:w="108" w:type="dxa"/>
              <w:right w:w="108" w:type="dxa"/>
            </w:tcMar>
            <w:vAlign w:val="center"/>
          </w:tcPr>
          <w:p w14:paraId="789B7FBD" w14:textId="77777777" w:rsidR="00150CEA" w:rsidRPr="001A4048" w:rsidRDefault="00150CEA" w:rsidP="001A4048">
            <w:pPr>
              <w:adjustRightInd w:val="0"/>
              <w:snapToGrid w:val="0"/>
              <w:rPr>
                <w:rFonts w:eastAsia="仿宋"/>
                <w:sz w:val="21"/>
                <w:szCs w:val="21"/>
              </w:rPr>
            </w:pPr>
          </w:p>
        </w:tc>
        <w:tc>
          <w:tcPr>
            <w:tcW w:w="6390" w:type="dxa"/>
            <w:shd w:val="clear" w:color="auto" w:fill="FFFFFF"/>
            <w:tcMar>
              <w:left w:w="108" w:type="dxa"/>
              <w:right w:w="108" w:type="dxa"/>
            </w:tcMar>
            <w:vAlign w:val="center"/>
          </w:tcPr>
          <w:p w14:paraId="008067DB"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.1.3</w:t>
            </w:r>
            <w:r w:rsidRPr="001A4048">
              <w:rPr>
                <w:rFonts w:eastAsia="仿宋" w:hint="eastAsia"/>
                <w:sz w:val="21"/>
                <w:szCs w:val="21"/>
              </w:rPr>
              <w:t>根据</w:t>
            </w:r>
            <w:r>
              <w:rPr>
                <w:rFonts w:eastAsia="仿宋" w:hint="eastAsia"/>
                <w:sz w:val="21"/>
                <w:szCs w:val="21"/>
              </w:rPr>
              <w:t>内设</w:t>
            </w:r>
            <w:r w:rsidRPr="001A4048">
              <w:rPr>
                <w:rFonts w:eastAsia="仿宋" w:hint="eastAsia"/>
                <w:sz w:val="21"/>
                <w:szCs w:val="21"/>
              </w:rPr>
              <w:t>部门和所属单位、项目在安全生产中的职能、工作任务，分解安全生产总目标和年度目标。</w:t>
            </w:r>
          </w:p>
        </w:tc>
        <w:tc>
          <w:tcPr>
            <w:tcW w:w="720" w:type="dxa"/>
            <w:shd w:val="clear" w:color="auto" w:fill="FFFFFF"/>
            <w:tcMar>
              <w:left w:w="108" w:type="dxa"/>
              <w:right w:w="108" w:type="dxa"/>
            </w:tcMar>
            <w:vAlign w:val="center"/>
          </w:tcPr>
          <w:p w14:paraId="591CE924"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4528E6D7" w14:textId="77777777" w:rsidR="00150CEA" w:rsidRPr="001A4048" w:rsidRDefault="00150CEA" w:rsidP="001A4048">
            <w:pPr>
              <w:adjustRightInd w:val="0"/>
              <w:snapToGrid w:val="0"/>
              <w:rPr>
                <w:rFonts w:eastAsia="仿宋"/>
                <w:sz w:val="21"/>
                <w:szCs w:val="21"/>
              </w:rPr>
            </w:pPr>
            <w:proofErr w:type="gramStart"/>
            <w:r w:rsidRPr="001A4048">
              <w:rPr>
                <w:rFonts w:eastAsia="仿宋" w:hint="eastAsia"/>
                <w:sz w:val="21"/>
                <w:szCs w:val="21"/>
              </w:rPr>
              <w:t>查目标</w:t>
            </w:r>
            <w:proofErr w:type="gramEnd"/>
            <w:r w:rsidRPr="001A4048">
              <w:rPr>
                <w:rFonts w:eastAsia="仿宋" w:hint="eastAsia"/>
                <w:sz w:val="21"/>
                <w:szCs w:val="21"/>
              </w:rPr>
              <w:t>分解文件</w:t>
            </w:r>
            <w:r>
              <w:rPr>
                <w:rFonts w:eastAsia="仿宋" w:hint="eastAsia"/>
                <w:sz w:val="21"/>
                <w:szCs w:val="21"/>
              </w:rPr>
              <w:t>并到相关部门验证</w:t>
            </w:r>
          </w:p>
          <w:p w14:paraId="4D2CA67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目标未分解，扣</w:t>
            </w:r>
            <w:r>
              <w:rPr>
                <w:rFonts w:eastAsia="仿宋"/>
                <w:sz w:val="21"/>
                <w:szCs w:val="21"/>
              </w:rPr>
              <w:t>5</w:t>
            </w:r>
            <w:r w:rsidRPr="001A4048">
              <w:rPr>
                <w:rFonts w:eastAsia="仿宋" w:hint="eastAsia"/>
                <w:sz w:val="21"/>
                <w:szCs w:val="21"/>
              </w:rPr>
              <w:t>分</w:t>
            </w:r>
          </w:p>
          <w:p w14:paraId="44FAED5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目标分解不全，每缺一个部门、所属单位或项目扣</w:t>
            </w:r>
            <w:r w:rsidRPr="001A4048">
              <w:rPr>
                <w:rFonts w:eastAsia="仿宋" w:hint="eastAsia"/>
                <w:sz w:val="21"/>
                <w:szCs w:val="21"/>
              </w:rPr>
              <w:t>1</w:t>
            </w:r>
            <w:r w:rsidRPr="001A4048">
              <w:rPr>
                <w:rFonts w:eastAsia="仿宋" w:hint="eastAsia"/>
                <w:sz w:val="21"/>
                <w:szCs w:val="21"/>
              </w:rPr>
              <w:t>分</w:t>
            </w:r>
          </w:p>
          <w:p w14:paraId="696FC85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目标分解</w:t>
            </w:r>
            <w:r>
              <w:rPr>
                <w:rFonts w:eastAsia="仿宋" w:hint="eastAsia"/>
                <w:sz w:val="21"/>
                <w:szCs w:val="21"/>
              </w:rPr>
              <w:t>内容</w:t>
            </w:r>
            <w:r w:rsidRPr="001A4048">
              <w:rPr>
                <w:rFonts w:eastAsia="仿宋" w:hint="eastAsia"/>
                <w:sz w:val="21"/>
                <w:szCs w:val="21"/>
              </w:rPr>
              <w:t>与职能、工作任务不符，每项扣</w:t>
            </w:r>
            <w:r w:rsidRPr="001A4048">
              <w:rPr>
                <w:rFonts w:eastAsia="仿宋" w:hint="eastAsia"/>
                <w:sz w:val="21"/>
                <w:szCs w:val="21"/>
              </w:rPr>
              <w:t>1</w:t>
            </w:r>
            <w:r w:rsidRPr="001A4048">
              <w:rPr>
                <w:rFonts w:eastAsia="仿宋" w:hint="eastAsia"/>
                <w:sz w:val="21"/>
                <w:szCs w:val="21"/>
              </w:rPr>
              <w:t>分</w:t>
            </w:r>
          </w:p>
        </w:tc>
      </w:tr>
      <w:tr w:rsidR="00150CEA" w:rsidRPr="001A4048" w14:paraId="31F6C5D4" w14:textId="77777777" w:rsidTr="00130278">
        <w:trPr>
          <w:trHeight w:val="349"/>
          <w:jc w:val="center"/>
        </w:trPr>
        <w:tc>
          <w:tcPr>
            <w:tcW w:w="985" w:type="dxa"/>
            <w:vMerge/>
            <w:shd w:val="clear" w:color="auto" w:fill="FFFFFF"/>
            <w:tcMar>
              <w:left w:w="108" w:type="dxa"/>
              <w:right w:w="108" w:type="dxa"/>
            </w:tcMar>
            <w:vAlign w:val="center"/>
          </w:tcPr>
          <w:p w14:paraId="7E06725E" w14:textId="77777777" w:rsidR="00150CEA" w:rsidRPr="001A4048" w:rsidRDefault="00150CEA" w:rsidP="001A4048">
            <w:pPr>
              <w:adjustRightInd w:val="0"/>
              <w:snapToGrid w:val="0"/>
              <w:rPr>
                <w:rFonts w:eastAsia="仿宋"/>
                <w:sz w:val="21"/>
                <w:szCs w:val="21"/>
              </w:rPr>
            </w:pPr>
          </w:p>
        </w:tc>
        <w:tc>
          <w:tcPr>
            <w:tcW w:w="6390" w:type="dxa"/>
            <w:shd w:val="clear" w:color="auto" w:fill="FFFFFF"/>
            <w:tcMar>
              <w:left w:w="108" w:type="dxa"/>
              <w:right w:w="108" w:type="dxa"/>
            </w:tcMar>
            <w:vAlign w:val="center"/>
          </w:tcPr>
          <w:p w14:paraId="585E7CE8"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.1.4</w:t>
            </w:r>
            <w:r w:rsidRPr="001A4048">
              <w:rPr>
                <w:rFonts w:eastAsia="仿宋" w:hint="eastAsia"/>
                <w:sz w:val="21"/>
                <w:szCs w:val="21"/>
              </w:rPr>
              <w:t>逐级签订安全生产责任书，并制定目标保证措施。</w:t>
            </w:r>
          </w:p>
        </w:tc>
        <w:tc>
          <w:tcPr>
            <w:tcW w:w="720" w:type="dxa"/>
            <w:shd w:val="clear" w:color="auto" w:fill="FFFFFF"/>
            <w:tcMar>
              <w:left w:w="108" w:type="dxa"/>
              <w:right w:w="108" w:type="dxa"/>
            </w:tcMar>
            <w:vAlign w:val="center"/>
          </w:tcPr>
          <w:p w14:paraId="3BEAA2A1"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336DC5D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w:t>
            </w:r>
          </w:p>
          <w:p w14:paraId="154CA52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未签订责任书，扣</w:t>
            </w:r>
            <w:r>
              <w:rPr>
                <w:rFonts w:eastAsia="仿宋"/>
                <w:sz w:val="21"/>
                <w:szCs w:val="21"/>
              </w:rPr>
              <w:t>5</w:t>
            </w:r>
            <w:r w:rsidRPr="001A4048">
              <w:rPr>
                <w:rFonts w:eastAsia="仿宋" w:hint="eastAsia"/>
                <w:sz w:val="21"/>
                <w:szCs w:val="21"/>
              </w:rPr>
              <w:t>分</w:t>
            </w:r>
          </w:p>
          <w:p w14:paraId="386871E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责任书签订不全，每缺一个部门、单位、项目或个人扣</w:t>
            </w:r>
            <w:r w:rsidRPr="001A4048">
              <w:rPr>
                <w:rFonts w:eastAsia="仿宋" w:hint="eastAsia"/>
                <w:sz w:val="21"/>
                <w:szCs w:val="21"/>
              </w:rPr>
              <w:t>1</w:t>
            </w:r>
            <w:r w:rsidRPr="001A4048">
              <w:rPr>
                <w:rFonts w:eastAsia="仿宋" w:hint="eastAsia"/>
                <w:sz w:val="21"/>
                <w:szCs w:val="21"/>
              </w:rPr>
              <w:t>分</w:t>
            </w:r>
          </w:p>
          <w:p w14:paraId="19E78A1C"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未制定目标保证措施，每缺一个部门、单位项目或个人扣</w:t>
            </w:r>
            <w:r w:rsidRPr="001A4048">
              <w:rPr>
                <w:rFonts w:eastAsia="仿宋" w:hint="eastAsia"/>
                <w:sz w:val="21"/>
                <w:szCs w:val="21"/>
              </w:rPr>
              <w:t>1</w:t>
            </w:r>
            <w:r w:rsidRPr="001A4048">
              <w:rPr>
                <w:rFonts w:eastAsia="仿宋" w:hint="eastAsia"/>
                <w:sz w:val="21"/>
                <w:szCs w:val="21"/>
              </w:rPr>
              <w:t>分</w:t>
            </w:r>
          </w:p>
          <w:p w14:paraId="62AA150F"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责任书内容与安全生产职责不符，每项扣</w:t>
            </w:r>
            <w:r w:rsidRPr="001A4048">
              <w:rPr>
                <w:rFonts w:eastAsia="仿宋" w:hint="eastAsia"/>
                <w:sz w:val="21"/>
                <w:szCs w:val="21"/>
              </w:rPr>
              <w:t>1</w:t>
            </w:r>
            <w:r w:rsidRPr="001A4048">
              <w:rPr>
                <w:rFonts w:eastAsia="仿宋" w:hint="eastAsia"/>
                <w:sz w:val="21"/>
                <w:szCs w:val="21"/>
              </w:rPr>
              <w:t>分</w:t>
            </w:r>
          </w:p>
        </w:tc>
      </w:tr>
      <w:tr w:rsidR="00150CEA" w:rsidRPr="001A4048" w14:paraId="690099D4" w14:textId="77777777" w:rsidTr="00130278">
        <w:trPr>
          <w:cantSplit/>
          <w:trHeight w:val="345"/>
          <w:jc w:val="center"/>
        </w:trPr>
        <w:tc>
          <w:tcPr>
            <w:tcW w:w="985" w:type="dxa"/>
            <w:vMerge/>
            <w:shd w:val="clear" w:color="auto" w:fill="FFFFFF"/>
            <w:tcMar>
              <w:left w:w="108" w:type="dxa"/>
              <w:right w:w="108" w:type="dxa"/>
            </w:tcMar>
            <w:vAlign w:val="center"/>
          </w:tcPr>
          <w:p w14:paraId="631026A3" w14:textId="77777777" w:rsidR="00150CEA" w:rsidRPr="001A4048" w:rsidRDefault="00150CEA" w:rsidP="001A4048">
            <w:pPr>
              <w:adjustRightInd w:val="0"/>
              <w:snapToGrid w:val="0"/>
              <w:rPr>
                <w:rFonts w:eastAsia="仿宋"/>
                <w:sz w:val="21"/>
                <w:szCs w:val="21"/>
              </w:rPr>
            </w:pPr>
          </w:p>
        </w:tc>
        <w:tc>
          <w:tcPr>
            <w:tcW w:w="6390" w:type="dxa"/>
            <w:shd w:val="clear" w:color="auto" w:fill="FFFFFF"/>
            <w:tcMar>
              <w:left w:w="108" w:type="dxa"/>
              <w:right w:w="108" w:type="dxa"/>
            </w:tcMar>
            <w:vAlign w:val="center"/>
          </w:tcPr>
          <w:p w14:paraId="7DA72622"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.1.5</w:t>
            </w:r>
            <w:r w:rsidRPr="001A4048">
              <w:rPr>
                <w:rFonts w:eastAsia="仿宋" w:hint="eastAsia"/>
                <w:sz w:val="21"/>
                <w:szCs w:val="21"/>
              </w:rPr>
              <w:t>定期对安全生产目标完成情况进行检查、评估，必要时，及时调整安全生产目标实施计划。</w:t>
            </w:r>
          </w:p>
        </w:tc>
        <w:tc>
          <w:tcPr>
            <w:tcW w:w="720" w:type="dxa"/>
            <w:shd w:val="clear" w:color="auto" w:fill="FFFFFF"/>
            <w:tcMar>
              <w:left w:w="108" w:type="dxa"/>
              <w:right w:w="108" w:type="dxa"/>
            </w:tcMar>
            <w:vAlign w:val="center"/>
          </w:tcPr>
          <w:p w14:paraId="106EEE46"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0AB7B9F1"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4565031B"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未定期检查、评估，扣</w:t>
            </w:r>
            <w:r>
              <w:rPr>
                <w:rFonts w:eastAsia="仿宋"/>
                <w:sz w:val="21"/>
                <w:szCs w:val="21"/>
              </w:rPr>
              <w:t>5</w:t>
            </w:r>
            <w:r w:rsidRPr="001A4048">
              <w:rPr>
                <w:rFonts w:eastAsia="仿宋" w:hint="eastAsia"/>
                <w:sz w:val="21"/>
                <w:szCs w:val="21"/>
              </w:rPr>
              <w:t>分</w:t>
            </w:r>
          </w:p>
          <w:p w14:paraId="4F34F14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检查、评估的部门或单位不全，每缺一个扣</w:t>
            </w:r>
            <w:r w:rsidRPr="001A4048">
              <w:rPr>
                <w:rFonts w:eastAsia="仿宋" w:hint="eastAsia"/>
                <w:sz w:val="21"/>
                <w:szCs w:val="21"/>
              </w:rPr>
              <w:t>1</w:t>
            </w:r>
            <w:r w:rsidRPr="001A4048">
              <w:rPr>
                <w:rFonts w:eastAsia="仿宋" w:hint="eastAsia"/>
                <w:sz w:val="21"/>
                <w:szCs w:val="21"/>
              </w:rPr>
              <w:t>分</w:t>
            </w:r>
          </w:p>
          <w:p w14:paraId="3D1851A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必要时，未调整实施计划，扣</w:t>
            </w:r>
            <w:r>
              <w:rPr>
                <w:rFonts w:eastAsia="仿宋"/>
                <w:sz w:val="21"/>
                <w:szCs w:val="21"/>
              </w:rPr>
              <w:t>2</w:t>
            </w:r>
            <w:r w:rsidRPr="001A4048">
              <w:rPr>
                <w:rFonts w:eastAsia="仿宋" w:hint="eastAsia"/>
                <w:sz w:val="21"/>
                <w:szCs w:val="21"/>
              </w:rPr>
              <w:t>分</w:t>
            </w:r>
          </w:p>
        </w:tc>
      </w:tr>
      <w:tr w:rsidR="00150CEA" w:rsidRPr="001A4048" w14:paraId="426A233B" w14:textId="77777777" w:rsidTr="00130278">
        <w:trPr>
          <w:trHeight w:val="822"/>
          <w:jc w:val="center"/>
        </w:trPr>
        <w:tc>
          <w:tcPr>
            <w:tcW w:w="985" w:type="dxa"/>
            <w:vMerge/>
            <w:shd w:val="clear" w:color="auto" w:fill="FFFFFF"/>
            <w:tcMar>
              <w:left w:w="108" w:type="dxa"/>
              <w:right w:w="108" w:type="dxa"/>
            </w:tcMar>
            <w:vAlign w:val="center"/>
          </w:tcPr>
          <w:p w14:paraId="571A3C05" w14:textId="77777777" w:rsidR="00150CEA" w:rsidRPr="001A4048" w:rsidRDefault="00150CEA" w:rsidP="001A4048">
            <w:pPr>
              <w:adjustRightInd w:val="0"/>
              <w:snapToGrid w:val="0"/>
              <w:rPr>
                <w:rFonts w:eastAsia="仿宋"/>
                <w:sz w:val="21"/>
                <w:szCs w:val="21"/>
              </w:rPr>
            </w:pPr>
          </w:p>
        </w:tc>
        <w:tc>
          <w:tcPr>
            <w:tcW w:w="6390" w:type="dxa"/>
            <w:shd w:val="clear" w:color="auto" w:fill="FFFFFF"/>
            <w:tcMar>
              <w:left w:w="108" w:type="dxa"/>
              <w:right w:w="108" w:type="dxa"/>
            </w:tcMar>
            <w:vAlign w:val="center"/>
          </w:tcPr>
          <w:p w14:paraId="247D7C23"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.1.6</w:t>
            </w:r>
            <w:r w:rsidRPr="001A4048">
              <w:rPr>
                <w:rFonts w:eastAsia="仿宋" w:hint="eastAsia"/>
                <w:sz w:val="21"/>
                <w:szCs w:val="21"/>
              </w:rPr>
              <w:t>定期对安全生产目标完成情况进行考核奖惩。</w:t>
            </w:r>
          </w:p>
        </w:tc>
        <w:tc>
          <w:tcPr>
            <w:tcW w:w="720" w:type="dxa"/>
            <w:shd w:val="clear" w:color="auto" w:fill="FFFFFF"/>
            <w:tcMar>
              <w:left w:w="108" w:type="dxa"/>
              <w:right w:w="108" w:type="dxa"/>
            </w:tcMar>
            <w:vAlign w:val="center"/>
          </w:tcPr>
          <w:p w14:paraId="7D1008E7"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shd w:val="clear" w:color="auto" w:fill="FFFFFF"/>
            <w:tcMar>
              <w:left w:w="108" w:type="dxa"/>
              <w:right w:w="108" w:type="dxa"/>
            </w:tcMar>
            <w:vAlign w:val="center"/>
          </w:tcPr>
          <w:p w14:paraId="6B327CF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0AF174C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未定</w:t>
            </w:r>
            <w:proofErr w:type="gramStart"/>
            <w:r w:rsidRPr="001A4048">
              <w:rPr>
                <w:rFonts w:eastAsia="仿宋" w:hint="eastAsia"/>
                <w:sz w:val="21"/>
                <w:szCs w:val="21"/>
              </w:rPr>
              <w:t>期考核</w:t>
            </w:r>
            <w:proofErr w:type="gramEnd"/>
            <w:r w:rsidRPr="001A4048">
              <w:rPr>
                <w:rFonts w:eastAsia="仿宋" w:hint="eastAsia"/>
                <w:sz w:val="21"/>
                <w:szCs w:val="21"/>
              </w:rPr>
              <w:t>奖惩，扣</w:t>
            </w:r>
            <w:r>
              <w:rPr>
                <w:rFonts w:eastAsia="仿宋"/>
                <w:sz w:val="21"/>
                <w:szCs w:val="21"/>
              </w:rPr>
              <w:t>5</w:t>
            </w:r>
            <w:r w:rsidRPr="001A4048">
              <w:rPr>
                <w:rFonts w:eastAsia="仿宋" w:hint="eastAsia"/>
                <w:sz w:val="21"/>
                <w:szCs w:val="21"/>
              </w:rPr>
              <w:t>分</w:t>
            </w:r>
          </w:p>
          <w:p w14:paraId="6C1A277F"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考核奖惩不全，每缺一个部门或单位扣</w:t>
            </w:r>
            <w:r>
              <w:rPr>
                <w:rFonts w:eastAsia="仿宋"/>
                <w:sz w:val="21"/>
                <w:szCs w:val="21"/>
              </w:rPr>
              <w:t>1</w:t>
            </w:r>
            <w:r w:rsidRPr="001A4048">
              <w:rPr>
                <w:rFonts w:eastAsia="仿宋" w:hint="eastAsia"/>
                <w:sz w:val="21"/>
                <w:szCs w:val="21"/>
              </w:rPr>
              <w:t>分</w:t>
            </w:r>
          </w:p>
        </w:tc>
      </w:tr>
      <w:tr w:rsidR="00150CEA" w:rsidRPr="001A4048" w14:paraId="3A60779B" w14:textId="77777777" w:rsidTr="000620BA">
        <w:tblPrEx>
          <w:shd w:val="clear" w:color="auto" w:fill="auto"/>
        </w:tblPrEx>
        <w:trPr>
          <w:trHeight w:val="63"/>
          <w:jc w:val="center"/>
        </w:trPr>
        <w:tc>
          <w:tcPr>
            <w:tcW w:w="985" w:type="dxa"/>
            <w:vMerge w:val="restart"/>
            <w:tcMar>
              <w:left w:w="108" w:type="dxa"/>
              <w:right w:w="108" w:type="dxa"/>
            </w:tcMar>
            <w:vAlign w:val="center"/>
          </w:tcPr>
          <w:p w14:paraId="7CD65E14"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w:t>
            </w:r>
            <w:r w:rsidRPr="001A4048">
              <w:rPr>
                <w:rFonts w:eastAsia="仿宋" w:hint="eastAsia"/>
                <w:sz w:val="21"/>
                <w:szCs w:val="21"/>
              </w:rPr>
              <w:t>机构与职责（</w:t>
            </w:r>
            <w:r w:rsidRPr="001A4048">
              <w:rPr>
                <w:rFonts w:eastAsia="仿宋" w:hint="eastAsia"/>
                <w:sz w:val="21"/>
                <w:szCs w:val="21"/>
              </w:rPr>
              <w:t>28</w:t>
            </w:r>
            <w:r w:rsidRPr="001A4048">
              <w:rPr>
                <w:rFonts w:eastAsia="仿宋" w:hint="eastAsia"/>
                <w:sz w:val="21"/>
                <w:szCs w:val="21"/>
              </w:rPr>
              <w:t>分）</w:t>
            </w:r>
          </w:p>
        </w:tc>
        <w:tc>
          <w:tcPr>
            <w:tcW w:w="6390" w:type="dxa"/>
            <w:tcMar>
              <w:left w:w="108" w:type="dxa"/>
              <w:right w:w="108" w:type="dxa"/>
            </w:tcMar>
            <w:vAlign w:val="center"/>
          </w:tcPr>
          <w:p w14:paraId="46E428B1"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.2.1</w:t>
            </w:r>
            <w:r w:rsidRPr="001A4048">
              <w:rPr>
                <w:rFonts w:eastAsia="仿宋" w:hint="eastAsia"/>
                <w:sz w:val="21"/>
                <w:szCs w:val="21"/>
              </w:rPr>
              <w:t>成立由</w:t>
            </w:r>
            <w:r>
              <w:rPr>
                <w:rFonts w:eastAsia="仿宋" w:hint="eastAsia"/>
                <w:sz w:val="21"/>
                <w:szCs w:val="21"/>
              </w:rPr>
              <w:t>单位</w:t>
            </w:r>
            <w:r w:rsidRPr="001A4048">
              <w:rPr>
                <w:rFonts w:eastAsia="仿宋" w:hint="eastAsia"/>
                <w:sz w:val="21"/>
                <w:szCs w:val="21"/>
              </w:rPr>
              <w:t>领导</w:t>
            </w:r>
            <w:r>
              <w:rPr>
                <w:rFonts w:eastAsia="仿宋" w:hint="eastAsia"/>
                <w:sz w:val="21"/>
                <w:szCs w:val="21"/>
              </w:rPr>
              <w:t>和</w:t>
            </w:r>
            <w:r w:rsidRPr="001A4048">
              <w:rPr>
                <w:rFonts w:eastAsia="仿宋" w:hint="eastAsia"/>
                <w:sz w:val="21"/>
                <w:szCs w:val="21"/>
              </w:rPr>
              <w:t>部门负责人等组成的安全生产委员会（安全生产领导小组），人员变化时及时调整发布。</w:t>
            </w:r>
          </w:p>
        </w:tc>
        <w:tc>
          <w:tcPr>
            <w:tcW w:w="720" w:type="dxa"/>
            <w:tcMar>
              <w:left w:w="108" w:type="dxa"/>
              <w:right w:w="108" w:type="dxa"/>
            </w:tcMar>
            <w:vAlign w:val="center"/>
          </w:tcPr>
          <w:p w14:paraId="39F9D8B5"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4</w:t>
            </w:r>
          </w:p>
        </w:tc>
        <w:tc>
          <w:tcPr>
            <w:tcW w:w="6120" w:type="dxa"/>
            <w:tcMar>
              <w:left w:w="108" w:type="dxa"/>
              <w:right w:w="108" w:type="dxa"/>
            </w:tcMar>
            <w:vAlign w:val="center"/>
          </w:tcPr>
          <w:p w14:paraId="40FB596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w:t>
            </w:r>
          </w:p>
          <w:p w14:paraId="05A12FAB"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未成立或未以正式文件发布，扣</w:t>
            </w:r>
            <w:r w:rsidRPr="001A4048">
              <w:rPr>
                <w:rFonts w:eastAsia="仿宋" w:hint="eastAsia"/>
                <w:sz w:val="21"/>
                <w:szCs w:val="21"/>
              </w:rPr>
              <w:t>4</w:t>
            </w:r>
            <w:r w:rsidRPr="001A4048">
              <w:rPr>
                <w:rFonts w:eastAsia="仿宋" w:hint="eastAsia"/>
                <w:sz w:val="21"/>
                <w:szCs w:val="21"/>
              </w:rPr>
              <w:t>分</w:t>
            </w:r>
          </w:p>
          <w:p w14:paraId="13AE5A89"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成员不全，每缺一位领导或部门负责人扣</w:t>
            </w:r>
            <w:r w:rsidRPr="001A4048">
              <w:rPr>
                <w:rFonts w:eastAsia="仿宋" w:hint="eastAsia"/>
                <w:sz w:val="21"/>
                <w:szCs w:val="21"/>
              </w:rPr>
              <w:t>1</w:t>
            </w:r>
            <w:r w:rsidRPr="001A4048">
              <w:rPr>
                <w:rFonts w:eastAsia="仿宋" w:hint="eastAsia"/>
                <w:sz w:val="21"/>
                <w:szCs w:val="21"/>
              </w:rPr>
              <w:t>分</w:t>
            </w:r>
          </w:p>
          <w:p w14:paraId="22D4021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lastRenderedPageBreak/>
              <w:t>人员发生变化，未及时调整发布，扣</w:t>
            </w:r>
            <w:r w:rsidRPr="001A4048">
              <w:rPr>
                <w:rFonts w:eastAsia="仿宋" w:hint="eastAsia"/>
                <w:sz w:val="21"/>
                <w:szCs w:val="21"/>
              </w:rPr>
              <w:t>2</w:t>
            </w:r>
            <w:r w:rsidRPr="001A4048">
              <w:rPr>
                <w:rFonts w:eastAsia="仿宋" w:hint="eastAsia"/>
                <w:sz w:val="21"/>
                <w:szCs w:val="21"/>
              </w:rPr>
              <w:t>分</w:t>
            </w:r>
          </w:p>
        </w:tc>
      </w:tr>
      <w:tr w:rsidR="00150CEA" w:rsidRPr="001A4048" w14:paraId="550EDD32" w14:textId="77777777" w:rsidTr="000620BA">
        <w:tblPrEx>
          <w:shd w:val="clear" w:color="auto" w:fill="auto"/>
        </w:tblPrEx>
        <w:trPr>
          <w:trHeight w:val="336"/>
          <w:jc w:val="center"/>
        </w:trPr>
        <w:tc>
          <w:tcPr>
            <w:tcW w:w="985" w:type="dxa"/>
            <w:vMerge/>
            <w:tcMar>
              <w:left w:w="108" w:type="dxa"/>
              <w:right w:w="108" w:type="dxa"/>
            </w:tcMar>
            <w:vAlign w:val="center"/>
          </w:tcPr>
          <w:p w14:paraId="21D953F2"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29762E34"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.2.2</w:t>
            </w:r>
            <w:r w:rsidRPr="001A4048">
              <w:rPr>
                <w:rFonts w:eastAsia="仿宋" w:hint="eastAsia"/>
                <w:sz w:val="21"/>
                <w:szCs w:val="21"/>
              </w:rPr>
              <w:t>按规定设置或明确安全生产管理机构。</w:t>
            </w:r>
          </w:p>
        </w:tc>
        <w:tc>
          <w:tcPr>
            <w:tcW w:w="720" w:type="dxa"/>
            <w:tcMar>
              <w:left w:w="108" w:type="dxa"/>
              <w:right w:w="108" w:type="dxa"/>
            </w:tcMar>
            <w:vAlign w:val="center"/>
          </w:tcPr>
          <w:p w14:paraId="35D738B7" w14:textId="77777777" w:rsidR="00150CEA" w:rsidRPr="001A4048" w:rsidRDefault="00150CEA" w:rsidP="001A4048">
            <w:pPr>
              <w:adjustRightInd w:val="0"/>
              <w:snapToGrid w:val="0"/>
              <w:jc w:val="center"/>
              <w:rPr>
                <w:rFonts w:eastAsia="仿宋"/>
                <w:sz w:val="21"/>
                <w:szCs w:val="21"/>
              </w:rPr>
            </w:pPr>
            <w:r w:rsidRPr="001A4048">
              <w:rPr>
                <w:rFonts w:eastAsia="仿宋"/>
                <w:sz w:val="21"/>
                <w:szCs w:val="21"/>
              </w:rPr>
              <w:t>4</w:t>
            </w:r>
          </w:p>
        </w:tc>
        <w:tc>
          <w:tcPr>
            <w:tcW w:w="6120" w:type="dxa"/>
            <w:tcMar>
              <w:left w:w="108" w:type="dxa"/>
              <w:right w:w="108" w:type="dxa"/>
            </w:tcMar>
            <w:vAlign w:val="center"/>
          </w:tcPr>
          <w:p w14:paraId="1CA7845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w:t>
            </w:r>
          </w:p>
          <w:p w14:paraId="618C0E56" w14:textId="77777777" w:rsidR="00150CEA" w:rsidRPr="001A4048" w:rsidRDefault="00150CEA" w:rsidP="00F568BD">
            <w:pPr>
              <w:adjustRightInd w:val="0"/>
              <w:snapToGrid w:val="0"/>
              <w:rPr>
                <w:rFonts w:eastAsia="仿宋"/>
                <w:sz w:val="21"/>
                <w:szCs w:val="21"/>
              </w:rPr>
            </w:pPr>
            <w:r w:rsidRPr="001A4048">
              <w:rPr>
                <w:rFonts w:eastAsia="仿宋" w:hint="eastAsia"/>
                <w:sz w:val="21"/>
                <w:szCs w:val="21"/>
              </w:rPr>
              <w:t>未按规定设置或明确，扣</w:t>
            </w:r>
            <w:r w:rsidRPr="001A4048">
              <w:rPr>
                <w:rFonts w:eastAsia="仿宋"/>
                <w:sz w:val="21"/>
                <w:szCs w:val="21"/>
              </w:rPr>
              <w:t>4</w:t>
            </w:r>
            <w:r w:rsidRPr="001A4048">
              <w:rPr>
                <w:rFonts w:eastAsia="仿宋" w:hint="eastAsia"/>
                <w:sz w:val="21"/>
                <w:szCs w:val="21"/>
              </w:rPr>
              <w:t>分。</w:t>
            </w:r>
          </w:p>
        </w:tc>
      </w:tr>
      <w:tr w:rsidR="00150CEA" w:rsidRPr="001A4048" w14:paraId="641209B1" w14:textId="77777777" w:rsidTr="00130278">
        <w:tblPrEx>
          <w:shd w:val="clear" w:color="auto" w:fill="auto"/>
        </w:tblPrEx>
        <w:trPr>
          <w:trHeight w:val="563"/>
          <w:jc w:val="center"/>
        </w:trPr>
        <w:tc>
          <w:tcPr>
            <w:tcW w:w="985" w:type="dxa"/>
            <w:vMerge/>
            <w:tcMar>
              <w:left w:w="108" w:type="dxa"/>
              <w:right w:w="108" w:type="dxa"/>
            </w:tcMar>
            <w:vAlign w:val="center"/>
          </w:tcPr>
          <w:p w14:paraId="3648ACD8"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1D1BA09B"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.2.3</w:t>
            </w:r>
            <w:r w:rsidRPr="001A4048">
              <w:rPr>
                <w:rFonts w:eastAsia="仿宋" w:hint="eastAsia"/>
                <w:sz w:val="21"/>
                <w:szCs w:val="21"/>
              </w:rPr>
              <w:t>按规定配备专（兼）职安全生产管理人员，建立健全安全生产管理网络。</w:t>
            </w:r>
          </w:p>
        </w:tc>
        <w:tc>
          <w:tcPr>
            <w:tcW w:w="720" w:type="dxa"/>
            <w:tcMar>
              <w:left w:w="108" w:type="dxa"/>
              <w:right w:w="108" w:type="dxa"/>
            </w:tcMar>
            <w:vAlign w:val="center"/>
          </w:tcPr>
          <w:p w14:paraId="47ED0E62"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6</w:t>
            </w:r>
          </w:p>
        </w:tc>
        <w:tc>
          <w:tcPr>
            <w:tcW w:w="6120" w:type="dxa"/>
            <w:tcMar>
              <w:left w:w="108" w:type="dxa"/>
              <w:right w:w="108" w:type="dxa"/>
            </w:tcMar>
            <w:vAlign w:val="center"/>
          </w:tcPr>
          <w:p w14:paraId="6C4DA8A8"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w:t>
            </w:r>
          </w:p>
          <w:p w14:paraId="7A4C13D0"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专（兼）职安全管理人员配备（指定）不全，每少一人扣</w:t>
            </w:r>
            <w:r w:rsidRPr="001A4048">
              <w:rPr>
                <w:rFonts w:eastAsia="仿宋" w:hint="eastAsia"/>
                <w:sz w:val="21"/>
                <w:szCs w:val="21"/>
              </w:rPr>
              <w:t>2</w:t>
            </w:r>
            <w:r w:rsidRPr="001A4048">
              <w:rPr>
                <w:rFonts w:eastAsia="仿宋" w:hint="eastAsia"/>
                <w:sz w:val="21"/>
                <w:szCs w:val="21"/>
              </w:rPr>
              <w:t>分</w:t>
            </w:r>
          </w:p>
          <w:p w14:paraId="53A10A39"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人员</w:t>
            </w:r>
            <w:r>
              <w:rPr>
                <w:rFonts w:eastAsia="仿宋" w:hint="eastAsia"/>
                <w:sz w:val="21"/>
                <w:szCs w:val="21"/>
              </w:rPr>
              <w:t>能力</w:t>
            </w:r>
            <w:r w:rsidRPr="001A4048">
              <w:rPr>
                <w:rFonts w:eastAsia="仿宋" w:hint="eastAsia"/>
                <w:sz w:val="21"/>
                <w:szCs w:val="21"/>
              </w:rPr>
              <w:t>不符合要求，每人扣</w:t>
            </w:r>
            <w:r w:rsidRPr="001A4048">
              <w:rPr>
                <w:rFonts w:eastAsia="仿宋" w:hint="eastAsia"/>
                <w:sz w:val="21"/>
                <w:szCs w:val="21"/>
              </w:rPr>
              <w:t>2</w:t>
            </w:r>
            <w:r w:rsidRPr="001A4048">
              <w:rPr>
                <w:rFonts w:eastAsia="仿宋" w:hint="eastAsia"/>
                <w:sz w:val="21"/>
                <w:szCs w:val="21"/>
              </w:rPr>
              <w:t>分</w:t>
            </w:r>
          </w:p>
        </w:tc>
      </w:tr>
      <w:tr w:rsidR="00150CEA" w:rsidRPr="001A4048" w14:paraId="338B0808" w14:textId="77777777" w:rsidTr="00130278">
        <w:tblPrEx>
          <w:shd w:val="clear" w:color="auto" w:fill="auto"/>
        </w:tblPrEx>
        <w:trPr>
          <w:trHeight w:val="207"/>
          <w:jc w:val="center"/>
        </w:trPr>
        <w:tc>
          <w:tcPr>
            <w:tcW w:w="985" w:type="dxa"/>
            <w:vMerge/>
            <w:tcMar>
              <w:left w:w="108" w:type="dxa"/>
              <w:right w:w="108" w:type="dxa"/>
            </w:tcMar>
            <w:vAlign w:val="center"/>
          </w:tcPr>
          <w:p w14:paraId="230AB51A"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6CD26C33"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.2.4</w:t>
            </w:r>
            <w:r w:rsidRPr="001A4048">
              <w:rPr>
                <w:rFonts w:eastAsia="仿宋" w:hint="eastAsia"/>
                <w:sz w:val="21"/>
                <w:szCs w:val="21"/>
              </w:rPr>
              <w:t>安全生产责任制度应明确</w:t>
            </w:r>
            <w:r>
              <w:rPr>
                <w:rFonts w:eastAsia="仿宋" w:hint="eastAsia"/>
                <w:sz w:val="21"/>
                <w:szCs w:val="21"/>
              </w:rPr>
              <w:t>各</w:t>
            </w:r>
            <w:r w:rsidRPr="001A4048">
              <w:rPr>
                <w:rFonts w:eastAsia="仿宋" w:hint="eastAsia"/>
                <w:sz w:val="21"/>
                <w:szCs w:val="21"/>
              </w:rPr>
              <w:t>部门、所属单位和从业人员的安全生产职责、权限和考核奖惩等内容。主要负责人全面负责安全生产工作，并履行相应责任和义务；分管负责人应对各自职责范围内的安全生产工作负责；各级管理人员、项目生产人员应按照</w:t>
            </w:r>
            <w:r>
              <w:rPr>
                <w:rFonts w:eastAsia="仿宋" w:hint="eastAsia"/>
                <w:sz w:val="21"/>
                <w:szCs w:val="21"/>
              </w:rPr>
              <w:t>一岗双责的</w:t>
            </w:r>
            <w:r w:rsidRPr="001A4048">
              <w:rPr>
                <w:rFonts w:eastAsia="仿宋" w:hint="eastAsia"/>
                <w:sz w:val="21"/>
                <w:szCs w:val="21"/>
              </w:rPr>
              <w:t>要求，</w:t>
            </w:r>
            <w:r>
              <w:rPr>
                <w:rFonts w:eastAsia="仿宋" w:hint="eastAsia"/>
                <w:sz w:val="21"/>
                <w:szCs w:val="21"/>
              </w:rPr>
              <w:t>明确与</w:t>
            </w:r>
            <w:r w:rsidRPr="001A4048">
              <w:rPr>
                <w:rFonts w:eastAsia="仿宋" w:hint="eastAsia"/>
                <w:sz w:val="21"/>
                <w:szCs w:val="21"/>
              </w:rPr>
              <w:t>其</w:t>
            </w:r>
            <w:r>
              <w:rPr>
                <w:rFonts w:eastAsia="仿宋" w:hint="eastAsia"/>
                <w:sz w:val="21"/>
                <w:szCs w:val="21"/>
              </w:rPr>
              <w:t>岗位职责相关的</w:t>
            </w:r>
            <w:r w:rsidRPr="001A4048">
              <w:rPr>
                <w:rFonts w:eastAsia="仿宋" w:hint="eastAsia"/>
                <w:sz w:val="21"/>
                <w:szCs w:val="21"/>
              </w:rPr>
              <w:t>安全生产职责。</w:t>
            </w:r>
          </w:p>
          <w:p w14:paraId="5F8DE4D9" w14:textId="77777777" w:rsidR="00150CEA" w:rsidRPr="001A4048" w:rsidRDefault="00150CEA" w:rsidP="001A4048">
            <w:pPr>
              <w:adjustRightInd w:val="0"/>
              <w:snapToGrid w:val="0"/>
              <w:rPr>
                <w:rFonts w:eastAsia="仿宋"/>
                <w:sz w:val="21"/>
                <w:szCs w:val="21"/>
              </w:rPr>
            </w:pPr>
            <w:r>
              <w:rPr>
                <w:rFonts w:eastAsia="仿宋" w:hint="eastAsia"/>
                <w:sz w:val="21"/>
                <w:szCs w:val="21"/>
              </w:rPr>
              <w:t>勘测</w:t>
            </w:r>
            <w:r w:rsidRPr="001A4048">
              <w:rPr>
                <w:rFonts w:eastAsia="仿宋"/>
                <w:sz w:val="21"/>
                <w:szCs w:val="21"/>
              </w:rPr>
              <w:t>设计</w:t>
            </w:r>
            <w:r>
              <w:rPr>
                <w:rFonts w:eastAsia="仿宋" w:hint="eastAsia"/>
                <w:sz w:val="21"/>
                <w:szCs w:val="21"/>
              </w:rPr>
              <w:t>项目生产</w:t>
            </w:r>
            <w:r w:rsidRPr="001A4048">
              <w:rPr>
                <w:rFonts w:eastAsia="仿宋"/>
                <w:sz w:val="21"/>
                <w:szCs w:val="21"/>
              </w:rPr>
              <w:t>人员</w:t>
            </w:r>
            <w:r>
              <w:rPr>
                <w:rFonts w:eastAsia="仿宋" w:hint="eastAsia"/>
                <w:sz w:val="21"/>
                <w:szCs w:val="21"/>
              </w:rPr>
              <w:t>的</w:t>
            </w:r>
            <w:r w:rsidRPr="001A4048">
              <w:rPr>
                <w:rFonts w:eastAsia="仿宋" w:hint="eastAsia"/>
                <w:sz w:val="21"/>
                <w:szCs w:val="21"/>
              </w:rPr>
              <w:t>安全生产</w:t>
            </w:r>
            <w:r>
              <w:rPr>
                <w:rFonts w:eastAsia="仿宋" w:hint="eastAsia"/>
                <w:sz w:val="21"/>
                <w:szCs w:val="21"/>
              </w:rPr>
              <w:t>职责还应包括</w:t>
            </w:r>
            <w:r w:rsidRPr="001A4048">
              <w:rPr>
                <w:rFonts w:eastAsia="仿宋" w:hint="eastAsia"/>
                <w:sz w:val="21"/>
                <w:szCs w:val="21"/>
              </w:rPr>
              <w:t>：</w:t>
            </w:r>
          </w:p>
          <w:p w14:paraId="6191507E" w14:textId="77777777" w:rsidR="00150CEA" w:rsidRPr="001A4048" w:rsidRDefault="00150CEA" w:rsidP="001A4048">
            <w:pPr>
              <w:adjustRightInd w:val="0"/>
              <w:snapToGrid w:val="0"/>
              <w:rPr>
                <w:rFonts w:eastAsia="仿宋"/>
                <w:sz w:val="21"/>
                <w:szCs w:val="21"/>
              </w:rPr>
            </w:pPr>
            <w:r>
              <w:rPr>
                <w:rFonts w:eastAsia="仿宋"/>
                <w:sz w:val="21"/>
                <w:szCs w:val="21"/>
              </w:rPr>
              <w:t xml:space="preserve">    1</w:t>
            </w:r>
            <w:r>
              <w:rPr>
                <w:rFonts w:eastAsia="仿宋" w:hint="eastAsia"/>
                <w:sz w:val="21"/>
                <w:szCs w:val="21"/>
              </w:rPr>
              <w:t>）</w:t>
            </w:r>
            <w:r w:rsidRPr="001A4048">
              <w:rPr>
                <w:rFonts w:eastAsia="仿宋" w:hint="eastAsia"/>
                <w:sz w:val="21"/>
                <w:szCs w:val="21"/>
              </w:rPr>
              <w:t>按照适用法律法规、标准规范进行安全设施、职业病防护设施和消防设施设计。</w:t>
            </w:r>
          </w:p>
          <w:p w14:paraId="1EC9CEB0" w14:textId="77777777" w:rsidR="00150CEA" w:rsidRPr="001A4048" w:rsidRDefault="00150CEA" w:rsidP="001A4048">
            <w:pPr>
              <w:adjustRightInd w:val="0"/>
              <w:snapToGrid w:val="0"/>
              <w:rPr>
                <w:rFonts w:eastAsia="仿宋"/>
                <w:sz w:val="21"/>
                <w:szCs w:val="21"/>
              </w:rPr>
            </w:pPr>
            <w:r>
              <w:rPr>
                <w:rFonts w:eastAsia="仿宋"/>
                <w:sz w:val="21"/>
                <w:szCs w:val="21"/>
              </w:rPr>
              <w:t xml:space="preserve">    2</w:t>
            </w:r>
            <w:r>
              <w:rPr>
                <w:rFonts w:eastAsia="仿宋" w:hint="eastAsia"/>
                <w:sz w:val="21"/>
                <w:szCs w:val="21"/>
              </w:rPr>
              <w:t>）</w:t>
            </w:r>
            <w:r w:rsidRPr="001A4048">
              <w:rPr>
                <w:rFonts w:eastAsia="仿宋" w:hint="eastAsia"/>
                <w:sz w:val="21"/>
                <w:szCs w:val="21"/>
              </w:rPr>
              <w:t>对涉及施工安全的重点部位和环节在设计文件中注明，并对防范生产安全事故提出指导意见。</w:t>
            </w:r>
          </w:p>
          <w:p w14:paraId="3F0AF268" w14:textId="77777777" w:rsidR="00150CEA" w:rsidRPr="001A4048" w:rsidRDefault="00150CEA" w:rsidP="001A4048">
            <w:pPr>
              <w:adjustRightInd w:val="0"/>
              <w:snapToGrid w:val="0"/>
              <w:rPr>
                <w:rFonts w:eastAsia="仿宋"/>
                <w:sz w:val="21"/>
                <w:szCs w:val="21"/>
              </w:rPr>
            </w:pPr>
            <w:r>
              <w:rPr>
                <w:rFonts w:eastAsia="仿宋"/>
                <w:sz w:val="21"/>
                <w:szCs w:val="21"/>
              </w:rPr>
              <w:t xml:space="preserve">    3</w:t>
            </w:r>
            <w:r>
              <w:rPr>
                <w:rFonts w:eastAsia="仿宋" w:hint="eastAsia"/>
                <w:sz w:val="21"/>
                <w:szCs w:val="21"/>
              </w:rPr>
              <w:t>）</w:t>
            </w:r>
            <w:r w:rsidRPr="001A4048">
              <w:rPr>
                <w:rFonts w:eastAsia="仿宋" w:hint="eastAsia"/>
                <w:sz w:val="21"/>
                <w:szCs w:val="21"/>
              </w:rPr>
              <w:t>对采用新结构、新材料、新工艺和特殊结构的工程，在设计中提出保障施工作业人员安全和预防生产安全事故的措施建议。</w:t>
            </w:r>
          </w:p>
          <w:p w14:paraId="220249AA" w14:textId="77777777" w:rsidR="00150CEA" w:rsidRPr="001A4048" w:rsidRDefault="00150CEA" w:rsidP="001A4048">
            <w:pPr>
              <w:adjustRightInd w:val="0"/>
              <w:snapToGrid w:val="0"/>
              <w:rPr>
                <w:rFonts w:eastAsia="仿宋"/>
                <w:sz w:val="21"/>
                <w:szCs w:val="21"/>
              </w:rPr>
            </w:pPr>
            <w:r>
              <w:rPr>
                <w:rFonts w:eastAsia="仿宋"/>
                <w:sz w:val="21"/>
                <w:szCs w:val="21"/>
              </w:rPr>
              <w:t xml:space="preserve">    </w:t>
            </w:r>
            <w:r>
              <w:rPr>
                <w:rFonts w:eastAsia="仿宋" w:hint="eastAsia"/>
                <w:sz w:val="21"/>
                <w:szCs w:val="21"/>
              </w:rPr>
              <w:t>4</w:t>
            </w:r>
            <w:r>
              <w:rPr>
                <w:rFonts w:eastAsia="仿宋" w:hint="eastAsia"/>
                <w:sz w:val="21"/>
                <w:szCs w:val="21"/>
              </w:rPr>
              <w:t>）</w:t>
            </w:r>
            <w:r w:rsidRPr="001A4048">
              <w:rPr>
                <w:rFonts w:eastAsia="仿宋" w:hint="eastAsia"/>
                <w:sz w:val="21"/>
                <w:szCs w:val="21"/>
              </w:rPr>
              <w:t>在工程开工前，向施工单位和监理单位进行包括施工安全内容的设计交底，解释设计文件等。</w:t>
            </w:r>
          </w:p>
          <w:p w14:paraId="4CD0B5FB" w14:textId="77777777" w:rsidR="00150CEA" w:rsidRPr="001A4048" w:rsidRDefault="00150CEA" w:rsidP="001A4048">
            <w:pPr>
              <w:adjustRightInd w:val="0"/>
              <w:snapToGrid w:val="0"/>
              <w:rPr>
                <w:rFonts w:eastAsia="仿宋"/>
                <w:sz w:val="21"/>
                <w:szCs w:val="21"/>
              </w:rPr>
            </w:pPr>
            <w:r>
              <w:rPr>
                <w:rFonts w:eastAsia="仿宋"/>
                <w:sz w:val="21"/>
                <w:szCs w:val="21"/>
              </w:rPr>
              <w:t xml:space="preserve">    5</w:t>
            </w:r>
            <w:r>
              <w:rPr>
                <w:rFonts w:eastAsia="仿宋" w:hint="eastAsia"/>
                <w:sz w:val="21"/>
                <w:szCs w:val="21"/>
              </w:rPr>
              <w:t>）</w:t>
            </w:r>
            <w:r w:rsidRPr="001A4048">
              <w:rPr>
                <w:rFonts w:eastAsia="仿宋" w:hint="eastAsia"/>
                <w:sz w:val="21"/>
                <w:szCs w:val="21"/>
              </w:rPr>
              <w:t>按合同约定做好施工地质工作，为防止复杂地质条件下的施工安全事故提供意见。</w:t>
            </w:r>
          </w:p>
        </w:tc>
        <w:tc>
          <w:tcPr>
            <w:tcW w:w="720" w:type="dxa"/>
            <w:tcMar>
              <w:left w:w="108" w:type="dxa"/>
              <w:right w:w="108" w:type="dxa"/>
            </w:tcMar>
            <w:vAlign w:val="center"/>
          </w:tcPr>
          <w:p w14:paraId="7DE23300" w14:textId="77777777" w:rsidR="00150CEA" w:rsidRPr="001A4048" w:rsidRDefault="00150CEA" w:rsidP="001A4048">
            <w:pPr>
              <w:adjustRightInd w:val="0"/>
              <w:snapToGrid w:val="0"/>
              <w:jc w:val="center"/>
              <w:rPr>
                <w:rFonts w:eastAsia="仿宋"/>
                <w:sz w:val="21"/>
                <w:szCs w:val="21"/>
              </w:rPr>
            </w:pPr>
            <w:r w:rsidRPr="001A4048">
              <w:rPr>
                <w:rFonts w:eastAsia="仿宋"/>
                <w:sz w:val="21"/>
                <w:szCs w:val="21"/>
              </w:rPr>
              <w:t>10</w:t>
            </w:r>
          </w:p>
        </w:tc>
        <w:tc>
          <w:tcPr>
            <w:tcW w:w="6120" w:type="dxa"/>
            <w:tcMar>
              <w:left w:w="108" w:type="dxa"/>
              <w:right w:w="108" w:type="dxa"/>
            </w:tcMar>
            <w:vAlign w:val="center"/>
          </w:tcPr>
          <w:p w14:paraId="69CB788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查制度文本</w:t>
            </w:r>
          </w:p>
          <w:p w14:paraId="3DDB40FC"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未以正式文件发布，扣</w:t>
            </w:r>
            <w:r>
              <w:rPr>
                <w:rFonts w:eastAsia="仿宋"/>
                <w:sz w:val="21"/>
                <w:szCs w:val="21"/>
              </w:rPr>
              <w:t>10</w:t>
            </w:r>
            <w:r w:rsidRPr="001A4048">
              <w:rPr>
                <w:rFonts w:eastAsia="仿宋" w:hint="eastAsia"/>
                <w:sz w:val="21"/>
                <w:szCs w:val="21"/>
              </w:rPr>
              <w:t>分</w:t>
            </w:r>
          </w:p>
          <w:p w14:paraId="1F58E601"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责任制</w:t>
            </w:r>
            <w:r>
              <w:rPr>
                <w:rFonts w:eastAsia="仿宋" w:hint="eastAsia"/>
                <w:sz w:val="21"/>
                <w:szCs w:val="21"/>
              </w:rPr>
              <w:t>内容</w:t>
            </w:r>
            <w:r w:rsidRPr="001A4048">
              <w:rPr>
                <w:rFonts w:eastAsia="仿宋" w:hint="eastAsia"/>
                <w:sz w:val="21"/>
                <w:szCs w:val="21"/>
              </w:rPr>
              <w:t>不全，每缺一项扣</w:t>
            </w:r>
            <w:r w:rsidRPr="001A4048">
              <w:rPr>
                <w:rFonts w:eastAsia="仿宋" w:hint="eastAsia"/>
                <w:sz w:val="21"/>
                <w:szCs w:val="21"/>
              </w:rPr>
              <w:t>2</w:t>
            </w:r>
            <w:r w:rsidRPr="001A4048">
              <w:rPr>
                <w:rFonts w:eastAsia="仿宋" w:hint="eastAsia"/>
                <w:sz w:val="21"/>
                <w:szCs w:val="21"/>
              </w:rPr>
              <w:t>分</w:t>
            </w:r>
          </w:p>
          <w:p w14:paraId="307C81C4" w14:textId="77777777" w:rsidR="00150CEA" w:rsidRPr="001A4048" w:rsidRDefault="00150CEA" w:rsidP="00130278">
            <w:pPr>
              <w:adjustRightInd w:val="0"/>
              <w:snapToGrid w:val="0"/>
              <w:rPr>
                <w:rFonts w:eastAsia="仿宋"/>
                <w:sz w:val="21"/>
                <w:szCs w:val="21"/>
              </w:rPr>
            </w:pPr>
            <w:r w:rsidRPr="001A4048">
              <w:rPr>
                <w:rFonts w:eastAsia="仿宋" w:hint="eastAsia"/>
                <w:sz w:val="21"/>
                <w:szCs w:val="21"/>
              </w:rPr>
              <w:t>责任制内容与安全生产职责不符，每项扣</w:t>
            </w:r>
            <w:r w:rsidRPr="001A4048">
              <w:rPr>
                <w:rFonts w:eastAsia="仿宋" w:hint="eastAsia"/>
                <w:sz w:val="21"/>
                <w:szCs w:val="21"/>
              </w:rPr>
              <w:t>1</w:t>
            </w:r>
            <w:r w:rsidRPr="001A4048">
              <w:rPr>
                <w:rFonts w:eastAsia="仿宋" w:hint="eastAsia"/>
                <w:sz w:val="21"/>
                <w:szCs w:val="21"/>
              </w:rPr>
              <w:t>分。</w:t>
            </w:r>
          </w:p>
        </w:tc>
      </w:tr>
      <w:tr w:rsidR="00150CEA" w:rsidRPr="001A4048" w14:paraId="66140D25" w14:textId="77777777" w:rsidTr="00130278">
        <w:tblPrEx>
          <w:shd w:val="clear" w:color="auto" w:fill="auto"/>
        </w:tblPrEx>
        <w:trPr>
          <w:trHeight w:val="380"/>
          <w:jc w:val="center"/>
        </w:trPr>
        <w:tc>
          <w:tcPr>
            <w:tcW w:w="985" w:type="dxa"/>
            <w:vMerge/>
            <w:tcMar>
              <w:left w:w="108" w:type="dxa"/>
              <w:right w:w="108" w:type="dxa"/>
            </w:tcMar>
            <w:vAlign w:val="center"/>
          </w:tcPr>
          <w:p w14:paraId="77BFEDD9"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1914A0F6"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.2.5</w:t>
            </w:r>
            <w:r w:rsidRPr="001A4048">
              <w:rPr>
                <w:rFonts w:eastAsia="仿宋" w:hint="eastAsia"/>
                <w:sz w:val="21"/>
                <w:szCs w:val="21"/>
              </w:rPr>
              <w:t>安全生产委员会（安全生产领导小组）每季度至少召开一次会议，跟踪落实上次会议要求，总结分析本单位的安全生产情况，评估本单位存在的风险，研究解决安全生产工作中的重大问题，并形成会议纪要。</w:t>
            </w:r>
          </w:p>
        </w:tc>
        <w:tc>
          <w:tcPr>
            <w:tcW w:w="720" w:type="dxa"/>
            <w:tcMar>
              <w:left w:w="108" w:type="dxa"/>
              <w:right w:w="108" w:type="dxa"/>
            </w:tcMar>
            <w:vAlign w:val="center"/>
          </w:tcPr>
          <w:p w14:paraId="476FABE6" w14:textId="77777777" w:rsidR="00150CEA" w:rsidRPr="001A4048" w:rsidRDefault="00150CEA" w:rsidP="001A4048">
            <w:pPr>
              <w:adjustRightInd w:val="0"/>
              <w:snapToGrid w:val="0"/>
              <w:jc w:val="center"/>
              <w:rPr>
                <w:rFonts w:eastAsia="仿宋"/>
                <w:sz w:val="21"/>
                <w:szCs w:val="21"/>
              </w:rPr>
            </w:pPr>
            <w:r w:rsidRPr="001A4048">
              <w:rPr>
                <w:rFonts w:eastAsia="仿宋"/>
                <w:sz w:val="21"/>
                <w:szCs w:val="21"/>
              </w:rPr>
              <w:t>4</w:t>
            </w:r>
          </w:p>
        </w:tc>
        <w:tc>
          <w:tcPr>
            <w:tcW w:w="6120" w:type="dxa"/>
            <w:tcMar>
              <w:left w:w="108" w:type="dxa"/>
              <w:right w:w="108" w:type="dxa"/>
            </w:tcMar>
            <w:vAlign w:val="center"/>
          </w:tcPr>
          <w:p w14:paraId="222268A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1D1691B0" w14:textId="77777777" w:rsidR="00150CEA" w:rsidRDefault="00150CEA" w:rsidP="001A4048">
            <w:pPr>
              <w:adjustRightInd w:val="0"/>
              <w:snapToGrid w:val="0"/>
              <w:rPr>
                <w:rFonts w:eastAsia="仿宋"/>
                <w:sz w:val="21"/>
                <w:szCs w:val="21"/>
              </w:rPr>
            </w:pPr>
            <w:r>
              <w:rPr>
                <w:rFonts w:eastAsia="仿宋" w:hint="eastAsia"/>
                <w:sz w:val="21"/>
                <w:szCs w:val="21"/>
              </w:rPr>
              <w:t>全年未</w:t>
            </w:r>
            <w:r w:rsidRPr="001A4048">
              <w:rPr>
                <w:rFonts w:eastAsia="仿宋" w:hint="eastAsia"/>
                <w:sz w:val="21"/>
                <w:szCs w:val="21"/>
              </w:rPr>
              <w:t>召开会议</w:t>
            </w:r>
            <w:r>
              <w:rPr>
                <w:rFonts w:eastAsia="仿宋" w:hint="eastAsia"/>
                <w:sz w:val="21"/>
                <w:szCs w:val="21"/>
              </w:rPr>
              <w:t>或</w:t>
            </w:r>
            <w:r w:rsidRPr="001A4048">
              <w:rPr>
                <w:rFonts w:eastAsia="仿宋" w:hint="eastAsia"/>
                <w:sz w:val="21"/>
                <w:szCs w:val="21"/>
              </w:rPr>
              <w:t>未形成会议纪要，扣</w:t>
            </w:r>
            <w:r>
              <w:rPr>
                <w:rFonts w:eastAsia="仿宋"/>
                <w:sz w:val="21"/>
                <w:szCs w:val="21"/>
              </w:rPr>
              <w:t>4</w:t>
            </w:r>
            <w:r w:rsidRPr="001A4048">
              <w:rPr>
                <w:rFonts w:eastAsia="仿宋" w:hint="eastAsia"/>
                <w:sz w:val="21"/>
                <w:szCs w:val="21"/>
              </w:rPr>
              <w:t>分</w:t>
            </w:r>
          </w:p>
          <w:p w14:paraId="05DFC271"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会议频次不够</w:t>
            </w:r>
            <w:r>
              <w:rPr>
                <w:rFonts w:eastAsia="仿宋" w:hint="eastAsia"/>
                <w:sz w:val="21"/>
                <w:szCs w:val="21"/>
              </w:rPr>
              <w:t>、内容不全或</w:t>
            </w:r>
            <w:r w:rsidRPr="001A4048">
              <w:rPr>
                <w:rFonts w:eastAsia="仿宋" w:hint="eastAsia"/>
                <w:sz w:val="21"/>
                <w:szCs w:val="21"/>
              </w:rPr>
              <w:t>纪要</w:t>
            </w:r>
            <w:r>
              <w:rPr>
                <w:rFonts w:eastAsia="仿宋" w:hint="eastAsia"/>
                <w:sz w:val="21"/>
                <w:szCs w:val="21"/>
              </w:rPr>
              <w:t>不全</w:t>
            </w:r>
            <w:r w:rsidRPr="001A4048">
              <w:rPr>
                <w:rFonts w:eastAsia="仿宋" w:hint="eastAsia"/>
                <w:sz w:val="21"/>
                <w:szCs w:val="21"/>
              </w:rPr>
              <w:t>，每少一次</w:t>
            </w:r>
            <w:r>
              <w:rPr>
                <w:rFonts w:eastAsia="仿宋" w:hint="eastAsia"/>
                <w:sz w:val="21"/>
                <w:szCs w:val="21"/>
              </w:rPr>
              <w:t>或每缺一项</w:t>
            </w:r>
            <w:r w:rsidRPr="001A4048">
              <w:rPr>
                <w:rFonts w:eastAsia="仿宋" w:hint="eastAsia"/>
                <w:sz w:val="21"/>
                <w:szCs w:val="21"/>
              </w:rPr>
              <w:t>扣</w:t>
            </w:r>
            <w:r w:rsidRPr="001A4048">
              <w:rPr>
                <w:rFonts w:eastAsia="仿宋" w:hint="eastAsia"/>
                <w:sz w:val="21"/>
                <w:szCs w:val="21"/>
              </w:rPr>
              <w:t>1</w:t>
            </w:r>
            <w:r w:rsidRPr="001A4048">
              <w:rPr>
                <w:rFonts w:eastAsia="仿宋" w:hint="eastAsia"/>
                <w:sz w:val="21"/>
                <w:szCs w:val="21"/>
              </w:rPr>
              <w:t>分</w:t>
            </w:r>
          </w:p>
          <w:p w14:paraId="743310AF" w14:textId="77777777" w:rsidR="00150CEA" w:rsidRPr="001A4048" w:rsidRDefault="00150CEA" w:rsidP="001A4048">
            <w:pPr>
              <w:adjustRightInd w:val="0"/>
              <w:snapToGrid w:val="0"/>
              <w:rPr>
                <w:rFonts w:eastAsia="仿宋"/>
                <w:sz w:val="21"/>
                <w:szCs w:val="21"/>
              </w:rPr>
            </w:pPr>
          </w:p>
        </w:tc>
      </w:tr>
      <w:tr w:rsidR="00150CEA" w:rsidRPr="001A4048" w14:paraId="5CDDA937" w14:textId="77777777" w:rsidTr="00130278">
        <w:tblPrEx>
          <w:shd w:val="clear" w:color="auto" w:fill="auto"/>
        </w:tblPrEx>
        <w:trPr>
          <w:trHeight w:val="1128"/>
          <w:jc w:val="center"/>
        </w:trPr>
        <w:tc>
          <w:tcPr>
            <w:tcW w:w="985" w:type="dxa"/>
            <w:vMerge w:val="restart"/>
            <w:tcMar>
              <w:left w:w="108" w:type="dxa"/>
              <w:right w:w="108" w:type="dxa"/>
            </w:tcMar>
            <w:vAlign w:val="center"/>
          </w:tcPr>
          <w:p w14:paraId="2A494326"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.3</w:t>
            </w:r>
            <w:r w:rsidRPr="001A4048">
              <w:rPr>
                <w:rFonts w:eastAsia="仿宋" w:hint="eastAsia"/>
                <w:sz w:val="21"/>
                <w:szCs w:val="21"/>
              </w:rPr>
              <w:t>全员参与（</w:t>
            </w:r>
            <w:r w:rsidRPr="001A4048">
              <w:rPr>
                <w:rFonts w:eastAsia="仿宋" w:hint="eastAsia"/>
                <w:sz w:val="21"/>
                <w:szCs w:val="21"/>
              </w:rPr>
              <w:t>14</w:t>
            </w:r>
            <w:r w:rsidRPr="001A4048">
              <w:rPr>
                <w:rFonts w:eastAsia="仿宋" w:hint="eastAsia"/>
                <w:sz w:val="21"/>
                <w:szCs w:val="21"/>
              </w:rPr>
              <w:t>分）</w:t>
            </w:r>
          </w:p>
        </w:tc>
        <w:tc>
          <w:tcPr>
            <w:tcW w:w="6390" w:type="dxa"/>
            <w:tcMar>
              <w:left w:w="108" w:type="dxa"/>
              <w:right w:w="108" w:type="dxa"/>
            </w:tcMar>
            <w:vAlign w:val="center"/>
          </w:tcPr>
          <w:p w14:paraId="57A1C233"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.3.1</w:t>
            </w:r>
            <w:r w:rsidRPr="001A4048">
              <w:rPr>
                <w:rFonts w:eastAsia="仿宋" w:hint="eastAsia"/>
                <w:sz w:val="21"/>
                <w:szCs w:val="21"/>
              </w:rPr>
              <w:t>定期对</w:t>
            </w:r>
            <w:r>
              <w:rPr>
                <w:rFonts w:eastAsia="仿宋" w:hint="eastAsia"/>
                <w:sz w:val="21"/>
                <w:szCs w:val="21"/>
              </w:rPr>
              <w:t>各</w:t>
            </w:r>
            <w:r w:rsidRPr="001A4048">
              <w:rPr>
                <w:rFonts w:eastAsia="仿宋" w:hint="eastAsia"/>
                <w:sz w:val="21"/>
                <w:szCs w:val="21"/>
              </w:rPr>
              <w:t>部门、所属单位和从业人员的安全生产职责的适宜性、履职情况进行评估和监督考核。</w:t>
            </w:r>
          </w:p>
        </w:tc>
        <w:tc>
          <w:tcPr>
            <w:tcW w:w="720" w:type="dxa"/>
            <w:tcMar>
              <w:left w:w="108" w:type="dxa"/>
              <w:right w:w="108" w:type="dxa"/>
            </w:tcMar>
            <w:vAlign w:val="center"/>
          </w:tcPr>
          <w:p w14:paraId="73A3FD9C" w14:textId="77777777" w:rsidR="00150CEA" w:rsidRPr="001A4048" w:rsidRDefault="00150CEA" w:rsidP="001A4048">
            <w:pPr>
              <w:adjustRightInd w:val="0"/>
              <w:snapToGrid w:val="0"/>
              <w:jc w:val="center"/>
              <w:rPr>
                <w:rFonts w:eastAsia="仿宋"/>
                <w:sz w:val="21"/>
                <w:szCs w:val="21"/>
              </w:rPr>
            </w:pPr>
            <w:r w:rsidRPr="001A4048">
              <w:rPr>
                <w:rFonts w:eastAsia="仿宋"/>
                <w:sz w:val="21"/>
                <w:szCs w:val="21"/>
              </w:rPr>
              <w:t>8</w:t>
            </w:r>
          </w:p>
        </w:tc>
        <w:tc>
          <w:tcPr>
            <w:tcW w:w="6120" w:type="dxa"/>
            <w:tcMar>
              <w:left w:w="108" w:type="dxa"/>
              <w:right w:w="108" w:type="dxa"/>
            </w:tcMar>
            <w:vAlign w:val="center"/>
          </w:tcPr>
          <w:p w14:paraId="754536C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查相关记录</w:t>
            </w:r>
          </w:p>
          <w:p w14:paraId="7B52E90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未进行评估和监督考核，扣</w:t>
            </w:r>
            <w:r w:rsidRPr="001A4048">
              <w:rPr>
                <w:rFonts w:eastAsia="仿宋" w:hint="eastAsia"/>
                <w:sz w:val="21"/>
                <w:szCs w:val="21"/>
              </w:rPr>
              <w:t>8</w:t>
            </w:r>
            <w:r w:rsidRPr="001A4048">
              <w:rPr>
                <w:rFonts w:eastAsia="仿宋" w:hint="eastAsia"/>
                <w:sz w:val="21"/>
                <w:szCs w:val="21"/>
              </w:rPr>
              <w:t>分</w:t>
            </w:r>
          </w:p>
          <w:p w14:paraId="36C273B5"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评估和监督考核不全，每缺一个部门、单位或个人扣</w:t>
            </w:r>
            <w:r w:rsidRPr="001A4048">
              <w:rPr>
                <w:rFonts w:eastAsia="仿宋" w:hint="eastAsia"/>
                <w:sz w:val="21"/>
                <w:szCs w:val="21"/>
              </w:rPr>
              <w:t>2</w:t>
            </w:r>
            <w:r w:rsidRPr="001A4048">
              <w:rPr>
                <w:rFonts w:eastAsia="仿宋" w:hint="eastAsia"/>
                <w:sz w:val="21"/>
                <w:szCs w:val="21"/>
              </w:rPr>
              <w:t>分</w:t>
            </w:r>
          </w:p>
        </w:tc>
      </w:tr>
      <w:tr w:rsidR="00150CEA" w:rsidRPr="001A4048" w14:paraId="0F7521F2" w14:textId="77777777" w:rsidTr="00130278">
        <w:tblPrEx>
          <w:shd w:val="clear" w:color="auto" w:fill="auto"/>
        </w:tblPrEx>
        <w:trPr>
          <w:trHeight w:val="462"/>
          <w:jc w:val="center"/>
        </w:trPr>
        <w:tc>
          <w:tcPr>
            <w:tcW w:w="985" w:type="dxa"/>
            <w:vMerge/>
            <w:tcMar>
              <w:left w:w="108" w:type="dxa"/>
              <w:right w:w="108" w:type="dxa"/>
            </w:tcMar>
            <w:vAlign w:val="center"/>
          </w:tcPr>
          <w:p w14:paraId="3EB1813E"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3AB7EE55" w14:textId="77777777" w:rsidR="00150CEA" w:rsidRPr="001A4048" w:rsidRDefault="00150CEA" w:rsidP="001A4048">
            <w:pPr>
              <w:adjustRightInd w:val="0"/>
              <w:snapToGrid w:val="0"/>
              <w:rPr>
                <w:rFonts w:eastAsia="仿宋"/>
                <w:sz w:val="21"/>
                <w:szCs w:val="21"/>
              </w:rPr>
            </w:pPr>
            <w:r>
              <w:rPr>
                <w:rFonts w:eastAsia="仿宋"/>
                <w:sz w:val="21"/>
                <w:szCs w:val="21"/>
              </w:rPr>
              <w:t>1</w:t>
            </w:r>
            <w:r w:rsidRPr="001A4048">
              <w:rPr>
                <w:rFonts w:eastAsia="仿宋" w:hint="eastAsia"/>
                <w:sz w:val="21"/>
                <w:szCs w:val="21"/>
              </w:rPr>
              <w:t>.3.2</w:t>
            </w:r>
            <w:r w:rsidRPr="001A4048">
              <w:rPr>
                <w:rFonts w:eastAsia="仿宋" w:hint="eastAsia"/>
                <w:sz w:val="21"/>
                <w:szCs w:val="21"/>
              </w:rPr>
              <w:t>建立激励约束机制，鼓励从业人员积极建言献策，建言献策应有回复。</w:t>
            </w:r>
          </w:p>
        </w:tc>
        <w:tc>
          <w:tcPr>
            <w:tcW w:w="720" w:type="dxa"/>
            <w:tcMar>
              <w:left w:w="108" w:type="dxa"/>
              <w:right w:w="108" w:type="dxa"/>
            </w:tcMar>
            <w:vAlign w:val="center"/>
          </w:tcPr>
          <w:p w14:paraId="3D3EFF4E"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6</w:t>
            </w:r>
          </w:p>
        </w:tc>
        <w:tc>
          <w:tcPr>
            <w:tcW w:w="6120" w:type="dxa"/>
            <w:tcMar>
              <w:left w:w="108" w:type="dxa"/>
              <w:right w:w="108" w:type="dxa"/>
            </w:tcMar>
            <w:vAlign w:val="center"/>
          </w:tcPr>
          <w:p w14:paraId="34D537A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72C556E9"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未建立激励约束机制</w:t>
            </w:r>
            <w:r>
              <w:rPr>
                <w:rFonts w:eastAsia="仿宋" w:hint="eastAsia"/>
                <w:sz w:val="21"/>
                <w:szCs w:val="21"/>
              </w:rPr>
              <w:t>或未实施</w:t>
            </w:r>
            <w:r w:rsidRPr="001A4048">
              <w:rPr>
                <w:rFonts w:eastAsia="仿宋" w:hint="eastAsia"/>
                <w:sz w:val="21"/>
                <w:szCs w:val="21"/>
              </w:rPr>
              <w:t>，扣</w:t>
            </w:r>
            <w:r w:rsidRPr="001A4048">
              <w:rPr>
                <w:rFonts w:eastAsia="仿宋" w:hint="eastAsia"/>
                <w:sz w:val="21"/>
                <w:szCs w:val="21"/>
              </w:rPr>
              <w:t>6</w:t>
            </w:r>
            <w:r w:rsidRPr="001A4048">
              <w:rPr>
                <w:rFonts w:eastAsia="仿宋" w:hint="eastAsia"/>
                <w:sz w:val="21"/>
                <w:szCs w:val="21"/>
              </w:rPr>
              <w:t>分</w:t>
            </w:r>
          </w:p>
          <w:p w14:paraId="17A426E7"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建言献策</w:t>
            </w:r>
            <w:r>
              <w:rPr>
                <w:rFonts w:eastAsia="仿宋" w:hint="eastAsia"/>
                <w:sz w:val="21"/>
                <w:szCs w:val="21"/>
              </w:rPr>
              <w:t>明显偏少或</w:t>
            </w:r>
            <w:r w:rsidRPr="001A4048">
              <w:rPr>
                <w:rFonts w:eastAsia="仿宋" w:hint="eastAsia"/>
                <w:sz w:val="21"/>
                <w:szCs w:val="21"/>
              </w:rPr>
              <w:t>未回复，每次扣</w:t>
            </w:r>
            <w:r w:rsidRPr="001A4048">
              <w:rPr>
                <w:rFonts w:eastAsia="仿宋" w:hint="eastAsia"/>
                <w:sz w:val="21"/>
                <w:szCs w:val="21"/>
              </w:rPr>
              <w:t>1</w:t>
            </w:r>
            <w:r w:rsidRPr="001A4048">
              <w:rPr>
                <w:rFonts w:eastAsia="仿宋" w:hint="eastAsia"/>
                <w:sz w:val="21"/>
                <w:szCs w:val="21"/>
              </w:rPr>
              <w:t>分</w:t>
            </w:r>
          </w:p>
        </w:tc>
      </w:tr>
      <w:tr w:rsidR="00150CEA" w:rsidRPr="001A4048" w14:paraId="5AA44012" w14:textId="77777777" w:rsidTr="00130278">
        <w:tblPrEx>
          <w:shd w:val="clear" w:color="auto" w:fill="auto"/>
        </w:tblPrEx>
        <w:trPr>
          <w:trHeight w:val="986"/>
          <w:jc w:val="center"/>
        </w:trPr>
        <w:tc>
          <w:tcPr>
            <w:tcW w:w="985" w:type="dxa"/>
            <w:vMerge w:val="restart"/>
            <w:tcMar>
              <w:left w:w="108" w:type="dxa"/>
              <w:right w:w="108" w:type="dxa"/>
            </w:tcMar>
            <w:vAlign w:val="center"/>
          </w:tcPr>
          <w:p w14:paraId="1BA3F2F8"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hint="eastAsia"/>
                <w:sz w:val="21"/>
                <w:szCs w:val="21"/>
              </w:rPr>
              <w:t>安全生产投入（</w:t>
            </w:r>
            <w:r w:rsidRPr="001A4048">
              <w:rPr>
                <w:rFonts w:eastAsia="仿宋" w:hint="eastAsia"/>
                <w:sz w:val="21"/>
                <w:szCs w:val="21"/>
              </w:rPr>
              <w:t>58</w:t>
            </w:r>
            <w:r w:rsidRPr="001A4048">
              <w:rPr>
                <w:rFonts w:eastAsia="仿宋" w:hint="eastAsia"/>
                <w:sz w:val="21"/>
                <w:szCs w:val="21"/>
              </w:rPr>
              <w:t>分）</w:t>
            </w:r>
          </w:p>
        </w:tc>
        <w:tc>
          <w:tcPr>
            <w:tcW w:w="6390" w:type="dxa"/>
            <w:tcMar>
              <w:left w:w="108" w:type="dxa"/>
              <w:right w:w="108" w:type="dxa"/>
            </w:tcMar>
            <w:vAlign w:val="center"/>
          </w:tcPr>
          <w:p w14:paraId="7BACD474"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.4.1</w:t>
            </w:r>
            <w:r w:rsidRPr="001A4048">
              <w:rPr>
                <w:rFonts w:eastAsia="仿宋" w:hint="eastAsia"/>
                <w:sz w:val="21"/>
                <w:szCs w:val="21"/>
              </w:rPr>
              <w:t>安全生产费用保障制度应明确费用的提取、使用、管理的程序、职责及权限。</w:t>
            </w:r>
          </w:p>
        </w:tc>
        <w:tc>
          <w:tcPr>
            <w:tcW w:w="720" w:type="dxa"/>
            <w:tcMar>
              <w:left w:w="108" w:type="dxa"/>
              <w:right w:w="108" w:type="dxa"/>
            </w:tcMar>
            <w:vAlign w:val="center"/>
          </w:tcPr>
          <w:p w14:paraId="305F6778"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tcMar>
              <w:left w:w="108" w:type="dxa"/>
              <w:right w:w="108" w:type="dxa"/>
            </w:tcMar>
            <w:vAlign w:val="center"/>
          </w:tcPr>
          <w:p w14:paraId="57112DB3"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查制度文本</w:t>
            </w:r>
          </w:p>
          <w:p w14:paraId="4913145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未以正式文件发布，扣</w:t>
            </w:r>
            <w:r w:rsidRPr="001A4048">
              <w:rPr>
                <w:rFonts w:eastAsia="仿宋" w:hint="eastAsia"/>
                <w:sz w:val="21"/>
                <w:szCs w:val="21"/>
              </w:rPr>
              <w:t>2</w:t>
            </w:r>
            <w:r w:rsidRPr="001A4048">
              <w:rPr>
                <w:rFonts w:eastAsia="仿宋" w:hint="eastAsia"/>
                <w:sz w:val="21"/>
                <w:szCs w:val="21"/>
              </w:rPr>
              <w:t>分</w:t>
            </w:r>
          </w:p>
          <w:p w14:paraId="7BFFAE5B"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制度内容不全，每缺一项扣</w:t>
            </w:r>
            <w:r w:rsidRPr="001A4048">
              <w:rPr>
                <w:rFonts w:eastAsia="仿宋" w:hint="eastAsia"/>
                <w:sz w:val="21"/>
                <w:szCs w:val="21"/>
              </w:rPr>
              <w:t>1</w:t>
            </w:r>
            <w:r w:rsidRPr="001A4048">
              <w:rPr>
                <w:rFonts w:eastAsia="仿宋" w:hint="eastAsia"/>
                <w:sz w:val="21"/>
                <w:szCs w:val="21"/>
              </w:rPr>
              <w:t>分</w:t>
            </w:r>
          </w:p>
          <w:p w14:paraId="1AD0E31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制度内容不符合有关规定，每项扣</w:t>
            </w:r>
            <w:r w:rsidRPr="001A4048">
              <w:rPr>
                <w:rFonts w:eastAsia="仿宋" w:hint="eastAsia"/>
                <w:sz w:val="21"/>
                <w:szCs w:val="21"/>
              </w:rPr>
              <w:t>1</w:t>
            </w:r>
            <w:r w:rsidRPr="001A4048">
              <w:rPr>
                <w:rFonts w:eastAsia="仿宋" w:hint="eastAsia"/>
                <w:sz w:val="21"/>
                <w:szCs w:val="21"/>
              </w:rPr>
              <w:t>分</w:t>
            </w:r>
          </w:p>
        </w:tc>
      </w:tr>
      <w:tr w:rsidR="00150CEA" w:rsidRPr="001A4048" w14:paraId="45A340D5" w14:textId="77777777" w:rsidTr="00130278">
        <w:trPr>
          <w:trHeight w:val="490"/>
          <w:jc w:val="center"/>
        </w:trPr>
        <w:tc>
          <w:tcPr>
            <w:tcW w:w="985" w:type="dxa"/>
            <w:vMerge/>
            <w:tcMar>
              <w:left w:w="108" w:type="dxa"/>
              <w:right w:w="108" w:type="dxa"/>
            </w:tcMar>
            <w:vAlign w:val="center"/>
          </w:tcPr>
          <w:p w14:paraId="6A3AC927"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6C43DC78"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.4.2</w:t>
            </w:r>
            <w:r w:rsidRPr="001A4048">
              <w:rPr>
                <w:rFonts w:eastAsia="仿宋" w:hint="eastAsia"/>
                <w:sz w:val="21"/>
                <w:szCs w:val="21"/>
              </w:rPr>
              <w:t>按</w:t>
            </w:r>
            <w:r>
              <w:rPr>
                <w:rFonts w:eastAsia="仿宋" w:hint="eastAsia"/>
                <w:sz w:val="21"/>
                <w:szCs w:val="21"/>
              </w:rPr>
              <w:t>制度</w:t>
            </w:r>
            <w:r w:rsidRPr="001A4048">
              <w:rPr>
                <w:rFonts w:eastAsia="仿宋" w:hint="eastAsia"/>
                <w:sz w:val="21"/>
                <w:szCs w:val="21"/>
              </w:rPr>
              <w:t>规定</w:t>
            </w:r>
            <w:r>
              <w:rPr>
                <w:rFonts w:eastAsia="仿宋" w:hint="eastAsia"/>
                <w:sz w:val="21"/>
                <w:szCs w:val="21"/>
              </w:rPr>
              <w:t>提取</w:t>
            </w:r>
            <w:r w:rsidRPr="001A4048">
              <w:rPr>
                <w:rFonts w:eastAsia="仿宋" w:hint="eastAsia"/>
                <w:sz w:val="21"/>
                <w:szCs w:val="21"/>
              </w:rPr>
              <w:t>具备安全生产条件所必须的资金投入。</w:t>
            </w:r>
          </w:p>
        </w:tc>
        <w:tc>
          <w:tcPr>
            <w:tcW w:w="720" w:type="dxa"/>
            <w:tcMar>
              <w:left w:w="108" w:type="dxa"/>
              <w:right w:w="108" w:type="dxa"/>
            </w:tcMar>
            <w:vAlign w:val="center"/>
          </w:tcPr>
          <w:p w14:paraId="026DD8BD"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tcMar>
              <w:left w:w="108" w:type="dxa"/>
              <w:right w:w="108" w:type="dxa"/>
            </w:tcMar>
            <w:vAlign w:val="center"/>
          </w:tcPr>
          <w:p w14:paraId="4B2088C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r w:rsidRPr="001A4048">
              <w:rPr>
                <w:rFonts w:eastAsia="仿宋" w:hint="eastAsia"/>
                <w:sz w:val="21"/>
                <w:szCs w:val="21"/>
              </w:rPr>
              <w:t xml:space="preserve"> </w:t>
            </w:r>
          </w:p>
          <w:p w14:paraId="3A2C0407" w14:textId="77777777" w:rsidR="00150CEA" w:rsidRPr="001A4048" w:rsidRDefault="00150CEA" w:rsidP="00A40F6A">
            <w:pPr>
              <w:adjustRightInd w:val="0"/>
              <w:snapToGrid w:val="0"/>
              <w:rPr>
                <w:rFonts w:eastAsia="仿宋"/>
                <w:sz w:val="21"/>
                <w:szCs w:val="21"/>
              </w:rPr>
            </w:pPr>
            <w:r w:rsidRPr="001A4048">
              <w:rPr>
                <w:rFonts w:eastAsia="仿宋" w:hint="eastAsia"/>
                <w:sz w:val="21"/>
                <w:szCs w:val="21"/>
              </w:rPr>
              <w:t>资金投入不足，每个项目扣</w:t>
            </w:r>
            <w:r w:rsidRPr="001A4048">
              <w:rPr>
                <w:rFonts w:eastAsia="仿宋" w:hint="eastAsia"/>
                <w:sz w:val="21"/>
                <w:szCs w:val="21"/>
              </w:rPr>
              <w:t>3</w:t>
            </w:r>
            <w:r w:rsidRPr="001A4048">
              <w:rPr>
                <w:rFonts w:eastAsia="仿宋" w:hint="eastAsia"/>
                <w:sz w:val="21"/>
                <w:szCs w:val="21"/>
              </w:rPr>
              <w:t>分</w:t>
            </w:r>
          </w:p>
        </w:tc>
      </w:tr>
      <w:tr w:rsidR="00150CEA" w:rsidRPr="001A4048" w14:paraId="1505BE38" w14:textId="77777777" w:rsidTr="00130278">
        <w:tblPrEx>
          <w:shd w:val="clear" w:color="auto" w:fill="auto"/>
        </w:tblPrEx>
        <w:trPr>
          <w:trHeight w:val="190"/>
          <w:jc w:val="center"/>
        </w:trPr>
        <w:tc>
          <w:tcPr>
            <w:tcW w:w="985" w:type="dxa"/>
            <w:vMerge/>
            <w:tcMar>
              <w:left w:w="108" w:type="dxa"/>
              <w:right w:w="108" w:type="dxa"/>
            </w:tcMar>
            <w:vAlign w:val="center"/>
          </w:tcPr>
          <w:p w14:paraId="22FAFF60"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1223D11B"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sz w:val="21"/>
                <w:szCs w:val="21"/>
              </w:rPr>
              <w:t>3</w:t>
            </w:r>
            <w:r w:rsidRPr="001A4048">
              <w:rPr>
                <w:rFonts w:eastAsia="仿宋" w:hint="eastAsia"/>
                <w:sz w:val="21"/>
                <w:szCs w:val="21"/>
              </w:rPr>
              <w:t>根据安全生产需要编制安全生产费用使用计划，并严格审批程序，建立安全生产费用使用台账。</w:t>
            </w:r>
          </w:p>
        </w:tc>
        <w:tc>
          <w:tcPr>
            <w:tcW w:w="720" w:type="dxa"/>
            <w:tcMar>
              <w:left w:w="108" w:type="dxa"/>
              <w:right w:w="108" w:type="dxa"/>
            </w:tcMar>
            <w:vAlign w:val="center"/>
          </w:tcPr>
          <w:p w14:paraId="0319BA60" w14:textId="77777777" w:rsidR="00150CEA" w:rsidRPr="001A4048" w:rsidRDefault="00150CEA" w:rsidP="001A4048">
            <w:pPr>
              <w:adjustRightInd w:val="0"/>
              <w:snapToGrid w:val="0"/>
              <w:jc w:val="center"/>
              <w:rPr>
                <w:rFonts w:eastAsia="仿宋"/>
                <w:sz w:val="21"/>
                <w:szCs w:val="21"/>
              </w:rPr>
            </w:pPr>
            <w:r>
              <w:rPr>
                <w:rFonts w:eastAsia="仿宋"/>
                <w:sz w:val="21"/>
                <w:szCs w:val="21"/>
              </w:rPr>
              <w:t>10</w:t>
            </w:r>
          </w:p>
        </w:tc>
        <w:tc>
          <w:tcPr>
            <w:tcW w:w="6120" w:type="dxa"/>
            <w:tcMar>
              <w:left w:w="108" w:type="dxa"/>
              <w:right w:w="108" w:type="dxa"/>
            </w:tcMar>
            <w:vAlign w:val="center"/>
          </w:tcPr>
          <w:p w14:paraId="0D0FA5E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查相关记录</w:t>
            </w:r>
          </w:p>
          <w:p w14:paraId="2C5B7AA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未编制安全生产费用使用计划</w:t>
            </w:r>
            <w:r>
              <w:rPr>
                <w:rFonts w:eastAsia="仿宋" w:hint="eastAsia"/>
                <w:sz w:val="21"/>
                <w:szCs w:val="21"/>
              </w:rPr>
              <w:t>或</w:t>
            </w:r>
            <w:r w:rsidRPr="001A4048">
              <w:rPr>
                <w:rFonts w:eastAsia="仿宋" w:hint="eastAsia"/>
                <w:sz w:val="21"/>
                <w:szCs w:val="21"/>
              </w:rPr>
              <w:t>未建立安全生产费用使用台账，扣</w:t>
            </w:r>
            <w:r>
              <w:rPr>
                <w:rFonts w:eastAsia="仿宋"/>
                <w:sz w:val="21"/>
                <w:szCs w:val="21"/>
              </w:rPr>
              <w:t>10</w:t>
            </w:r>
            <w:r w:rsidRPr="001A4048">
              <w:rPr>
                <w:rFonts w:eastAsia="仿宋" w:hint="eastAsia"/>
                <w:sz w:val="21"/>
                <w:szCs w:val="21"/>
              </w:rPr>
              <w:t>分</w:t>
            </w:r>
          </w:p>
          <w:p w14:paraId="4C7C9E2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审批程序不符合规定，扣</w:t>
            </w:r>
            <w:r w:rsidRPr="001A4048">
              <w:rPr>
                <w:rFonts w:eastAsia="仿宋" w:hint="eastAsia"/>
                <w:sz w:val="21"/>
                <w:szCs w:val="21"/>
              </w:rPr>
              <w:t>3</w:t>
            </w:r>
            <w:r w:rsidRPr="001A4048">
              <w:rPr>
                <w:rFonts w:eastAsia="仿宋" w:hint="eastAsia"/>
                <w:sz w:val="21"/>
                <w:szCs w:val="21"/>
              </w:rPr>
              <w:t>分</w:t>
            </w:r>
          </w:p>
          <w:p w14:paraId="63CB9AFD"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台</w:t>
            </w:r>
            <w:proofErr w:type="gramStart"/>
            <w:r w:rsidRPr="001A4048">
              <w:rPr>
                <w:rFonts w:eastAsia="仿宋" w:hint="eastAsia"/>
                <w:sz w:val="21"/>
                <w:szCs w:val="21"/>
              </w:rPr>
              <w:t>账</w:t>
            </w:r>
            <w:r>
              <w:rPr>
                <w:rFonts w:eastAsia="仿宋" w:hint="eastAsia"/>
                <w:sz w:val="21"/>
                <w:szCs w:val="21"/>
              </w:rPr>
              <w:t>内容</w:t>
            </w:r>
            <w:proofErr w:type="gramEnd"/>
            <w:r w:rsidRPr="001A4048">
              <w:rPr>
                <w:rFonts w:eastAsia="仿宋" w:hint="eastAsia"/>
                <w:sz w:val="21"/>
                <w:szCs w:val="21"/>
              </w:rPr>
              <w:t>不全，每缺一项扣</w:t>
            </w:r>
            <w:r w:rsidRPr="001A4048">
              <w:rPr>
                <w:rFonts w:eastAsia="仿宋" w:hint="eastAsia"/>
                <w:sz w:val="21"/>
                <w:szCs w:val="21"/>
              </w:rPr>
              <w:t>1</w:t>
            </w:r>
            <w:r w:rsidRPr="001A4048">
              <w:rPr>
                <w:rFonts w:eastAsia="仿宋" w:hint="eastAsia"/>
                <w:sz w:val="21"/>
                <w:szCs w:val="21"/>
              </w:rPr>
              <w:t>分</w:t>
            </w:r>
          </w:p>
        </w:tc>
      </w:tr>
      <w:tr w:rsidR="00150CEA" w:rsidRPr="001A4048" w14:paraId="1869AA78" w14:textId="77777777" w:rsidTr="00130278">
        <w:tblPrEx>
          <w:shd w:val="clear" w:color="auto" w:fill="auto"/>
        </w:tblPrEx>
        <w:trPr>
          <w:trHeight w:val="193"/>
          <w:jc w:val="center"/>
        </w:trPr>
        <w:tc>
          <w:tcPr>
            <w:tcW w:w="985" w:type="dxa"/>
            <w:vMerge/>
            <w:tcMar>
              <w:left w:w="108" w:type="dxa"/>
              <w:right w:w="108" w:type="dxa"/>
            </w:tcMar>
            <w:vAlign w:val="center"/>
          </w:tcPr>
          <w:p w14:paraId="185F29D0"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15D3BE46"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sz w:val="21"/>
                <w:szCs w:val="21"/>
              </w:rPr>
              <w:t>4</w:t>
            </w:r>
            <w:r w:rsidRPr="001A4048">
              <w:rPr>
                <w:rFonts w:eastAsia="仿宋" w:hint="eastAsia"/>
                <w:sz w:val="21"/>
                <w:szCs w:val="21"/>
              </w:rPr>
              <w:t>落实安全生产费用使用计划，并保证专款专用。</w:t>
            </w:r>
          </w:p>
        </w:tc>
        <w:tc>
          <w:tcPr>
            <w:tcW w:w="720" w:type="dxa"/>
            <w:tcMar>
              <w:left w:w="108" w:type="dxa"/>
              <w:right w:w="108" w:type="dxa"/>
            </w:tcMar>
            <w:vAlign w:val="center"/>
          </w:tcPr>
          <w:p w14:paraId="77372F42"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1</w:t>
            </w:r>
            <w:r>
              <w:rPr>
                <w:rFonts w:eastAsia="仿宋"/>
                <w:sz w:val="21"/>
                <w:szCs w:val="21"/>
              </w:rPr>
              <w:t>0</w:t>
            </w:r>
          </w:p>
        </w:tc>
        <w:tc>
          <w:tcPr>
            <w:tcW w:w="6120" w:type="dxa"/>
            <w:tcMar>
              <w:left w:w="108" w:type="dxa"/>
              <w:right w:w="108" w:type="dxa"/>
            </w:tcMar>
            <w:vAlign w:val="center"/>
          </w:tcPr>
          <w:p w14:paraId="1B1D0126"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查相关记录</w:t>
            </w:r>
          </w:p>
          <w:p w14:paraId="42C1C02F"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w:t>
            </w:r>
            <w:r>
              <w:rPr>
                <w:rFonts w:eastAsia="仿宋" w:hint="eastAsia"/>
                <w:sz w:val="21"/>
                <w:szCs w:val="21"/>
              </w:rPr>
              <w:t>全面</w:t>
            </w:r>
            <w:r w:rsidRPr="001A4048">
              <w:rPr>
                <w:rFonts w:eastAsia="仿宋" w:hint="eastAsia"/>
                <w:sz w:val="21"/>
                <w:szCs w:val="21"/>
              </w:rPr>
              <w:t>落实安全生产费用使用计划，每</w:t>
            </w:r>
            <w:r>
              <w:rPr>
                <w:rFonts w:eastAsia="仿宋" w:hint="eastAsia"/>
                <w:sz w:val="21"/>
                <w:szCs w:val="21"/>
              </w:rPr>
              <w:t>缺一</w:t>
            </w:r>
            <w:r w:rsidRPr="001A4048">
              <w:rPr>
                <w:rFonts w:eastAsia="仿宋" w:hint="eastAsia"/>
                <w:sz w:val="21"/>
                <w:szCs w:val="21"/>
              </w:rPr>
              <w:t>项扣</w:t>
            </w:r>
            <w:r w:rsidRPr="001A4048">
              <w:rPr>
                <w:rFonts w:eastAsia="仿宋" w:hint="eastAsia"/>
                <w:sz w:val="21"/>
                <w:szCs w:val="21"/>
              </w:rPr>
              <w:t>3</w:t>
            </w:r>
            <w:r w:rsidRPr="001A4048">
              <w:rPr>
                <w:rFonts w:eastAsia="仿宋" w:hint="eastAsia"/>
                <w:sz w:val="21"/>
                <w:szCs w:val="21"/>
              </w:rPr>
              <w:t>分</w:t>
            </w:r>
          </w:p>
          <w:p w14:paraId="1DF6997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未专款专用，每项扣</w:t>
            </w:r>
            <w:r w:rsidRPr="001A4048">
              <w:rPr>
                <w:rFonts w:eastAsia="仿宋" w:hint="eastAsia"/>
                <w:sz w:val="21"/>
                <w:szCs w:val="21"/>
              </w:rPr>
              <w:t>2</w:t>
            </w:r>
            <w:r w:rsidRPr="001A4048">
              <w:rPr>
                <w:rFonts w:eastAsia="仿宋" w:hint="eastAsia"/>
                <w:sz w:val="21"/>
                <w:szCs w:val="21"/>
              </w:rPr>
              <w:t>分</w:t>
            </w:r>
          </w:p>
        </w:tc>
      </w:tr>
      <w:tr w:rsidR="00150CEA" w:rsidRPr="001A4048" w14:paraId="7D229484" w14:textId="77777777" w:rsidTr="00130278">
        <w:tblPrEx>
          <w:shd w:val="clear" w:color="auto" w:fill="auto"/>
        </w:tblPrEx>
        <w:trPr>
          <w:trHeight w:val="749"/>
          <w:jc w:val="center"/>
        </w:trPr>
        <w:tc>
          <w:tcPr>
            <w:tcW w:w="985" w:type="dxa"/>
            <w:vMerge/>
            <w:tcMar>
              <w:left w:w="108" w:type="dxa"/>
              <w:right w:w="108" w:type="dxa"/>
            </w:tcMar>
            <w:vAlign w:val="center"/>
          </w:tcPr>
          <w:p w14:paraId="28BD8155"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09175527"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sz w:val="21"/>
                <w:szCs w:val="21"/>
              </w:rPr>
              <w:t>5</w:t>
            </w:r>
            <w:r w:rsidRPr="001A4048">
              <w:rPr>
                <w:rFonts w:eastAsia="仿宋" w:hint="eastAsia"/>
                <w:sz w:val="21"/>
                <w:szCs w:val="21"/>
              </w:rPr>
              <w:t>每年对安全生产费用的落实情况进行检查、总结和考核，并以适当方式公开安全生产费用提取和使用情况。</w:t>
            </w:r>
          </w:p>
        </w:tc>
        <w:tc>
          <w:tcPr>
            <w:tcW w:w="720" w:type="dxa"/>
            <w:tcMar>
              <w:left w:w="108" w:type="dxa"/>
              <w:right w:w="108" w:type="dxa"/>
            </w:tcMar>
            <w:vAlign w:val="center"/>
          </w:tcPr>
          <w:p w14:paraId="5F2A6047" w14:textId="77777777" w:rsidR="00150CEA" w:rsidRPr="001A4048" w:rsidRDefault="00150CEA" w:rsidP="001A4048">
            <w:pPr>
              <w:adjustRightInd w:val="0"/>
              <w:snapToGrid w:val="0"/>
              <w:jc w:val="center"/>
              <w:rPr>
                <w:rFonts w:eastAsia="仿宋"/>
                <w:sz w:val="21"/>
                <w:szCs w:val="21"/>
              </w:rPr>
            </w:pPr>
            <w:r>
              <w:rPr>
                <w:rFonts w:eastAsia="仿宋"/>
                <w:sz w:val="21"/>
                <w:szCs w:val="21"/>
              </w:rPr>
              <w:t>10</w:t>
            </w:r>
          </w:p>
        </w:tc>
        <w:tc>
          <w:tcPr>
            <w:tcW w:w="6120" w:type="dxa"/>
            <w:tcMar>
              <w:left w:w="108" w:type="dxa"/>
              <w:right w:w="108" w:type="dxa"/>
            </w:tcMar>
            <w:vAlign w:val="center"/>
          </w:tcPr>
          <w:p w14:paraId="77BC7CF3"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查相关记录</w:t>
            </w:r>
          </w:p>
          <w:p w14:paraId="15126B78"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未进行检查、总结和考核，扣</w:t>
            </w:r>
            <w:r w:rsidRPr="001A4048">
              <w:rPr>
                <w:rFonts w:eastAsia="仿宋" w:hint="eastAsia"/>
                <w:sz w:val="21"/>
                <w:szCs w:val="21"/>
              </w:rPr>
              <w:t>7</w:t>
            </w:r>
            <w:r w:rsidRPr="001A4048">
              <w:rPr>
                <w:rFonts w:eastAsia="仿宋" w:hint="eastAsia"/>
                <w:sz w:val="21"/>
                <w:szCs w:val="21"/>
              </w:rPr>
              <w:t>分</w:t>
            </w:r>
          </w:p>
          <w:p w14:paraId="7EB1915D"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未公开安全生产费用提取和使用情况，扣</w:t>
            </w:r>
            <w:r w:rsidRPr="001A4048">
              <w:rPr>
                <w:rFonts w:eastAsia="仿宋" w:hint="eastAsia"/>
                <w:sz w:val="21"/>
                <w:szCs w:val="21"/>
              </w:rPr>
              <w:t>3</w:t>
            </w:r>
            <w:r w:rsidRPr="001A4048">
              <w:rPr>
                <w:rFonts w:eastAsia="仿宋" w:hint="eastAsia"/>
                <w:sz w:val="21"/>
                <w:szCs w:val="21"/>
              </w:rPr>
              <w:t>分</w:t>
            </w:r>
          </w:p>
        </w:tc>
      </w:tr>
      <w:tr w:rsidR="00150CEA" w:rsidRPr="001A4048" w14:paraId="61AAF2DE" w14:textId="77777777" w:rsidTr="00130278">
        <w:tblPrEx>
          <w:shd w:val="clear" w:color="auto" w:fill="auto"/>
        </w:tblPrEx>
        <w:trPr>
          <w:trHeight w:val="749"/>
          <w:jc w:val="center"/>
        </w:trPr>
        <w:tc>
          <w:tcPr>
            <w:tcW w:w="985" w:type="dxa"/>
            <w:vMerge/>
            <w:tcMar>
              <w:left w:w="108" w:type="dxa"/>
              <w:right w:w="108" w:type="dxa"/>
            </w:tcMar>
            <w:vAlign w:val="center"/>
          </w:tcPr>
          <w:p w14:paraId="32A89632"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0896DAF4"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sz w:val="21"/>
                <w:szCs w:val="21"/>
              </w:rPr>
              <w:t>6</w:t>
            </w:r>
            <w:r w:rsidRPr="001A4048">
              <w:rPr>
                <w:rFonts w:eastAsia="仿宋" w:hint="eastAsia"/>
                <w:sz w:val="21"/>
                <w:szCs w:val="21"/>
              </w:rPr>
              <w:t>在设计文件中按水利部关于水利工程设计概（估）算编制规定和国家有关规定明确安全生产费用。</w:t>
            </w:r>
          </w:p>
        </w:tc>
        <w:tc>
          <w:tcPr>
            <w:tcW w:w="720" w:type="dxa"/>
            <w:tcMar>
              <w:left w:w="108" w:type="dxa"/>
              <w:right w:w="108" w:type="dxa"/>
            </w:tcMar>
            <w:vAlign w:val="center"/>
          </w:tcPr>
          <w:p w14:paraId="1E5A6D81"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1</w:t>
            </w:r>
            <w:r>
              <w:rPr>
                <w:rFonts w:eastAsia="仿宋"/>
                <w:sz w:val="21"/>
                <w:szCs w:val="21"/>
              </w:rPr>
              <w:t>3</w:t>
            </w:r>
          </w:p>
        </w:tc>
        <w:tc>
          <w:tcPr>
            <w:tcW w:w="6120" w:type="dxa"/>
            <w:tcMar>
              <w:left w:w="108" w:type="dxa"/>
              <w:right w:w="108" w:type="dxa"/>
            </w:tcMar>
            <w:vAlign w:val="center"/>
          </w:tcPr>
          <w:p w14:paraId="0E279D7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w:t>
            </w:r>
          </w:p>
          <w:p w14:paraId="20CFDF01"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未在设计文件中明确安全生产费用，每个项目扣</w:t>
            </w:r>
            <w:r>
              <w:rPr>
                <w:rFonts w:eastAsia="仿宋"/>
                <w:sz w:val="21"/>
                <w:szCs w:val="21"/>
              </w:rPr>
              <w:t>5</w:t>
            </w:r>
            <w:r w:rsidRPr="001A4048">
              <w:rPr>
                <w:rFonts w:eastAsia="仿宋" w:hint="eastAsia"/>
                <w:sz w:val="21"/>
                <w:szCs w:val="21"/>
              </w:rPr>
              <w:t>分</w:t>
            </w:r>
          </w:p>
        </w:tc>
      </w:tr>
      <w:tr w:rsidR="00150CEA" w:rsidRPr="001A4048" w14:paraId="2C3C12CE" w14:textId="77777777" w:rsidTr="00130278">
        <w:tblPrEx>
          <w:shd w:val="clear" w:color="auto" w:fill="auto"/>
        </w:tblPrEx>
        <w:trPr>
          <w:trHeight w:val="640"/>
          <w:jc w:val="center"/>
        </w:trPr>
        <w:tc>
          <w:tcPr>
            <w:tcW w:w="985" w:type="dxa"/>
            <w:vMerge/>
            <w:tcMar>
              <w:left w:w="108" w:type="dxa"/>
              <w:right w:w="108" w:type="dxa"/>
            </w:tcMar>
            <w:vAlign w:val="center"/>
          </w:tcPr>
          <w:p w14:paraId="76340FC1"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464D488A"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.4.</w:t>
            </w:r>
            <w:r w:rsidRPr="001A4048">
              <w:rPr>
                <w:rFonts w:eastAsia="仿宋"/>
                <w:sz w:val="21"/>
                <w:szCs w:val="21"/>
              </w:rPr>
              <w:t>7</w:t>
            </w:r>
            <w:r w:rsidRPr="001A4048">
              <w:rPr>
                <w:rFonts w:eastAsia="仿宋" w:hint="eastAsia"/>
                <w:sz w:val="21"/>
                <w:szCs w:val="21"/>
              </w:rPr>
              <w:t>按照有关规定，为从业人员及时办理相关保险。</w:t>
            </w:r>
          </w:p>
        </w:tc>
        <w:tc>
          <w:tcPr>
            <w:tcW w:w="720" w:type="dxa"/>
            <w:tcMar>
              <w:left w:w="108" w:type="dxa"/>
              <w:right w:w="108" w:type="dxa"/>
            </w:tcMar>
            <w:vAlign w:val="center"/>
          </w:tcPr>
          <w:p w14:paraId="1DE49F7D" w14:textId="77777777" w:rsidR="00150CEA" w:rsidRPr="001A4048" w:rsidRDefault="00150CEA" w:rsidP="001A4048">
            <w:pPr>
              <w:adjustRightInd w:val="0"/>
              <w:snapToGrid w:val="0"/>
              <w:jc w:val="center"/>
              <w:rPr>
                <w:rFonts w:eastAsia="仿宋"/>
                <w:sz w:val="21"/>
                <w:szCs w:val="21"/>
              </w:rPr>
            </w:pPr>
            <w:r>
              <w:rPr>
                <w:rFonts w:eastAsia="仿宋"/>
                <w:sz w:val="21"/>
                <w:szCs w:val="21"/>
              </w:rPr>
              <w:t>5</w:t>
            </w:r>
          </w:p>
        </w:tc>
        <w:tc>
          <w:tcPr>
            <w:tcW w:w="6120" w:type="dxa"/>
            <w:tcMar>
              <w:left w:w="108" w:type="dxa"/>
              <w:right w:w="108" w:type="dxa"/>
            </w:tcMar>
            <w:vAlign w:val="center"/>
          </w:tcPr>
          <w:p w14:paraId="66C75194"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查相关记录</w:t>
            </w:r>
          </w:p>
          <w:p w14:paraId="07918C70"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未办理相关保险，扣</w:t>
            </w:r>
            <w:r>
              <w:rPr>
                <w:rFonts w:eastAsia="仿宋"/>
                <w:sz w:val="21"/>
                <w:szCs w:val="21"/>
              </w:rPr>
              <w:t>5</w:t>
            </w:r>
            <w:r w:rsidRPr="001A4048">
              <w:rPr>
                <w:rFonts w:eastAsia="仿宋" w:hint="eastAsia"/>
                <w:sz w:val="21"/>
                <w:szCs w:val="21"/>
              </w:rPr>
              <w:t>分</w:t>
            </w:r>
          </w:p>
          <w:p w14:paraId="75C546D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参保人员不全，每缺一人扣</w:t>
            </w:r>
            <w:r w:rsidRPr="001A4048">
              <w:rPr>
                <w:rFonts w:eastAsia="仿宋" w:hint="eastAsia"/>
                <w:sz w:val="21"/>
                <w:szCs w:val="21"/>
              </w:rPr>
              <w:t>1</w:t>
            </w:r>
            <w:r w:rsidRPr="001A4048">
              <w:rPr>
                <w:rFonts w:eastAsia="仿宋" w:hint="eastAsia"/>
                <w:sz w:val="21"/>
                <w:szCs w:val="21"/>
              </w:rPr>
              <w:t>分</w:t>
            </w:r>
          </w:p>
        </w:tc>
      </w:tr>
      <w:tr w:rsidR="00150CEA" w:rsidRPr="001A4048" w14:paraId="40B25BE6" w14:textId="77777777" w:rsidTr="00130278">
        <w:tblPrEx>
          <w:shd w:val="clear" w:color="auto" w:fill="auto"/>
        </w:tblPrEx>
        <w:trPr>
          <w:trHeight w:val="885"/>
          <w:jc w:val="center"/>
        </w:trPr>
        <w:tc>
          <w:tcPr>
            <w:tcW w:w="985" w:type="dxa"/>
            <w:vMerge w:val="restart"/>
            <w:tcMar>
              <w:left w:w="108" w:type="dxa"/>
              <w:right w:w="108" w:type="dxa"/>
            </w:tcMar>
            <w:vAlign w:val="center"/>
          </w:tcPr>
          <w:p w14:paraId="17AA3B2F"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.5</w:t>
            </w:r>
            <w:r w:rsidRPr="001A4048">
              <w:rPr>
                <w:rFonts w:eastAsia="仿宋" w:hint="eastAsia"/>
                <w:sz w:val="21"/>
                <w:szCs w:val="21"/>
              </w:rPr>
              <w:t>安全文化建设（</w:t>
            </w:r>
            <w:r w:rsidRPr="001A4048">
              <w:rPr>
                <w:rFonts w:eastAsia="仿宋" w:hint="eastAsia"/>
                <w:sz w:val="21"/>
                <w:szCs w:val="21"/>
              </w:rPr>
              <w:t>10</w:t>
            </w:r>
            <w:r w:rsidRPr="001A4048">
              <w:rPr>
                <w:rFonts w:eastAsia="仿宋" w:hint="eastAsia"/>
                <w:sz w:val="21"/>
                <w:szCs w:val="21"/>
              </w:rPr>
              <w:t>分）</w:t>
            </w:r>
          </w:p>
        </w:tc>
        <w:tc>
          <w:tcPr>
            <w:tcW w:w="6390" w:type="dxa"/>
            <w:tcMar>
              <w:left w:w="108" w:type="dxa"/>
              <w:right w:w="108" w:type="dxa"/>
            </w:tcMar>
            <w:vAlign w:val="center"/>
          </w:tcPr>
          <w:p w14:paraId="78AD4573"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.5.1</w:t>
            </w:r>
            <w:r w:rsidRPr="001A4048">
              <w:rPr>
                <w:rFonts w:eastAsia="仿宋" w:hint="eastAsia"/>
                <w:sz w:val="21"/>
                <w:szCs w:val="21"/>
              </w:rPr>
              <w:t>确立本单位安全生产和职业病危害防治理念及行为准则，并教育、引导全体人员贯彻执行。</w:t>
            </w:r>
          </w:p>
        </w:tc>
        <w:tc>
          <w:tcPr>
            <w:tcW w:w="720" w:type="dxa"/>
            <w:tcMar>
              <w:left w:w="108" w:type="dxa"/>
              <w:right w:w="108" w:type="dxa"/>
            </w:tcMar>
            <w:vAlign w:val="center"/>
          </w:tcPr>
          <w:p w14:paraId="2A4E42A4"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5</w:t>
            </w:r>
          </w:p>
        </w:tc>
        <w:tc>
          <w:tcPr>
            <w:tcW w:w="6120" w:type="dxa"/>
            <w:tcMar>
              <w:left w:w="108" w:type="dxa"/>
              <w:right w:w="108" w:type="dxa"/>
            </w:tcMar>
            <w:vAlign w:val="center"/>
          </w:tcPr>
          <w:p w14:paraId="175F5CC8"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407717E8"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未确立理念或行为准则，扣</w:t>
            </w:r>
            <w:r w:rsidRPr="001A4048">
              <w:rPr>
                <w:rFonts w:eastAsia="仿宋" w:hint="eastAsia"/>
                <w:sz w:val="21"/>
                <w:szCs w:val="21"/>
              </w:rPr>
              <w:t>5</w:t>
            </w:r>
            <w:r w:rsidRPr="001A4048">
              <w:rPr>
                <w:rFonts w:eastAsia="仿宋" w:hint="eastAsia"/>
                <w:sz w:val="21"/>
                <w:szCs w:val="21"/>
              </w:rPr>
              <w:t>分</w:t>
            </w:r>
          </w:p>
          <w:p w14:paraId="33DD026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未教育、引导全体人员贯彻执行，扣</w:t>
            </w:r>
            <w:r w:rsidRPr="001A4048">
              <w:rPr>
                <w:rFonts w:eastAsia="仿宋" w:hint="eastAsia"/>
                <w:sz w:val="21"/>
                <w:szCs w:val="21"/>
              </w:rPr>
              <w:t>5</w:t>
            </w:r>
            <w:r w:rsidRPr="001A4048">
              <w:rPr>
                <w:rFonts w:eastAsia="仿宋" w:hint="eastAsia"/>
                <w:sz w:val="21"/>
                <w:szCs w:val="21"/>
              </w:rPr>
              <w:t>分</w:t>
            </w:r>
          </w:p>
        </w:tc>
      </w:tr>
      <w:tr w:rsidR="00150CEA" w:rsidRPr="001A4048" w14:paraId="7440D5A7" w14:textId="77777777" w:rsidTr="00130278">
        <w:tblPrEx>
          <w:shd w:val="clear" w:color="auto" w:fill="auto"/>
        </w:tblPrEx>
        <w:trPr>
          <w:trHeight w:val="190"/>
          <w:jc w:val="center"/>
        </w:trPr>
        <w:tc>
          <w:tcPr>
            <w:tcW w:w="985" w:type="dxa"/>
            <w:vMerge/>
            <w:tcMar>
              <w:left w:w="108" w:type="dxa"/>
              <w:right w:w="108" w:type="dxa"/>
            </w:tcMar>
            <w:vAlign w:val="center"/>
          </w:tcPr>
          <w:p w14:paraId="157C53A9" w14:textId="77777777" w:rsidR="00150CEA" w:rsidRPr="001A4048" w:rsidRDefault="00150CEA" w:rsidP="001A4048">
            <w:pPr>
              <w:adjustRightInd w:val="0"/>
              <w:snapToGrid w:val="0"/>
              <w:rPr>
                <w:rFonts w:eastAsia="仿宋"/>
                <w:sz w:val="21"/>
                <w:szCs w:val="21"/>
              </w:rPr>
            </w:pPr>
          </w:p>
        </w:tc>
        <w:tc>
          <w:tcPr>
            <w:tcW w:w="6390" w:type="dxa"/>
            <w:tcMar>
              <w:left w:w="108" w:type="dxa"/>
              <w:right w:w="108" w:type="dxa"/>
            </w:tcMar>
            <w:vAlign w:val="center"/>
          </w:tcPr>
          <w:p w14:paraId="5DA22A59"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.5.2</w:t>
            </w:r>
            <w:r w:rsidRPr="001A4048">
              <w:rPr>
                <w:rFonts w:eastAsia="仿宋" w:hint="eastAsia"/>
                <w:sz w:val="21"/>
                <w:szCs w:val="21"/>
              </w:rPr>
              <w:t>制定安全文化建设规划和计划，开展安全文化建设活动。</w:t>
            </w:r>
          </w:p>
        </w:tc>
        <w:tc>
          <w:tcPr>
            <w:tcW w:w="720" w:type="dxa"/>
            <w:tcMar>
              <w:left w:w="108" w:type="dxa"/>
              <w:right w:w="108" w:type="dxa"/>
            </w:tcMar>
            <w:vAlign w:val="center"/>
          </w:tcPr>
          <w:p w14:paraId="313F7BC3"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5</w:t>
            </w:r>
          </w:p>
        </w:tc>
        <w:tc>
          <w:tcPr>
            <w:tcW w:w="6120" w:type="dxa"/>
            <w:tcMar>
              <w:left w:w="108" w:type="dxa"/>
              <w:right w:w="108" w:type="dxa"/>
            </w:tcMar>
            <w:vAlign w:val="center"/>
          </w:tcPr>
          <w:p w14:paraId="6B7BC31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查相关文件和记录</w:t>
            </w:r>
          </w:p>
          <w:p w14:paraId="05F89F6E"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未制定安全文化建设规划或计划，扣</w:t>
            </w:r>
            <w:r w:rsidRPr="001A4048">
              <w:rPr>
                <w:rFonts w:eastAsia="仿宋" w:hint="eastAsia"/>
                <w:sz w:val="21"/>
                <w:szCs w:val="21"/>
              </w:rPr>
              <w:t>5</w:t>
            </w:r>
            <w:r w:rsidRPr="001A4048">
              <w:rPr>
                <w:rFonts w:eastAsia="仿宋" w:hint="eastAsia"/>
                <w:sz w:val="21"/>
                <w:szCs w:val="21"/>
              </w:rPr>
              <w:t>分</w:t>
            </w:r>
          </w:p>
          <w:p w14:paraId="2E08F07D"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lastRenderedPageBreak/>
              <w:t>未按计划实施，每项扣</w:t>
            </w:r>
            <w:r w:rsidRPr="001A4048">
              <w:rPr>
                <w:rFonts w:eastAsia="仿宋" w:hint="eastAsia"/>
                <w:sz w:val="21"/>
                <w:szCs w:val="21"/>
              </w:rPr>
              <w:t>2</w:t>
            </w:r>
            <w:r w:rsidRPr="001A4048">
              <w:rPr>
                <w:rFonts w:eastAsia="仿宋" w:hint="eastAsia"/>
                <w:sz w:val="21"/>
                <w:szCs w:val="21"/>
              </w:rPr>
              <w:t>分</w:t>
            </w:r>
          </w:p>
          <w:p w14:paraId="27FEC7B9"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单位主要负责人未参加安全文化建设活动，扣</w:t>
            </w:r>
            <w:r w:rsidRPr="001A4048">
              <w:rPr>
                <w:rFonts w:eastAsia="仿宋" w:hint="eastAsia"/>
                <w:sz w:val="21"/>
                <w:szCs w:val="21"/>
              </w:rPr>
              <w:t>2</w:t>
            </w:r>
            <w:r w:rsidRPr="001A4048">
              <w:rPr>
                <w:rFonts w:eastAsia="仿宋" w:hint="eastAsia"/>
                <w:sz w:val="21"/>
                <w:szCs w:val="21"/>
              </w:rPr>
              <w:t>分</w:t>
            </w:r>
          </w:p>
        </w:tc>
      </w:tr>
      <w:tr w:rsidR="00150CEA" w:rsidRPr="001A4048" w14:paraId="098D4860" w14:textId="77777777" w:rsidTr="00130278">
        <w:tblPrEx>
          <w:shd w:val="clear" w:color="auto" w:fill="auto"/>
        </w:tblPrEx>
        <w:trPr>
          <w:trHeight w:val="65"/>
          <w:jc w:val="center"/>
        </w:trPr>
        <w:tc>
          <w:tcPr>
            <w:tcW w:w="985" w:type="dxa"/>
            <w:tcMar>
              <w:left w:w="108" w:type="dxa"/>
              <w:right w:w="108" w:type="dxa"/>
            </w:tcMar>
            <w:vAlign w:val="center"/>
          </w:tcPr>
          <w:p w14:paraId="76515283" w14:textId="77777777" w:rsidR="00150CEA" w:rsidRPr="001A4048" w:rsidRDefault="00150CEA" w:rsidP="001A4048">
            <w:pPr>
              <w:adjustRightInd w:val="0"/>
              <w:snapToGrid w:val="0"/>
              <w:rPr>
                <w:rFonts w:eastAsia="仿宋"/>
                <w:sz w:val="21"/>
                <w:szCs w:val="21"/>
              </w:rPr>
            </w:pPr>
            <w:r w:rsidRPr="001A4048">
              <w:rPr>
                <w:rFonts w:eastAsia="仿宋"/>
                <w:sz w:val="21"/>
                <w:szCs w:val="21"/>
              </w:rPr>
              <w:lastRenderedPageBreak/>
              <w:t>1</w:t>
            </w:r>
            <w:r w:rsidRPr="001A4048">
              <w:rPr>
                <w:rFonts w:eastAsia="仿宋" w:hint="eastAsia"/>
                <w:sz w:val="21"/>
                <w:szCs w:val="21"/>
              </w:rPr>
              <w:t>.6</w:t>
            </w:r>
            <w:r w:rsidRPr="001A4048">
              <w:rPr>
                <w:rFonts w:eastAsia="仿宋" w:hint="eastAsia"/>
                <w:sz w:val="21"/>
                <w:szCs w:val="21"/>
              </w:rPr>
              <w:t>安全生产信息化建设（</w:t>
            </w:r>
            <w:r w:rsidRPr="001A4048">
              <w:rPr>
                <w:rFonts w:eastAsia="仿宋" w:hint="eastAsia"/>
                <w:sz w:val="21"/>
                <w:szCs w:val="21"/>
              </w:rPr>
              <w:t>10</w:t>
            </w:r>
            <w:r w:rsidRPr="001A4048">
              <w:rPr>
                <w:rFonts w:eastAsia="仿宋" w:hint="eastAsia"/>
                <w:sz w:val="21"/>
                <w:szCs w:val="21"/>
              </w:rPr>
              <w:t>分）</w:t>
            </w:r>
          </w:p>
        </w:tc>
        <w:tc>
          <w:tcPr>
            <w:tcW w:w="6390" w:type="dxa"/>
            <w:tcMar>
              <w:left w:w="108" w:type="dxa"/>
              <w:right w:w="108" w:type="dxa"/>
            </w:tcMar>
            <w:vAlign w:val="center"/>
          </w:tcPr>
          <w:p w14:paraId="28D76C8B" w14:textId="77777777" w:rsidR="00150CEA" w:rsidRPr="001A4048" w:rsidRDefault="00150CEA" w:rsidP="001A4048">
            <w:pPr>
              <w:adjustRightInd w:val="0"/>
              <w:snapToGrid w:val="0"/>
              <w:rPr>
                <w:rFonts w:eastAsia="仿宋"/>
                <w:sz w:val="21"/>
                <w:szCs w:val="21"/>
              </w:rPr>
            </w:pPr>
            <w:r w:rsidRPr="001A4048">
              <w:rPr>
                <w:rFonts w:eastAsia="仿宋"/>
                <w:sz w:val="21"/>
                <w:szCs w:val="21"/>
              </w:rPr>
              <w:t>1</w:t>
            </w:r>
            <w:r w:rsidRPr="001A4048">
              <w:rPr>
                <w:rFonts w:eastAsia="仿宋" w:hint="eastAsia"/>
                <w:sz w:val="21"/>
                <w:szCs w:val="21"/>
              </w:rPr>
              <w:t>.6.1</w:t>
            </w:r>
            <w:r w:rsidRPr="001A4048">
              <w:rPr>
                <w:rFonts w:eastAsia="仿宋" w:hint="eastAsia"/>
                <w:sz w:val="21"/>
                <w:szCs w:val="21"/>
              </w:rPr>
              <w:t>根据实际情况，建立重大危险源监控、职业病危害防治、应急管理、安全风险管控和隐患自查自报、安全生产预测预警等安全生产</w:t>
            </w:r>
            <w:proofErr w:type="gramStart"/>
            <w:r w:rsidRPr="001A4048">
              <w:rPr>
                <w:rFonts w:eastAsia="仿宋" w:hint="eastAsia"/>
                <w:sz w:val="21"/>
                <w:szCs w:val="21"/>
              </w:rPr>
              <w:t>电子台</w:t>
            </w:r>
            <w:proofErr w:type="gramEnd"/>
            <w:r w:rsidRPr="001A4048">
              <w:rPr>
                <w:rFonts w:eastAsia="仿宋" w:hint="eastAsia"/>
                <w:sz w:val="21"/>
                <w:szCs w:val="21"/>
              </w:rPr>
              <w:t>账管理，利用信息化手段加强安全生产管理工作。</w:t>
            </w:r>
          </w:p>
        </w:tc>
        <w:tc>
          <w:tcPr>
            <w:tcW w:w="720" w:type="dxa"/>
            <w:tcMar>
              <w:left w:w="108" w:type="dxa"/>
              <w:right w:w="108" w:type="dxa"/>
            </w:tcMar>
            <w:vAlign w:val="center"/>
          </w:tcPr>
          <w:p w14:paraId="6B6BDB33"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10</w:t>
            </w:r>
          </w:p>
        </w:tc>
        <w:tc>
          <w:tcPr>
            <w:tcW w:w="6120" w:type="dxa"/>
            <w:tcMar>
              <w:left w:w="108" w:type="dxa"/>
              <w:right w:w="108" w:type="dxa"/>
            </w:tcMar>
            <w:vAlign w:val="center"/>
          </w:tcPr>
          <w:p w14:paraId="23C5110A"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查相关系统</w:t>
            </w:r>
          </w:p>
          <w:p w14:paraId="5A2B7A7B"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未建立信息系统，扣</w:t>
            </w:r>
            <w:r w:rsidRPr="001A4048">
              <w:rPr>
                <w:rFonts w:eastAsia="仿宋" w:hint="eastAsia"/>
                <w:sz w:val="21"/>
                <w:szCs w:val="21"/>
              </w:rPr>
              <w:t>10</w:t>
            </w:r>
            <w:r w:rsidRPr="001A4048">
              <w:rPr>
                <w:rFonts w:eastAsia="仿宋" w:hint="eastAsia"/>
                <w:sz w:val="21"/>
                <w:szCs w:val="21"/>
              </w:rPr>
              <w:t>分</w:t>
            </w:r>
          </w:p>
          <w:p w14:paraId="5106B652" w14:textId="77777777" w:rsidR="00150CEA" w:rsidRPr="001A4048" w:rsidRDefault="00150CEA" w:rsidP="001A4048">
            <w:pPr>
              <w:adjustRightInd w:val="0"/>
              <w:snapToGrid w:val="0"/>
              <w:rPr>
                <w:rFonts w:eastAsia="仿宋"/>
                <w:sz w:val="21"/>
                <w:szCs w:val="21"/>
              </w:rPr>
            </w:pPr>
            <w:r w:rsidRPr="001A4048">
              <w:rPr>
                <w:rFonts w:eastAsia="仿宋" w:hint="eastAsia"/>
                <w:sz w:val="21"/>
                <w:szCs w:val="21"/>
              </w:rPr>
              <w:t>信息系统不全，每缺一项扣</w:t>
            </w:r>
            <w:r w:rsidRPr="001A4048">
              <w:rPr>
                <w:rFonts w:eastAsia="仿宋" w:hint="eastAsia"/>
                <w:sz w:val="21"/>
                <w:szCs w:val="21"/>
              </w:rPr>
              <w:t>2</w:t>
            </w:r>
            <w:r w:rsidRPr="001A4048">
              <w:rPr>
                <w:rFonts w:eastAsia="仿宋" w:hint="eastAsia"/>
                <w:sz w:val="21"/>
                <w:szCs w:val="21"/>
              </w:rPr>
              <w:t>分</w:t>
            </w:r>
          </w:p>
        </w:tc>
      </w:tr>
      <w:tr w:rsidR="00150CEA" w:rsidRPr="001A4048" w14:paraId="333A615A" w14:textId="77777777" w:rsidTr="00130278">
        <w:tblPrEx>
          <w:shd w:val="clear" w:color="auto" w:fill="auto"/>
        </w:tblPrEx>
        <w:trPr>
          <w:trHeight w:val="737"/>
          <w:jc w:val="center"/>
        </w:trPr>
        <w:tc>
          <w:tcPr>
            <w:tcW w:w="7375" w:type="dxa"/>
            <w:gridSpan w:val="2"/>
            <w:tcMar>
              <w:left w:w="108" w:type="dxa"/>
              <w:right w:w="108" w:type="dxa"/>
            </w:tcMar>
            <w:vAlign w:val="center"/>
          </w:tcPr>
          <w:p w14:paraId="0C1E4386" w14:textId="77777777" w:rsidR="00150CEA" w:rsidRPr="001A4048" w:rsidRDefault="00150CEA" w:rsidP="006300F0">
            <w:pPr>
              <w:adjustRightInd w:val="0"/>
              <w:snapToGrid w:val="0"/>
              <w:jc w:val="center"/>
              <w:rPr>
                <w:rFonts w:eastAsia="仿宋"/>
                <w:sz w:val="21"/>
                <w:szCs w:val="21"/>
              </w:rPr>
            </w:pPr>
            <w:bookmarkStart w:id="19" w:name="_GoBack"/>
            <w:bookmarkEnd w:id="19"/>
            <w:r w:rsidRPr="001A4048">
              <w:rPr>
                <w:rFonts w:eastAsia="仿宋" w:hint="eastAsia"/>
                <w:sz w:val="21"/>
                <w:szCs w:val="21"/>
              </w:rPr>
              <w:t>小计</w:t>
            </w:r>
          </w:p>
        </w:tc>
        <w:tc>
          <w:tcPr>
            <w:tcW w:w="720" w:type="dxa"/>
            <w:tcMar>
              <w:left w:w="108" w:type="dxa"/>
              <w:right w:w="108" w:type="dxa"/>
            </w:tcMar>
            <w:vAlign w:val="center"/>
          </w:tcPr>
          <w:p w14:paraId="00112B73" w14:textId="77777777" w:rsidR="00150CEA" w:rsidRPr="001A4048" w:rsidRDefault="00150CEA" w:rsidP="001A4048">
            <w:pPr>
              <w:adjustRightInd w:val="0"/>
              <w:snapToGrid w:val="0"/>
              <w:jc w:val="center"/>
              <w:rPr>
                <w:rFonts w:eastAsia="仿宋"/>
                <w:sz w:val="21"/>
                <w:szCs w:val="21"/>
              </w:rPr>
            </w:pPr>
            <w:r w:rsidRPr="001A4048">
              <w:rPr>
                <w:rFonts w:eastAsia="仿宋" w:hint="eastAsia"/>
                <w:sz w:val="21"/>
                <w:szCs w:val="21"/>
              </w:rPr>
              <w:t>150</w:t>
            </w:r>
          </w:p>
        </w:tc>
        <w:tc>
          <w:tcPr>
            <w:tcW w:w="6120" w:type="dxa"/>
            <w:tcMar>
              <w:left w:w="108" w:type="dxa"/>
              <w:right w:w="108" w:type="dxa"/>
            </w:tcMar>
            <w:vAlign w:val="center"/>
          </w:tcPr>
          <w:p w14:paraId="2DBC7DFF" w14:textId="77777777" w:rsidR="00150CEA" w:rsidRPr="001A4048" w:rsidRDefault="00150CEA" w:rsidP="001A4048">
            <w:pPr>
              <w:adjustRightInd w:val="0"/>
              <w:snapToGrid w:val="0"/>
              <w:rPr>
                <w:rFonts w:eastAsia="仿宋"/>
                <w:sz w:val="21"/>
                <w:szCs w:val="21"/>
              </w:rPr>
            </w:pPr>
          </w:p>
        </w:tc>
      </w:tr>
    </w:tbl>
    <w:p w14:paraId="61B58645" w14:textId="77777777" w:rsidR="00150CEA" w:rsidRPr="00AB0B56" w:rsidRDefault="00150CEA" w:rsidP="005238F0">
      <w:pPr>
        <w:spacing w:beforeLines="50" w:before="156" w:afterLines="50" w:after="156" w:line="300" w:lineRule="auto"/>
        <w:jc w:val="center"/>
        <w:outlineLvl w:val="0"/>
        <w:rPr>
          <w:rFonts w:ascii="仿宋" w:eastAsia="仿宋" w:hAnsi="仿宋"/>
          <w:b/>
          <w:color w:val="000000"/>
          <w:szCs w:val="21"/>
        </w:rPr>
        <w:sectPr w:rsidR="00150CEA" w:rsidRPr="00AB0B56" w:rsidSect="00102E5A">
          <w:footerReference w:type="default" r:id="rId10"/>
          <w:pgSz w:w="16838" w:h="11906" w:orient="landscape"/>
          <w:pgMar w:top="1135" w:right="1091" w:bottom="1440" w:left="1437" w:header="851" w:footer="992" w:gutter="0"/>
          <w:cols w:space="720"/>
          <w:docGrid w:type="lines" w:linePitch="312"/>
        </w:sectPr>
      </w:pPr>
      <w:bookmarkStart w:id="20" w:name="_Toc485981047"/>
      <w:bookmarkStart w:id="21" w:name="_Toc485980731"/>
      <w:bookmarkStart w:id="22" w:name="_Toc485980670"/>
      <w:bookmarkStart w:id="23" w:name="_Toc485980634"/>
      <w:bookmarkStart w:id="24" w:name="_Toc485980180"/>
      <w:bookmarkStart w:id="25" w:name="_Toc485908253"/>
      <w:bookmarkStart w:id="26" w:name="_Toc485908092"/>
      <w:bookmarkStart w:id="27" w:name="_Toc485907997"/>
    </w:p>
    <w:p w14:paraId="0BECF756" w14:textId="534FEFE2" w:rsidR="00150CEA" w:rsidRPr="004D785B" w:rsidRDefault="00DB66AF" w:rsidP="001A4048">
      <w:pPr>
        <w:adjustRightInd w:val="0"/>
        <w:snapToGrid w:val="0"/>
        <w:spacing w:after="240"/>
        <w:jc w:val="center"/>
        <w:rPr>
          <w:rFonts w:asciiTheme="minorEastAsia" w:eastAsiaTheme="minorEastAsia" w:hAnsiTheme="minorEastAsia"/>
          <w:sz w:val="21"/>
          <w:szCs w:val="21"/>
        </w:rPr>
      </w:pPr>
      <w:bookmarkStart w:id="28" w:name="_Toc507578211"/>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150CEA" w:rsidRPr="004D785B">
        <w:rPr>
          <w:rFonts w:asciiTheme="minorEastAsia" w:eastAsiaTheme="minorEastAsia" w:hAnsiTheme="minorEastAsia"/>
          <w:sz w:val="21"/>
          <w:szCs w:val="21"/>
        </w:rPr>
        <w:t>2</w:t>
      </w:r>
      <w:r w:rsidRPr="004D785B">
        <w:rPr>
          <w:rFonts w:asciiTheme="minorEastAsia" w:eastAsiaTheme="minorEastAsia" w:hAnsiTheme="minorEastAsia" w:hint="eastAsia"/>
          <w:sz w:val="21"/>
          <w:szCs w:val="21"/>
        </w:rPr>
        <w:t xml:space="preserve">  </w:t>
      </w:r>
      <w:r w:rsidR="00150CEA" w:rsidRPr="004D785B">
        <w:rPr>
          <w:rFonts w:asciiTheme="minorEastAsia" w:eastAsiaTheme="minorEastAsia" w:hAnsiTheme="minorEastAsia" w:hint="eastAsia"/>
          <w:sz w:val="21"/>
          <w:szCs w:val="21"/>
        </w:rPr>
        <w:t>制度化管理（60分）</w:t>
      </w:r>
      <w:bookmarkEnd w:id="20"/>
      <w:bookmarkEnd w:id="21"/>
      <w:bookmarkEnd w:id="22"/>
      <w:bookmarkEnd w:id="23"/>
      <w:bookmarkEnd w:id="24"/>
      <w:bookmarkEnd w:id="25"/>
      <w:bookmarkEnd w:id="26"/>
      <w:bookmarkEnd w:id="27"/>
      <w:bookmarkEnd w:id="28"/>
    </w:p>
    <w:tbl>
      <w:tblPr>
        <w:tblW w:w="14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85"/>
        <w:gridCol w:w="6030"/>
        <w:gridCol w:w="720"/>
        <w:gridCol w:w="6421"/>
      </w:tblGrid>
      <w:tr w:rsidR="00150CEA" w:rsidRPr="001A4048" w14:paraId="7741E55C" w14:textId="77777777" w:rsidTr="00D30F5A">
        <w:trPr>
          <w:trHeight w:val="54"/>
          <w:tblHeader/>
          <w:jc w:val="center"/>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51CC" w14:textId="77777777" w:rsidR="00150CEA" w:rsidRPr="001A4048" w:rsidRDefault="00150CEA" w:rsidP="001A4048">
            <w:pPr>
              <w:adjustRightInd w:val="0"/>
              <w:snapToGrid w:val="0"/>
              <w:jc w:val="center"/>
              <w:rPr>
                <w:rFonts w:ascii="仿宋" w:eastAsia="仿宋" w:hAnsi="仿宋"/>
                <w:b/>
                <w:sz w:val="21"/>
                <w:szCs w:val="21"/>
              </w:rPr>
            </w:pPr>
            <w:r w:rsidRPr="001A4048">
              <w:rPr>
                <w:rFonts w:ascii="仿宋" w:eastAsia="仿宋" w:hAnsi="仿宋" w:hint="eastAsia"/>
                <w:b/>
                <w:sz w:val="21"/>
                <w:szCs w:val="21"/>
              </w:rPr>
              <w:t>二级评审项目</w:t>
            </w: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B163"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三级评审项目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F83B"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标准分值</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7E466"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评审方法及评分标准</w:t>
            </w:r>
          </w:p>
        </w:tc>
      </w:tr>
      <w:tr w:rsidR="00150CEA" w:rsidRPr="001A4048" w14:paraId="628E159F" w14:textId="77777777" w:rsidTr="00D30F5A">
        <w:trPr>
          <w:trHeight w:val="678"/>
          <w:jc w:val="center"/>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3608DF20"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t>2</w:t>
            </w:r>
            <w:r w:rsidRPr="001A4048">
              <w:rPr>
                <w:rFonts w:ascii="仿宋" w:eastAsia="仿宋" w:hAnsi="仿宋" w:hint="eastAsia"/>
                <w:sz w:val="21"/>
                <w:szCs w:val="21"/>
              </w:rPr>
              <w:t>.1法规标准识别（10分）</w:t>
            </w: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AD43"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2</w:t>
            </w:r>
            <w:r w:rsidRPr="001A4048">
              <w:rPr>
                <w:rFonts w:ascii="仿宋" w:eastAsia="仿宋" w:hAnsi="仿宋" w:hint="eastAsia"/>
                <w:color w:val="000000"/>
                <w:sz w:val="21"/>
                <w:szCs w:val="21"/>
              </w:rPr>
              <w:t>.1.1</w:t>
            </w:r>
            <w:r w:rsidRPr="001A4048">
              <w:rPr>
                <w:rFonts w:ascii="仿宋" w:eastAsia="仿宋" w:hAnsi="仿宋" w:hint="eastAsia"/>
                <w:sz w:val="21"/>
                <w:szCs w:val="21"/>
              </w:rPr>
              <w:t>安全生产</w:t>
            </w:r>
            <w:r w:rsidRPr="001A4048">
              <w:rPr>
                <w:rFonts w:ascii="仿宋" w:eastAsia="仿宋" w:hAnsi="仿宋" w:hint="eastAsia"/>
                <w:color w:val="000000"/>
                <w:sz w:val="21"/>
                <w:szCs w:val="21"/>
              </w:rPr>
              <w:t>法律法规、标准规范管理制度应明确归口管理部门、识别、获取、评审、更新等内容。</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A6A0"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2</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0264F"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w:t>
            </w:r>
          </w:p>
          <w:p w14:paraId="7DEA8AE6"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未以正式文件发布，扣2分</w:t>
            </w:r>
          </w:p>
          <w:p w14:paraId="29DF9078"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制度内容不全，每缺一项扣1分</w:t>
            </w:r>
          </w:p>
          <w:p w14:paraId="00B60944"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制度内容不符合有关规定，每项扣1分</w:t>
            </w:r>
          </w:p>
        </w:tc>
      </w:tr>
      <w:tr w:rsidR="00150CEA" w:rsidRPr="001A4048" w14:paraId="671DB1A5" w14:textId="77777777" w:rsidTr="00D30F5A">
        <w:trPr>
          <w:trHeight w:val="71"/>
          <w:jc w:val="center"/>
        </w:trPr>
        <w:tc>
          <w:tcPr>
            <w:tcW w:w="985" w:type="dxa"/>
            <w:vMerge/>
            <w:tcBorders>
              <w:left w:val="single" w:sz="4" w:space="0" w:color="000000"/>
              <w:right w:val="single" w:sz="4" w:space="0" w:color="000000"/>
            </w:tcBorders>
            <w:shd w:val="clear" w:color="auto" w:fill="FFFFFF"/>
          </w:tcPr>
          <w:p w14:paraId="7FE05D22" w14:textId="77777777" w:rsidR="00150CEA" w:rsidRPr="001A4048" w:rsidRDefault="00150CEA" w:rsidP="001A4048">
            <w:pPr>
              <w:shd w:val="clear" w:color="auto" w:fill="FFFFFF"/>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EDFE" w14:textId="77777777" w:rsidR="00150CEA" w:rsidRPr="001A4048" w:rsidRDefault="00150CEA" w:rsidP="001A4048">
            <w:pPr>
              <w:shd w:val="clear" w:color="auto" w:fill="FFFFFF"/>
              <w:adjustRightInd w:val="0"/>
              <w:snapToGrid w:val="0"/>
              <w:rPr>
                <w:rFonts w:ascii="仿宋" w:eastAsia="仿宋" w:hAnsi="仿宋"/>
                <w:color w:val="000000"/>
                <w:sz w:val="21"/>
                <w:szCs w:val="21"/>
              </w:rPr>
            </w:pPr>
            <w:r w:rsidRPr="001A4048">
              <w:rPr>
                <w:rFonts w:ascii="仿宋" w:eastAsia="仿宋" w:hAnsi="仿宋"/>
                <w:color w:val="000000"/>
                <w:sz w:val="21"/>
                <w:szCs w:val="21"/>
              </w:rPr>
              <w:t>2</w:t>
            </w:r>
            <w:r w:rsidRPr="001A4048">
              <w:rPr>
                <w:rFonts w:ascii="仿宋" w:eastAsia="仿宋" w:hAnsi="仿宋" w:hint="eastAsia"/>
                <w:color w:val="000000"/>
                <w:sz w:val="21"/>
                <w:szCs w:val="21"/>
              </w:rPr>
              <w:t>.1.2职能部门和所属单位应及时识别、获取适用的安全生产法律法规和其他要求，归口管理部门每年发布一次适用的清单，建立文本数据库。</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00DE"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0515"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4319FEEC" w14:textId="77777777" w:rsidR="00150CEA" w:rsidRPr="001A4048" w:rsidRDefault="00150CEA" w:rsidP="001A4048">
            <w:pPr>
              <w:adjustRightInd w:val="0"/>
              <w:snapToGrid w:val="0"/>
              <w:ind w:firstLineChars="200" w:firstLine="420"/>
              <w:rPr>
                <w:rFonts w:ascii="仿宋" w:eastAsia="仿宋" w:hAnsi="仿宋"/>
                <w:color w:val="000000"/>
                <w:sz w:val="21"/>
                <w:szCs w:val="21"/>
              </w:rPr>
            </w:pPr>
            <w:proofErr w:type="gramStart"/>
            <w:r w:rsidRPr="001A4048">
              <w:rPr>
                <w:rFonts w:ascii="仿宋" w:eastAsia="仿宋" w:hAnsi="仿宋" w:hint="eastAsia"/>
                <w:color w:val="000000"/>
                <w:sz w:val="21"/>
                <w:szCs w:val="21"/>
              </w:rPr>
              <w:t>未发布</w:t>
            </w:r>
            <w:proofErr w:type="gramEnd"/>
            <w:r w:rsidRPr="001A4048">
              <w:rPr>
                <w:rFonts w:ascii="仿宋" w:eastAsia="仿宋" w:hAnsi="仿宋" w:hint="eastAsia"/>
                <w:color w:val="000000"/>
                <w:sz w:val="21"/>
                <w:szCs w:val="21"/>
              </w:rPr>
              <w:t>清单，扣4分</w:t>
            </w:r>
          </w:p>
          <w:p w14:paraId="57558D28"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识别和获取不全，每缺一项扣1分</w:t>
            </w:r>
          </w:p>
          <w:p w14:paraId="0815272E"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法律法规或其他要求失效，每项扣1分</w:t>
            </w:r>
          </w:p>
          <w:p w14:paraId="2E8CB58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未建立文本数据库，扣4分</w:t>
            </w:r>
          </w:p>
        </w:tc>
      </w:tr>
      <w:tr w:rsidR="00150CEA" w:rsidRPr="001A4048" w14:paraId="5632F69C" w14:textId="77777777" w:rsidTr="00D30F5A">
        <w:trPr>
          <w:trHeight w:val="52"/>
          <w:jc w:val="center"/>
        </w:trPr>
        <w:tc>
          <w:tcPr>
            <w:tcW w:w="985" w:type="dxa"/>
            <w:vMerge/>
            <w:tcBorders>
              <w:left w:val="single" w:sz="4" w:space="0" w:color="000000"/>
              <w:bottom w:val="single" w:sz="4" w:space="0" w:color="000000"/>
              <w:right w:val="single" w:sz="4" w:space="0" w:color="000000"/>
            </w:tcBorders>
            <w:shd w:val="clear" w:color="auto" w:fill="FFFFFF"/>
          </w:tcPr>
          <w:p w14:paraId="7934F575" w14:textId="77777777" w:rsidR="00150CEA" w:rsidRPr="001A4048" w:rsidRDefault="00150CEA" w:rsidP="001A4048">
            <w:pPr>
              <w:adjustRightInd w:val="0"/>
              <w:snapToGrid w:val="0"/>
              <w:rPr>
                <w:rFonts w:ascii="仿宋" w:eastAsia="仿宋" w:hAnsi="仿宋"/>
                <w:color w:val="000000"/>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86A1"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2</w:t>
            </w:r>
            <w:r w:rsidRPr="001A4048">
              <w:rPr>
                <w:rFonts w:ascii="仿宋" w:eastAsia="仿宋" w:hAnsi="仿宋" w:hint="eastAsia"/>
                <w:color w:val="000000"/>
                <w:sz w:val="21"/>
                <w:szCs w:val="21"/>
              </w:rPr>
              <w:t>.1.3及时向员工传达并配备适用的安全生产法律法规和其他要求。</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DBBB"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0578C"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3D5B5BB1"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未及时传达或配备，扣4分</w:t>
            </w:r>
          </w:p>
          <w:p w14:paraId="74D97A3A"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传达或配备不到位，每少一人扣1分</w:t>
            </w:r>
          </w:p>
        </w:tc>
      </w:tr>
      <w:tr w:rsidR="00150CEA" w:rsidRPr="001A4048" w14:paraId="36E52F9E" w14:textId="77777777" w:rsidTr="00D30F5A">
        <w:trPr>
          <w:trHeight w:val="52"/>
          <w:jc w:val="center"/>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7C2B9BF4"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t>2</w:t>
            </w:r>
            <w:r w:rsidRPr="001A4048">
              <w:rPr>
                <w:rFonts w:ascii="仿宋" w:eastAsia="仿宋" w:hAnsi="仿宋" w:hint="eastAsia"/>
                <w:sz w:val="21"/>
                <w:szCs w:val="21"/>
              </w:rPr>
              <w:t>.2规章制度（16分）</w:t>
            </w: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E550"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2</w:t>
            </w:r>
            <w:r w:rsidRPr="001A4048">
              <w:rPr>
                <w:rFonts w:ascii="仿宋" w:eastAsia="仿宋" w:hAnsi="仿宋" w:hint="eastAsia"/>
                <w:color w:val="000000"/>
                <w:sz w:val="21"/>
                <w:szCs w:val="21"/>
              </w:rPr>
              <w:t>.2.1及时将识别、获取的安全生产法律法规和其他要求转化为本单位规章制度，结合本单位实际，建立健全安全生产规章制度体系。</w:t>
            </w:r>
          </w:p>
          <w:p w14:paraId="2D0C09B4"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规章制度应包括但不限于：1.目标管理；2.安全生产与职业健康责任制；3.法律法规标准规范管理；</w:t>
            </w:r>
            <w:r w:rsidRPr="001A4048">
              <w:rPr>
                <w:rFonts w:ascii="仿宋" w:eastAsia="仿宋" w:hAnsi="仿宋"/>
                <w:color w:val="000000"/>
                <w:sz w:val="21"/>
                <w:szCs w:val="21"/>
              </w:rPr>
              <w:t>4</w:t>
            </w:r>
            <w:r w:rsidRPr="001A4048">
              <w:rPr>
                <w:rFonts w:ascii="仿宋" w:eastAsia="仿宋" w:hAnsi="仿宋" w:hint="eastAsia"/>
                <w:color w:val="000000"/>
                <w:sz w:val="21"/>
                <w:szCs w:val="21"/>
              </w:rPr>
              <w:t>.安全生产</w:t>
            </w:r>
            <w:r w:rsidRPr="001A4048">
              <w:rPr>
                <w:rFonts w:ascii="仿宋" w:eastAsia="仿宋" w:hAnsi="仿宋"/>
                <w:color w:val="000000"/>
                <w:sz w:val="21"/>
                <w:szCs w:val="21"/>
              </w:rPr>
              <w:t>费用管理</w:t>
            </w:r>
            <w:r w:rsidRPr="001A4048">
              <w:rPr>
                <w:rFonts w:ascii="仿宋" w:eastAsia="仿宋" w:hAnsi="仿宋" w:hint="eastAsia"/>
                <w:color w:val="000000"/>
                <w:sz w:val="21"/>
                <w:szCs w:val="21"/>
              </w:rPr>
              <w:t>；</w:t>
            </w:r>
            <w:r w:rsidRPr="001A4048">
              <w:rPr>
                <w:rFonts w:ascii="仿宋" w:eastAsia="仿宋" w:hAnsi="仿宋"/>
                <w:color w:val="000000"/>
                <w:sz w:val="21"/>
                <w:szCs w:val="21"/>
              </w:rPr>
              <w:t>5</w:t>
            </w:r>
            <w:r w:rsidRPr="001A4048">
              <w:rPr>
                <w:rFonts w:ascii="仿宋" w:eastAsia="仿宋" w:hAnsi="仿宋" w:hint="eastAsia"/>
                <w:color w:val="000000"/>
                <w:sz w:val="21"/>
                <w:szCs w:val="21"/>
              </w:rPr>
              <w:t>.意外伤害保险管理；</w:t>
            </w:r>
            <w:r w:rsidRPr="001A4048">
              <w:rPr>
                <w:rFonts w:ascii="仿宋" w:eastAsia="仿宋" w:hAnsi="仿宋"/>
                <w:color w:val="000000"/>
                <w:sz w:val="21"/>
                <w:szCs w:val="21"/>
              </w:rPr>
              <w:t>6</w:t>
            </w:r>
            <w:r w:rsidRPr="001A4048">
              <w:rPr>
                <w:rFonts w:ascii="仿宋" w:eastAsia="仿宋" w:hAnsi="仿宋" w:hint="eastAsia"/>
                <w:color w:val="000000"/>
                <w:sz w:val="21"/>
                <w:szCs w:val="21"/>
              </w:rPr>
              <w:t>.文件、记录和档案管理；7.安全风险管</w:t>
            </w:r>
            <w:r>
              <w:rPr>
                <w:rFonts w:ascii="仿宋" w:eastAsia="仿宋" w:hAnsi="仿宋" w:hint="eastAsia"/>
                <w:color w:val="000000"/>
                <w:sz w:val="21"/>
                <w:szCs w:val="21"/>
              </w:rPr>
              <w:t>控</w:t>
            </w:r>
            <w:r w:rsidRPr="001A4048">
              <w:rPr>
                <w:rFonts w:ascii="仿宋" w:eastAsia="仿宋" w:hAnsi="仿宋" w:hint="eastAsia"/>
                <w:color w:val="000000"/>
                <w:sz w:val="21"/>
                <w:szCs w:val="21"/>
              </w:rPr>
              <w:t>、隐患排查治理；</w:t>
            </w:r>
            <w:r w:rsidRPr="001A4048">
              <w:rPr>
                <w:rFonts w:ascii="仿宋" w:eastAsia="仿宋" w:hAnsi="仿宋"/>
                <w:color w:val="000000"/>
                <w:sz w:val="21"/>
                <w:szCs w:val="21"/>
              </w:rPr>
              <w:t>8</w:t>
            </w:r>
            <w:r w:rsidRPr="001A4048">
              <w:rPr>
                <w:rFonts w:ascii="仿宋" w:eastAsia="仿宋" w:hAnsi="仿宋" w:hint="eastAsia"/>
                <w:color w:val="000000"/>
                <w:sz w:val="21"/>
                <w:szCs w:val="21"/>
              </w:rPr>
              <w:t>.职业健康管理；</w:t>
            </w:r>
            <w:r w:rsidRPr="001A4048">
              <w:rPr>
                <w:rFonts w:ascii="仿宋" w:eastAsia="仿宋" w:hAnsi="仿宋"/>
                <w:color w:val="000000"/>
                <w:sz w:val="21"/>
                <w:szCs w:val="21"/>
              </w:rPr>
              <w:t>9</w:t>
            </w:r>
            <w:r w:rsidRPr="001A4048">
              <w:rPr>
                <w:rFonts w:ascii="仿宋" w:eastAsia="仿宋" w:hAnsi="仿宋" w:hint="eastAsia"/>
                <w:color w:val="000000"/>
                <w:sz w:val="21"/>
                <w:szCs w:val="21"/>
              </w:rPr>
              <w:t>.教育培训；1</w:t>
            </w:r>
            <w:r w:rsidRPr="001A4048">
              <w:rPr>
                <w:rFonts w:ascii="仿宋" w:eastAsia="仿宋" w:hAnsi="仿宋"/>
                <w:color w:val="000000"/>
                <w:sz w:val="21"/>
                <w:szCs w:val="21"/>
              </w:rPr>
              <w:t>0</w:t>
            </w:r>
            <w:r w:rsidRPr="001A4048">
              <w:rPr>
                <w:rFonts w:ascii="仿宋" w:eastAsia="仿宋" w:hAnsi="仿宋" w:hint="eastAsia"/>
                <w:color w:val="000000"/>
                <w:sz w:val="21"/>
                <w:szCs w:val="21"/>
              </w:rPr>
              <w:t>.班组安全活动；1</w:t>
            </w:r>
            <w:r w:rsidRPr="001A4048">
              <w:rPr>
                <w:rFonts w:ascii="仿宋" w:eastAsia="仿宋" w:hAnsi="仿宋"/>
                <w:color w:val="000000"/>
                <w:sz w:val="21"/>
                <w:szCs w:val="21"/>
              </w:rPr>
              <w:t>1</w:t>
            </w:r>
            <w:r w:rsidRPr="001A4048">
              <w:rPr>
                <w:rFonts w:ascii="仿宋" w:eastAsia="仿宋" w:hAnsi="仿宋" w:hint="eastAsia"/>
                <w:color w:val="000000"/>
                <w:sz w:val="21"/>
                <w:szCs w:val="21"/>
              </w:rPr>
              <w:t>.特种作业人员管理；1</w:t>
            </w:r>
            <w:r w:rsidRPr="001A4048">
              <w:rPr>
                <w:rFonts w:ascii="仿宋" w:eastAsia="仿宋" w:hAnsi="仿宋"/>
                <w:color w:val="000000"/>
                <w:sz w:val="21"/>
                <w:szCs w:val="21"/>
              </w:rPr>
              <w:t>2</w:t>
            </w:r>
            <w:r w:rsidRPr="001A4048">
              <w:rPr>
                <w:rFonts w:ascii="仿宋" w:eastAsia="仿宋" w:hAnsi="仿宋" w:hint="eastAsia"/>
                <w:color w:val="000000"/>
                <w:sz w:val="21"/>
                <w:szCs w:val="21"/>
              </w:rPr>
              <w:t>.设备设施管理；1</w:t>
            </w:r>
            <w:r w:rsidRPr="001A4048">
              <w:rPr>
                <w:rFonts w:ascii="仿宋" w:eastAsia="仿宋" w:hAnsi="仿宋"/>
                <w:color w:val="000000"/>
                <w:sz w:val="21"/>
                <w:szCs w:val="21"/>
              </w:rPr>
              <w:t>3</w:t>
            </w:r>
            <w:r w:rsidRPr="001A4048">
              <w:rPr>
                <w:rFonts w:ascii="仿宋" w:eastAsia="仿宋" w:hAnsi="仿宋" w:hint="eastAsia"/>
                <w:color w:val="000000"/>
                <w:sz w:val="21"/>
                <w:szCs w:val="21"/>
              </w:rPr>
              <w:t>.交通安全管理；1</w:t>
            </w:r>
            <w:r w:rsidRPr="001A4048">
              <w:rPr>
                <w:rFonts w:ascii="仿宋" w:eastAsia="仿宋" w:hAnsi="仿宋"/>
                <w:color w:val="000000"/>
                <w:sz w:val="21"/>
                <w:szCs w:val="21"/>
              </w:rPr>
              <w:t>4</w:t>
            </w:r>
            <w:r w:rsidRPr="001A4048">
              <w:rPr>
                <w:rFonts w:ascii="仿宋" w:eastAsia="仿宋" w:hAnsi="仿宋" w:hint="eastAsia"/>
                <w:color w:val="000000"/>
                <w:sz w:val="21"/>
                <w:szCs w:val="21"/>
              </w:rPr>
              <w:t>.消防安全管理；1</w:t>
            </w:r>
            <w:r w:rsidRPr="001A4048">
              <w:rPr>
                <w:rFonts w:ascii="仿宋" w:eastAsia="仿宋" w:hAnsi="仿宋"/>
                <w:color w:val="000000"/>
                <w:sz w:val="21"/>
                <w:szCs w:val="21"/>
              </w:rPr>
              <w:t>5</w:t>
            </w:r>
            <w:r w:rsidRPr="001A4048">
              <w:rPr>
                <w:rFonts w:ascii="仿宋" w:eastAsia="仿宋" w:hAnsi="仿宋" w:hint="eastAsia"/>
                <w:color w:val="000000"/>
                <w:sz w:val="21"/>
                <w:szCs w:val="21"/>
              </w:rPr>
              <w:t>.汛期安全管理；</w:t>
            </w:r>
            <w:r w:rsidRPr="001A4048">
              <w:rPr>
                <w:rFonts w:ascii="仿宋" w:eastAsia="仿宋" w:hAnsi="仿宋"/>
                <w:color w:val="000000"/>
                <w:sz w:val="21"/>
                <w:szCs w:val="21"/>
              </w:rPr>
              <w:t>16</w:t>
            </w:r>
            <w:r w:rsidRPr="001A4048">
              <w:rPr>
                <w:rFonts w:ascii="仿宋" w:eastAsia="仿宋" w:hAnsi="仿宋" w:hint="eastAsia"/>
                <w:color w:val="000000"/>
                <w:sz w:val="21"/>
                <w:szCs w:val="21"/>
              </w:rPr>
              <w:t>.用电安全管理；</w:t>
            </w:r>
            <w:r w:rsidRPr="001A4048">
              <w:rPr>
                <w:rFonts w:ascii="仿宋" w:eastAsia="仿宋" w:hAnsi="仿宋"/>
                <w:color w:val="000000"/>
                <w:sz w:val="21"/>
                <w:szCs w:val="21"/>
              </w:rPr>
              <w:t>17</w:t>
            </w:r>
            <w:r w:rsidRPr="001A4048">
              <w:rPr>
                <w:rFonts w:ascii="仿宋" w:eastAsia="仿宋" w:hAnsi="仿宋" w:hint="eastAsia"/>
                <w:color w:val="000000"/>
                <w:sz w:val="21"/>
                <w:szCs w:val="21"/>
              </w:rPr>
              <w:t>.危险物品管理；1</w:t>
            </w:r>
            <w:r w:rsidRPr="001A4048">
              <w:rPr>
                <w:rFonts w:ascii="仿宋" w:eastAsia="仿宋" w:hAnsi="仿宋"/>
                <w:color w:val="000000"/>
                <w:sz w:val="21"/>
                <w:szCs w:val="21"/>
              </w:rPr>
              <w:t>8.</w:t>
            </w:r>
            <w:r w:rsidRPr="001A4048">
              <w:rPr>
                <w:rFonts w:ascii="仿宋" w:eastAsia="仿宋" w:hAnsi="仿宋" w:hint="eastAsia"/>
                <w:color w:val="000000"/>
                <w:sz w:val="21"/>
                <w:szCs w:val="21"/>
              </w:rPr>
              <w:t>危险源辨识、评价与管理；</w:t>
            </w:r>
            <w:r w:rsidRPr="001A4048">
              <w:rPr>
                <w:rFonts w:ascii="仿宋" w:eastAsia="仿宋" w:hAnsi="仿宋"/>
                <w:color w:val="000000"/>
                <w:sz w:val="21"/>
                <w:szCs w:val="21"/>
              </w:rPr>
              <w:t>19</w:t>
            </w:r>
            <w:r w:rsidRPr="001A4048">
              <w:rPr>
                <w:rFonts w:ascii="仿宋" w:eastAsia="仿宋" w:hAnsi="仿宋" w:hint="eastAsia"/>
                <w:color w:val="000000"/>
                <w:sz w:val="21"/>
                <w:szCs w:val="21"/>
              </w:rPr>
              <w:t>.安全警示标志管理；</w:t>
            </w:r>
            <w:r w:rsidRPr="001A4048">
              <w:rPr>
                <w:rFonts w:ascii="仿宋" w:eastAsia="仿宋" w:hAnsi="仿宋"/>
                <w:color w:val="000000"/>
                <w:sz w:val="21"/>
                <w:szCs w:val="21"/>
              </w:rPr>
              <w:t>20</w:t>
            </w:r>
            <w:r w:rsidRPr="001A4048">
              <w:rPr>
                <w:rFonts w:ascii="仿宋" w:eastAsia="仿宋" w:hAnsi="仿宋" w:hint="eastAsia"/>
                <w:color w:val="000000"/>
                <w:sz w:val="21"/>
                <w:szCs w:val="21"/>
              </w:rPr>
              <w:t>.安全生产</w:t>
            </w:r>
            <w:r w:rsidRPr="001A4048">
              <w:rPr>
                <w:rFonts w:ascii="仿宋" w:eastAsia="仿宋" w:hAnsi="仿宋"/>
                <w:color w:val="000000"/>
                <w:sz w:val="21"/>
                <w:szCs w:val="21"/>
              </w:rPr>
              <w:t>考核</w:t>
            </w:r>
            <w:r w:rsidRPr="001A4048">
              <w:rPr>
                <w:rFonts w:ascii="仿宋" w:eastAsia="仿宋" w:hAnsi="仿宋" w:hint="eastAsia"/>
                <w:color w:val="000000"/>
                <w:sz w:val="21"/>
                <w:szCs w:val="21"/>
              </w:rPr>
              <w:t>奖惩管理；</w:t>
            </w:r>
            <w:r w:rsidRPr="001A4048">
              <w:rPr>
                <w:rFonts w:ascii="仿宋" w:eastAsia="仿宋" w:hAnsi="仿宋"/>
                <w:color w:val="000000"/>
                <w:sz w:val="21"/>
                <w:szCs w:val="21"/>
              </w:rPr>
              <w:t>21</w:t>
            </w:r>
            <w:r w:rsidRPr="001A4048">
              <w:rPr>
                <w:rFonts w:ascii="仿宋" w:eastAsia="仿宋" w:hAnsi="仿宋" w:hint="eastAsia"/>
                <w:color w:val="000000"/>
                <w:sz w:val="21"/>
                <w:szCs w:val="21"/>
              </w:rPr>
              <w:t>.相关方安全管理（包括工程分包方安全管理）；2</w:t>
            </w:r>
            <w:r w:rsidRPr="001A4048">
              <w:rPr>
                <w:rFonts w:ascii="仿宋" w:eastAsia="仿宋" w:hAnsi="仿宋"/>
                <w:color w:val="000000"/>
                <w:sz w:val="21"/>
                <w:szCs w:val="21"/>
              </w:rPr>
              <w:t>2</w:t>
            </w:r>
            <w:r w:rsidRPr="001A4048">
              <w:rPr>
                <w:rFonts w:ascii="仿宋" w:eastAsia="仿宋" w:hAnsi="仿宋" w:hint="eastAsia"/>
                <w:color w:val="000000"/>
                <w:sz w:val="21"/>
                <w:szCs w:val="21"/>
              </w:rPr>
              <w:t>.变更管理；2</w:t>
            </w:r>
            <w:r w:rsidRPr="001A4048">
              <w:rPr>
                <w:rFonts w:ascii="仿宋" w:eastAsia="仿宋" w:hAnsi="仿宋"/>
                <w:color w:val="000000"/>
                <w:sz w:val="21"/>
                <w:szCs w:val="21"/>
              </w:rPr>
              <w:t>3</w:t>
            </w:r>
            <w:r w:rsidRPr="001A4048">
              <w:rPr>
                <w:rFonts w:ascii="仿宋" w:eastAsia="仿宋" w:hAnsi="仿宋" w:hint="eastAsia"/>
                <w:color w:val="000000"/>
                <w:sz w:val="21"/>
                <w:szCs w:val="21"/>
              </w:rPr>
              <w:t>.劳动防护用品（具）管理；2</w:t>
            </w:r>
            <w:r w:rsidRPr="001A4048">
              <w:rPr>
                <w:rFonts w:ascii="仿宋" w:eastAsia="仿宋" w:hAnsi="仿宋"/>
                <w:color w:val="000000"/>
                <w:sz w:val="21"/>
                <w:szCs w:val="21"/>
              </w:rPr>
              <w:t>4</w:t>
            </w:r>
            <w:r w:rsidRPr="001A4048">
              <w:rPr>
                <w:rFonts w:ascii="仿宋" w:eastAsia="仿宋" w:hAnsi="仿宋" w:hint="eastAsia"/>
                <w:color w:val="000000"/>
                <w:sz w:val="21"/>
                <w:szCs w:val="21"/>
              </w:rPr>
              <w:t>.文明施工、环境保护管理；2</w:t>
            </w:r>
            <w:r w:rsidRPr="001A4048">
              <w:rPr>
                <w:rFonts w:ascii="仿宋" w:eastAsia="仿宋" w:hAnsi="仿宋"/>
                <w:color w:val="000000"/>
                <w:sz w:val="21"/>
                <w:szCs w:val="21"/>
              </w:rPr>
              <w:t>5</w:t>
            </w:r>
            <w:r w:rsidRPr="001A4048">
              <w:rPr>
                <w:rFonts w:ascii="仿宋" w:eastAsia="仿宋" w:hAnsi="仿宋" w:hint="eastAsia"/>
                <w:color w:val="000000"/>
                <w:sz w:val="21"/>
                <w:szCs w:val="21"/>
              </w:rPr>
              <w:t>.安全生产报告；</w:t>
            </w:r>
            <w:r w:rsidRPr="001A4048">
              <w:rPr>
                <w:rFonts w:ascii="仿宋" w:eastAsia="仿宋" w:hAnsi="仿宋"/>
                <w:color w:val="000000"/>
                <w:sz w:val="21"/>
                <w:szCs w:val="21"/>
              </w:rPr>
              <w:t>26</w:t>
            </w:r>
            <w:r w:rsidRPr="001A4048">
              <w:rPr>
                <w:rFonts w:ascii="仿宋" w:eastAsia="仿宋" w:hAnsi="仿宋" w:hint="eastAsia"/>
                <w:color w:val="000000"/>
                <w:sz w:val="21"/>
                <w:szCs w:val="21"/>
              </w:rPr>
              <w:t>.应急管理；</w:t>
            </w:r>
            <w:r w:rsidRPr="001A4048">
              <w:rPr>
                <w:rFonts w:ascii="仿宋" w:eastAsia="仿宋" w:hAnsi="仿宋"/>
                <w:color w:val="000000"/>
                <w:sz w:val="21"/>
                <w:szCs w:val="21"/>
              </w:rPr>
              <w:t>27</w:t>
            </w:r>
            <w:r w:rsidRPr="001A4048">
              <w:rPr>
                <w:rFonts w:ascii="仿宋" w:eastAsia="仿宋" w:hAnsi="仿宋" w:hint="eastAsia"/>
                <w:color w:val="000000"/>
                <w:sz w:val="21"/>
                <w:szCs w:val="21"/>
              </w:rPr>
              <w:t>.事故管理；</w:t>
            </w:r>
            <w:r w:rsidRPr="001A4048">
              <w:rPr>
                <w:rFonts w:ascii="仿宋" w:eastAsia="仿宋" w:hAnsi="仿宋"/>
                <w:color w:val="000000"/>
                <w:sz w:val="21"/>
                <w:szCs w:val="21"/>
              </w:rPr>
              <w:t>28</w:t>
            </w:r>
            <w:r w:rsidRPr="001A4048">
              <w:rPr>
                <w:rFonts w:ascii="仿宋" w:eastAsia="仿宋" w:hAnsi="仿宋" w:hint="eastAsia"/>
                <w:color w:val="000000"/>
                <w:sz w:val="21"/>
                <w:szCs w:val="21"/>
              </w:rPr>
              <w:t>.绩效评定管理。</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CF77C"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12</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F399F"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查规章制度文本</w:t>
            </w:r>
          </w:p>
          <w:p w14:paraId="44225FFA"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未以正式文件发布，每项扣2分</w:t>
            </w:r>
          </w:p>
          <w:p w14:paraId="75C8E424"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制度内容不符合有关规定，每项扣1分</w:t>
            </w:r>
          </w:p>
        </w:tc>
      </w:tr>
      <w:tr w:rsidR="00150CEA" w:rsidRPr="001A4048" w14:paraId="7084F53B" w14:textId="77777777" w:rsidTr="00D30F5A">
        <w:trPr>
          <w:trHeight w:val="57"/>
          <w:jc w:val="center"/>
        </w:trPr>
        <w:tc>
          <w:tcPr>
            <w:tcW w:w="985" w:type="dxa"/>
            <w:vMerge/>
            <w:tcBorders>
              <w:left w:val="single" w:sz="4" w:space="0" w:color="000000"/>
              <w:bottom w:val="single" w:sz="4" w:space="0" w:color="000000"/>
              <w:right w:val="single" w:sz="4" w:space="0" w:color="000000"/>
            </w:tcBorders>
            <w:shd w:val="clear" w:color="auto" w:fill="FFFFFF"/>
          </w:tcPr>
          <w:p w14:paraId="11608184" w14:textId="77777777" w:rsidR="00150CEA" w:rsidRPr="001A4048" w:rsidRDefault="00150CEA" w:rsidP="001A4048">
            <w:pPr>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55283" w14:textId="77777777" w:rsidR="00150CEA" w:rsidRPr="001A4048" w:rsidRDefault="00150CEA" w:rsidP="001A4048">
            <w:pPr>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.2.2及时将安全生产规章制度发放到相关工作岗位，</w:t>
            </w:r>
            <w:r w:rsidRPr="001A4048">
              <w:rPr>
                <w:rFonts w:ascii="仿宋" w:eastAsia="仿宋" w:hAnsi="仿宋" w:hint="eastAsia"/>
                <w:sz w:val="21"/>
                <w:szCs w:val="21"/>
              </w:rPr>
              <w:t>并组织培训</w:t>
            </w:r>
            <w:r w:rsidRPr="001A4048">
              <w:rPr>
                <w:rFonts w:ascii="仿宋" w:eastAsia="仿宋" w:hAnsi="仿宋" w:hint="eastAsia"/>
                <w:color w:val="000000"/>
                <w:sz w:val="21"/>
                <w:szCs w:val="21"/>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B2FD9"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783E0"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410B25BB"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工作岗位发放不全，每缺一个扣1分</w:t>
            </w:r>
          </w:p>
          <w:p w14:paraId="63B34C5A"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规章制度发放不全，每缺一项扣1分</w:t>
            </w:r>
          </w:p>
        </w:tc>
      </w:tr>
      <w:tr w:rsidR="00150CEA" w:rsidRPr="001A4048" w14:paraId="33FF152E" w14:textId="77777777" w:rsidTr="00D30F5A">
        <w:trPr>
          <w:trHeight w:val="1292"/>
          <w:jc w:val="center"/>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37C0BEC9"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lastRenderedPageBreak/>
              <w:t>2</w:t>
            </w:r>
            <w:r w:rsidRPr="001A4048">
              <w:rPr>
                <w:rFonts w:ascii="仿宋" w:eastAsia="仿宋" w:hAnsi="仿宋" w:hint="eastAsia"/>
                <w:sz w:val="21"/>
                <w:szCs w:val="21"/>
              </w:rPr>
              <w:t>.3操作规程（18分）</w:t>
            </w:r>
          </w:p>
        </w:tc>
        <w:tc>
          <w:tcPr>
            <w:tcW w:w="6030" w:type="dxa"/>
            <w:tcBorders>
              <w:top w:val="single" w:sz="4" w:space="0" w:color="000000"/>
              <w:left w:val="single" w:sz="4" w:space="0" w:color="000000"/>
              <w:right w:val="single" w:sz="4" w:space="0" w:color="000000"/>
            </w:tcBorders>
            <w:shd w:val="clear" w:color="auto" w:fill="FFFFFF"/>
            <w:vAlign w:val="center"/>
          </w:tcPr>
          <w:p w14:paraId="78640380" w14:textId="77777777" w:rsidR="00150CEA" w:rsidRPr="001A4048" w:rsidRDefault="00150CEA" w:rsidP="001A4048">
            <w:pPr>
              <w:autoSpaceDE w:val="0"/>
              <w:autoSpaceDN w:val="0"/>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.3.1</w:t>
            </w:r>
            <w:r>
              <w:rPr>
                <w:rFonts w:ascii="仿宋" w:eastAsia="仿宋" w:hAnsi="仿宋"/>
                <w:color w:val="000000"/>
                <w:sz w:val="21"/>
                <w:szCs w:val="21"/>
              </w:rPr>
              <w:t xml:space="preserve"> </w:t>
            </w:r>
            <w:r w:rsidRPr="001A4048">
              <w:rPr>
                <w:rFonts w:ascii="仿宋" w:eastAsia="仿宋" w:hAnsi="仿宋" w:hint="eastAsia"/>
                <w:color w:val="000000"/>
                <w:sz w:val="21"/>
                <w:szCs w:val="21"/>
              </w:rPr>
              <w:t>结合自身实际，对风险较高的勘测、检测试验等作业活动</w:t>
            </w:r>
            <w:r>
              <w:rPr>
                <w:rFonts w:ascii="仿宋" w:eastAsia="仿宋" w:hAnsi="仿宋" w:hint="eastAsia"/>
                <w:color w:val="000000"/>
                <w:sz w:val="21"/>
                <w:szCs w:val="21"/>
              </w:rPr>
              <w:t>在</w:t>
            </w:r>
            <w:r w:rsidRPr="001A4048">
              <w:rPr>
                <w:rFonts w:ascii="仿宋" w:eastAsia="仿宋" w:hAnsi="仿宋" w:hint="eastAsia"/>
                <w:color w:val="000000"/>
                <w:sz w:val="21"/>
                <w:szCs w:val="21"/>
              </w:rPr>
              <w:t>从业人员参与</w:t>
            </w:r>
            <w:r>
              <w:rPr>
                <w:rFonts w:ascii="仿宋" w:eastAsia="仿宋" w:hAnsi="仿宋" w:hint="eastAsia"/>
                <w:color w:val="000000"/>
                <w:sz w:val="21"/>
                <w:szCs w:val="21"/>
              </w:rPr>
              <w:t>下</w:t>
            </w:r>
            <w:r w:rsidRPr="001A4048">
              <w:rPr>
                <w:rFonts w:ascii="仿宋" w:eastAsia="仿宋" w:hAnsi="仿宋" w:hint="eastAsia"/>
                <w:color w:val="000000"/>
                <w:sz w:val="21"/>
                <w:szCs w:val="21"/>
              </w:rPr>
              <w:t>制定岗位和设备安全操作规程。</w:t>
            </w:r>
          </w:p>
        </w:tc>
        <w:tc>
          <w:tcPr>
            <w:tcW w:w="720" w:type="dxa"/>
            <w:tcBorders>
              <w:top w:val="single" w:sz="4" w:space="0" w:color="000000"/>
              <w:left w:val="single" w:sz="4" w:space="0" w:color="000000"/>
              <w:right w:val="single" w:sz="4" w:space="0" w:color="000000"/>
            </w:tcBorders>
            <w:shd w:val="clear" w:color="auto" w:fill="FFFFFF"/>
            <w:vAlign w:val="center"/>
          </w:tcPr>
          <w:p w14:paraId="2FE74794"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8</w:t>
            </w:r>
          </w:p>
        </w:tc>
        <w:tc>
          <w:tcPr>
            <w:tcW w:w="6421" w:type="dxa"/>
            <w:tcBorders>
              <w:top w:val="single" w:sz="4" w:space="0" w:color="000000"/>
              <w:left w:val="single" w:sz="4" w:space="0" w:color="000000"/>
              <w:right w:val="single" w:sz="4" w:space="0" w:color="000000"/>
            </w:tcBorders>
            <w:shd w:val="clear" w:color="auto" w:fill="FFFFFF"/>
            <w:vAlign w:val="center"/>
          </w:tcPr>
          <w:p w14:paraId="56B1B8D4"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查规程文本和记录</w:t>
            </w:r>
          </w:p>
          <w:p w14:paraId="7B0C8277"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未以正式文件发布，每项扣2分</w:t>
            </w:r>
          </w:p>
          <w:p w14:paraId="29F60D30"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操作</w:t>
            </w:r>
            <w:r w:rsidRPr="001A4048">
              <w:rPr>
                <w:rFonts w:ascii="仿宋" w:eastAsia="仿宋" w:hAnsi="仿宋" w:hint="eastAsia"/>
                <w:color w:val="000000"/>
                <w:sz w:val="21"/>
                <w:szCs w:val="21"/>
              </w:rPr>
              <w:t>规程内容不符合有关规定，未基于特定风险实际，每项扣1分</w:t>
            </w:r>
          </w:p>
          <w:p w14:paraId="5F64AAF3"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规程的编制和修订工作无从业人员参与，每项扣1分</w:t>
            </w:r>
          </w:p>
        </w:tc>
      </w:tr>
      <w:tr w:rsidR="00150CEA" w:rsidRPr="001A4048" w14:paraId="1D0DB56A" w14:textId="77777777" w:rsidTr="00D30F5A">
        <w:trPr>
          <w:cantSplit/>
          <w:trHeight w:val="863"/>
          <w:jc w:val="center"/>
        </w:trPr>
        <w:tc>
          <w:tcPr>
            <w:tcW w:w="985" w:type="dxa"/>
            <w:vMerge/>
            <w:tcBorders>
              <w:left w:val="single" w:sz="4" w:space="0" w:color="000000"/>
              <w:right w:val="single" w:sz="4" w:space="0" w:color="000000"/>
            </w:tcBorders>
            <w:shd w:val="clear" w:color="auto" w:fill="FFFFFF"/>
          </w:tcPr>
          <w:p w14:paraId="5BDC4493" w14:textId="77777777" w:rsidR="00150CEA" w:rsidRPr="001A4048" w:rsidRDefault="00150CEA" w:rsidP="001A4048">
            <w:pPr>
              <w:shd w:val="clear" w:color="auto" w:fill="FFFFFF"/>
              <w:adjustRightInd w:val="0"/>
              <w:snapToGrid w:val="0"/>
              <w:rPr>
                <w:rFonts w:ascii="仿宋" w:eastAsia="仿宋" w:hAnsi="仿宋"/>
                <w:sz w:val="21"/>
                <w:szCs w:val="21"/>
              </w:rPr>
            </w:pPr>
          </w:p>
        </w:tc>
        <w:tc>
          <w:tcPr>
            <w:tcW w:w="6030" w:type="dxa"/>
            <w:tcBorders>
              <w:left w:val="single" w:sz="4" w:space="0" w:color="000000"/>
              <w:bottom w:val="single" w:sz="4" w:space="0" w:color="000000"/>
              <w:right w:val="single" w:sz="4" w:space="0" w:color="000000"/>
            </w:tcBorders>
            <w:shd w:val="clear" w:color="auto" w:fill="FFFFFF"/>
            <w:vAlign w:val="center"/>
          </w:tcPr>
          <w:p w14:paraId="2C3FA474" w14:textId="77777777" w:rsidR="00150CEA" w:rsidRPr="001A4048" w:rsidRDefault="00150CEA" w:rsidP="001A4048">
            <w:pPr>
              <w:shd w:val="clear" w:color="auto" w:fill="FFFFFF"/>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.3.2</w:t>
            </w:r>
            <w:r>
              <w:rPr>
                <w:rFonts w:ascii="仿宋" w:eastAsia="仿宋" w:hAnsi="仿宋" w:hint="eastAsia"/>
                <w:color w:val="000000"/>
                <w:sz w:val="21"/>
                <w:szCs w:val="21"/>
              </w:rPr>
              <w:t>在</w:t>
            </w:r>
            <w:r w:rsidRPr="001A4048">
              <w:rPr>
                <w:rFonts w:ascii="仿宋" w:eastAsia="仿宋" w:hAnsi="仿宋" w:hint="eastAsia"/>
                <w:color w:val="000000"/>
                <w:sz w:val="21"/>
                <w:szCs w:val="21"/>
              </w:rPr>
              <w:t>新技术、新材料、新工艺、新设备设施投入使用前，</w:t>
            </w:r>
            <w:r>
              <w:rPr>
                <w:rFonts w:ascii="宋体" w:eastAsia="宋体" w:hAnsi="宋体" w:cs="宋体" w:hint="eastAsia"/>
                <w:sz w:val="21"/>
                <w:szCs w:val="21"/>
              </w:rPr>
              <w:t>应进行安全生产风险评估，</w:t>
            </w:r>
            <w:r w:rsidRPr="001A4048">
              <w:rPr>
                <w:rFonts w:ascii="仿宋" w:eastAsia="仿宋" w:hAnsi="仿宋" w:hint="eastAsia"/>
                <w:color w:val="000000"/>
                <w:sz w:val="21"/>
                <w:szCs w:val="21"/>
              </w:rPr>
              <w:t>组织编制或修订相应的安全操作规程，并确保其适宜性和有效性。</w:t>
            </w:r>
          </w:p>
        </w:tc>
        <w:tc>
          <w:tcPr>
            <w:tcW w:w="720" w:type="dxa"/>
            <w:tcBorders>
              <w:left w:val="single" w:sz="4" w:space="0" w:color="000000"/>
              <w:bottom w:val="single" w:sz="4" w:space="0" w:color="000000"/>
              <w:right w:val="single" w:sz="4" w:space="0" w:color="000000"/>
            </w:tcBorders>
            <w:shd w:val="clear" w:color="auto" w:fill="FFFFFF"/>
            <w:vAlign w:val="center"/>
          </w:tcPr>
          <w:p w14:paraId="2094C2F2"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21" w:type="dxa"/>
            <w:tcBorders>
              <w:left w:val="single" w:sz="4" w:space="0" w:color="000000"/>
              <w:bottom w:val="single" w:sz="4" w:space="0" w:color="000000"/>
              <w:right w:val="single" w:sz="4" w:space="0" w:color="000000"/>
            </w:tcBorders>
            <w:shd w:val="clear" w:color="auto" w:fill="FFFFFF"/>
            <w:vAlign w:val="center"/>
          </w:tcPr>
          <w:p w14:paraId="0607785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查规程文本和记录</w:t>
            </w:r>
          </w:p>
          <w:p w14:paraId="67A12EF8" w14:textId="77777777" w:rsidR="00150CEA"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“四新”投入使用前，未组织编制或修订安全操作规程，每项扣2分</w:t>
            </w:r>
          </w:p>
          <w:p w14:paraId="2D93E039" w14:textId="77777777" w:rsidR="00150CEA" w:rsidRPr="001A4048" w:rsidRDefault="00150CEA" w:rsidP="00240876">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“四新”</w:t>
            </w:r>
            <w:r>
              <w:rPr>
                <w:rFonts w:ascii="仿宋" w:eastAsia="仿宋" w:hAnsi="仿宋" w:hint="eastAsia"/>
                <w:color w:val="000000"/>
                <w:sz w:val="21"/>
                <w:szCs w:val="21"/>
              </w:rPr>
              <w:t>操作</w:t>
            </w:r>
            <w:r w:rsidRPr="001A4048">
              <w:rPr>
                <w:rFonts w:ascii="仿宋" w:eastAsia="仿宋" w:hAnsi="仿宋" w:hint="eastAsia"/>
                <w:color w:val="000000"/>
                <w:sz w:val="21"/>
                <w:szCs w:val="21"/>
              </w:rPr>
              <w:t>规程内容不符合有关规定，每项扣1分</w:t>
            </w:r>
          </w:p>
        </w:tc>
      </w:tr>
      <w:tr w:rsidR="00150CEA" w:rsidRPr="001A4048" w14:paraId="40395AB8" w14:textId="77777777" w:rsidTr="00D30F5A">
        <w:trPr>
          <w:trHeight w:val="57"/>
          <w:jc w:val="center"/>
        </w:trPr>
        <w:tc>
          <w:tcPr>
            <w:tcW w:w="985" w:type="dxa"/>
            <w:vMerge/>
            <w:tcBorders>
              <w:left w:val="single" w:sz="4" w:space="0" w:color="000000"/>
              <w:bottom w:val="single" w:sz="4" w:space="0" w:color="000000"/>
              <w:right w:val="single" w:sz="4" w:space="0" w:color="000000"/>
            </w:tcBorders>
            <w:shd w:val="clear" w:color="auto" w:fill="FFFFFF"/>
          </w:tcPr>
          <w:p w14:paraId="31F55AA8" w14:textId="77777777" w:rsidR="00150CEA" w:rsidRPr="001A4048" w:rsidRDefault="00150CEA" w:rsidP="001A4048">
            <w:pPr>
              <w:shd w:val="clear" w:color="auto" w:fill="FFFFFF"/>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3ACE2" w14:textId="77777777" w:rsidR="00150CEA" w:rsidRPr="001A4048" w:rsidRDefault="00150CEA" w:rsidP="001A4048">
            <w:pPr>
              <w:shd w:val="clear" w:color="auto" w:fill="FFFFFF"/>
              <w:adjustRightInd w:val="0"/>
              <w:snapToGrid w:val="0"/>
              <w:rPr>
                <w:rFonts w:ascii="仿宋" w:eastAsia="仿宋" w:hAnsi="仿宋"/>
                <w:sz w:val="21"/>
                <w:szCs w:val="21"/>
              </w:rPr>
            </w:pPr>
            <w:r>
              <w:rPr>
                <w:rFonts w:ascii="仿宋" w:eastAsia="仿宋" w:hAnsi="仿宋"/>
                <w:sz w:val="21"/>
                <w:szCs w:val="21"/>
              </w:rPr>
              <w:t>2</w:t>
            </w:r>
            <w:r w:rsidRPr="001A4048">
              <w:rPr>
                <w:rFonts w:ascii="仿宋" w:eastAsia="仿宋" w:hAnsi="仿宋" w:hint="eastAsia"/>
                <w:sz w:val="21"/>
                <w:szCs w:val="21"/>
              </w:rPr>
              <w:t>.3.3安全操作规程应发放到相关作业人员。</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C2961"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6</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C2876"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查相关记录并现场抽查</w:t>
            </w:r>
          </w:p>
          <w:p w14:paraId="61E8EF83"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未及时发放到相关作业人员，每缺一人扣1分</w:t>
            </w:r>
          </w:p>
        </w:tc>
      </w:tr>
      <w:tr w:rsidR="00150CEA" w:rsidRPr="001A4048" w14:paraId="2669615B" w14:textId="77777777" w:rsidTr="00D30F5A">
        <w:trPr>
          <w:trHeight w:val="190"/>
          <w:jc w:val="center"/>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735A0E6C"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t>2</w:t>
            </w:r>
            <w:r w:rsidRPr="001A4048">
              <w:rPr>
                <w:rFonts w:ascii="仿宋" w:eastAsia="仿宋" w:hAnsi="仿宋" w:hint="eastAsia"/>
                <w:sz w:val="21"/>
                <w:szCs w:val="21"/>
              </w:rPr>
              <w:t>.4文档管理（16分）</w:t>
            </w: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82D4F" w14:textId="77777777" w:rsidR="00150CEA" w:rsidRPr="001A4048" w:rsidRDefault="00150CEA" w:rsidP="001A4048">
            <w:pPr>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.4.1文件管理制度应明确文件的编制、审批、标识、收发、使用、评审、修订、保管、废止等内容，并严格执行。</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F1514"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870E4"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查制度文本和记录</w:t>
            </w:r>
          </w:p>
          <w:p w14:paraId="748F9F62"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未以正式文件发布，扣</w:t>
            </w:r>
            <w:r>
              <w:rPr>
                <w:rFonts w:ascii="仿宋" w:eastAsia="仿宋" w:hAnsi="仿宋"/>
                <w:color w:val="000000"/>
                <w:sz w:val="21"/>
                <w:szCs w:val="21"/>
              </w:rPr>
              <w:t>3</w:t>
            </w:r>
            <w:r w:rsidRPr="001A4048">
              <w:rPr>
                <w:rFonts w:ascii="仿宋" w:eastAsia="仿宋" w:hAnsi="仿宋" w:hint="eastAsia"/>
                <w:color w:val="000000"/>
                <w:sz w:val="21"/>
                <w:szCs w:val="21"/>
              </w:rPr>
              <w:t>分</w:t>
            </w:r>
          </w:p>
          <w:p w14:paraId="44E27A86"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制度内容不全</w:t>
            </w:r>
            <w:r>
              <w:rPr>
                <w:rFonts w:ascii="仿宋" w:eastAsia="仿宋" w:hAnsi="仿宋" w:hint="eastAsia"/>
                <w:color w:val="000000"/>
                <w:sz w:val="21"/>
                <w:szCs w:val="21"/>
              </w:rPr>
              <w:t>或</w:t>
            </w:r>
            <w:r w:rsidRPr="001A4048">
              <w:rPr>
                <w:rFonts w:ascii="仿宋" w:eastAsia="仿宋" w:hAnsi="仿宋" w:hint="eastAsia"/>
                <w:color w:val="000000"/>
                <w:sz w:val="21"/>
                <w:szCs w:val="21"/>
              </w:rPr>
              <w:t>不符合有关规定，每项扣1分</w:t>
            </w:r>
          </w:p>
          <w:p w14:paraId="3F832D30"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未按规定执行，每项扣1分</w:t>
            </w:r>
          </w:p>
        </w:tc>
      </w:tr>
      <w:tr w:rsidR="00150CEA" w:rsidRPr="001A4048" w14:paraId="4276BB09" w14:textId="77777777" w:rsidTr="00D30F5A">
        <w:trPr>
          <w:trHeight w:val="862"/>
          <w:jc w:val="center"/>
        </w:trPr>
        <w:tc>
          <w:tcPr>
            <w:tcW w:w="985" w:type="dxa"/>
            <w:vMerge/>
            <w:tcBorders>
              <w:left w:val="single" w:sz="4" w:space="0" w:color="000000"/>
              <w:right w:val="single" w:sz="4" w:space="0" w:color="000000"/>
            </w:tcBorders>
            <w:shd w:val="clear" w:color="auto" w:fill="FFFFFF"/>
          </w:tcPr>
          <w:p w14:paraId="33C8AE82" w14:textId="77777777" w:rsidR="00150CEA" w:rsidRPr="001A4048" w:rsidRDefault="00150CEA" w:rsidP="001A4048">
            <w:pPr>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B91E3" w14:textId="77777777" w:rsidR="00150CEA" w:rsidRPr="001A4048" w:rsidRDefault="00150CEA" w:rsidP="001A4048">
            <w:pPr>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.4.2记录管理制度应明确记录管理职责及记录的填写、收集、标识、保管和处置等内容，并严格执行。</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87114"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6EE46"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查制度文本和记录</w:t>
            </w:r>
          </w:p>
          <w:p w14:paraId="7A3FBD61"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未以正式文件发布，扣</w:t>
            </w:r>
            <w:r>
              <w:rPr>
                <w:rFonts w:ascii="仿宋" w:eastAsia="仿宋" w:hAnsi="仿宋"/>
                <w:color w:val="000000"/>
                <w:sz w:val="21"/>
                <w:szCs w:val="21"/>
              </w:rPr>
              <w:t>3</w:t>
            </w:r>
            <w:r w:rsidRPr="001A4048">
              <w:rPr>
                <w:rFonts w:ascii="仿宋" w:eastAsia="仿宋" w:hAnsi="仿宋" w:hint="eastAsia"/>
                <w:color w:val="000000"/>
                <w:sz w:val="21"/>
                <w:szCs w:val="21"/>
              </w:rPr>
              <w:t>分</w:t>
            </w:r>
          </w:p>
          <w:p w14:paraId="7A513D27"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制度内容不全</w:t>
            </w:r>
            <w:r>
              <w:rPr>
                <w:rFonts w:ascii="仿宋" w:eastAsia="仿宋" w:hAnsi="仿宋" w:hint="eastAsia"/>
                <w:color w:val="000000"/>
                <w:sz w:val="21"/>
                <w:szCs w:val="21"/>
              </w:rPr>
              <w:t>或</w:t>
            </w:r>
            <w:r w:rsidRPr="001A4048">
              <w:rPr>
                <w:rFonts w:ascii="仿宋" w:eastAsia="仿宋" w:hAnsi="仿宋" w:hint="eastAsia"/>
                <w:color w:val="000000"/>
                <w:sz w:val="21"/>
                <w:szCs w:val="21"/>
              </w:rPr>
              <w:t>不符合有关规定，每项扣1分</w:t>
            </w:r>
          </w:p>
          <w:p w14:paraId="19A3F83B"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未按规定执行，每项扣1分</w:t>
            </w:r>
          </w:p>
        </w:tc>
      </w:tr>
      <w:tr w:rsidR="00150CEA" w:rsidRPr="001A4048" w14:paraId="52F8BBBB" w14:textId="77777777" w:rsidTr="00D30F5A">
        <w:trPr>
          <w:trHeight w:val="791"/>
          <w:jc w:val="center"/>
        </w:trPr>
        <w:tc>
          <w:tcPr>
            <w:tcW w:w="985" w:type="dxa"/>
            <w:vMerge/>
            <w:tcBorders>
              <w:left w:val="single" w:sz="4" w:space="0" w:color="000000"/>
              <w:right w:val="single" w:sz="4" w:space="0" w:color="000000"/>
            </w:tcBorders>
            <w:shd w:val="clear" w:color="auto" w:fill="FFFFFF"/>
          </w:tcPr>
          <w:p w14:paraId="5FF22CAC" w14:textId="77777777" w:rsidR="00150CEA" w:rsidRPr="001A4048" w:rsidRDefault="00150CEA" w:rsidP="001A4048">
            <w:pPr>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8AB9B" w14:textId="77777777" w:rsidR="00150CEA" w:rsidRPr="001A4048" w:rsidRDefault="00150CEA" w:rsidP="001A4048">
            <w:pPr>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.4.3档案管理制度应明确档案管理职责及档案的收集、整理、标识、保管、使用和处置等内容，并严格执行。</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C5372"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F2B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查制度文本和记录</w:t>
            </w:r>
          </w:p>
          <w:p w14:paraId="78D20A95"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未以正式文件发布，扣</w:t>
            </w:r>
            <w:r>
              <w:rPr>
                <w:rFonts w:ascii="仿宋" w:eastAsia="仿宋" w:hAnsi="仿宋"/>
                <w:color w:val="000000"/>
                <w:sz w:val="21"/>
                <w:szCs w:val="21"/>
              </w:rPr>
              <w:t>3</w:t>
            </w:r>
            <w:r w:rsidRPr="001A4048">
              <w:rPr>
                <w:rFonts w:ascii="仿宋" w:eastAsia="仿宋" w:hAnsi="仿宋" w:hint="eastAsia"/>
                <w:color w:val="000000"/>
                <w:sz w:val="21"/>
                <w:szCs w:val="21"/>
              </w:rPr>
              <w:t>分</w:t>
            </w:r>
          </w:p>
          <w:p w14:paraId="2CECF2BC"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制度内容不全</w:t>
            </w:r>
            <w:r>
              <w:rPr>
                <w:rFonts w:ascii="仿宋" w:eastAsia="仿宋" w:hAnsi="仿宋" w:hint="eastAsia"/>
                <w:color w:val="000000"/>
                <w:sz w:val="21"/>
                <w:szCs w:val="21"/>
              </w:rPr>
              <w:t>或</w:t>
            </w:r>
            <w:r w:rsidRPr="001A4048">
              <w:rPr>
                <w:rFonts w:ascii="仿宋" w:eastAsia="仿宋" w:hAnsi="仿宋" w:hint="eastAsia"/>
                <w:color w:val="000000"/>
                <w:sz w:val="21"/>
                <w:szCs w:val="21"/>
              </w:rPr>
              <w:t>不符合有关规定，每项扣1分</w:t>
            </w:r>
          </w:p>
          <w:p w14:paraId="1928F2D6"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未按规定执行，每项扣1分</w:t>
            </w:r>
          </w:p>
        </w:tc>
      </w:tr>
      <w:tr w:rsidR="00150CEA" w:rsidRPr="001A4048" w14:paraId="71A2BA28" w14:textId="77777777" w:rsidTr="00D30F5A">
        <w:trPr>
          <w:trHeight w:val="730"/>
          <w:jc w:val="center"/>
        </w:trPr>
        <w:tc>
          <w:tcPr>
            <w:tcW w:w="985" w:type="dxa"/>
            <w:vMerge/>
            <w:tcBorders>
              <w:left w:val="single" w:sz="4" w:space="0" w:color="000000"/>
              <w:right w:val="single" w:sz="4" w:space="0" w:color="000000"/>
            </w:tcBorders>
            <w:shd w:val="clear" w:color="auto" w:fill="FFFFFF"/>
          </w:tcPr>
          <w:p w14:paraId="2B46D36B" w14:textId="77777777" w:rsidR="00150CEA" w:rsidRPr="001A4048" w:rsidRDefault="00150CEA" w:rsidP="001A4048">
            <w:pPr>
              <w:shd w:val="clear" w:color="auto" w:fill="FFFFFF"/>
              <w:adjustRightInd w:val="0"/>
              <w:snapToGrid w:val="0"/>
              <w:rPr>
                <w:rFonts w:ascii="仿宋" w:eastAsia="仿宋" w:hAnsi="仿宋"/>
                <w:sz w:val="21"/>
                <w:szCs w:val="21"/>
              </w:rPr>
            </w:pPr>
          </w:p>
        </w:tc>
        <w:tc>
          <w:tcPr>
            <w:tcW w:w="6030" w:type="dxa"/>
            <w:tcBorders>
              <w:top w:val="single" w:sz="4" w:space="0" w:color="000000"/>
              <w:left w:val="single" w:sz="4" w:space="0" w:color="000000"/>
              <w:right w:val="single" w:sz="4" w:space="0" w:color="000000"/>
            </w:tcBorders>
            <w:shd w:val="clear" w:color="auto" w:fill="FFFFFF"/>
            <w:vAlign w:val="center"/>
          </w:tcPr>
          <w:p w14:paraId="57298B95" w14:textId="77777777" w:rsidR="00150CEA" w:rsidRPr="001A4048" w:rsidRDefault="00150CEA" w:rsidP="001A4048">
            <w:pPr>
              <w:shd w:val="clear" w:color="auto" w:fill="FFFFFF"/>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.4.4每年至少评估一次安全生产法律法规、标准规范、规范性文件、规章制度、操作规程的适用性、有效性和执行情况。</w:t>
            </w:r>
          </w:p>
        </w:tc>
        <w:tc>
          <w:tcPr>
            <w:tcW w:w="720" w:type="dxa"/>
            <w:tcBorders>
              <w:top w:val="single" w:sz="4" w:space="0" w:color="000000"/>
              <w:left w:val="single" w:sz="4" w:space="0" w:color="000000"/>
              <w:right w:val="single" w:sz="4" w:space="0" w:color="000000"/>
            </w:tcBorders>
            <w:shd w:val="clear" w:color="auto" w:fill="FFFFFF"/>
            <w:vAlign w:val="center"/>
          </w:tcPr>
          <w:p w14:paraId="6FDCB98E"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21" w:type="dxa"/>
            <w:tcBorders>
              <w:top w:val="single" w:sz="4" w:space="0" w:color="000000"/>
              <w:left w:val="single" w:sz="4" w:space="0" w:color="000000"/>
              <w:right w:val="single" w:sz="4" w:space="0" w:color="000000"/>
            </w:tcBorders>
            <w:shd w:val="clear" w:color="auto" w:fill="FFFFFF"/>
            <w:vAlign w:val="center"/>
          </w:tcPr>
          <w:p w14:paraId="01C7620B"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5908F139"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未按时进行评估，扣4分</w:t>
            </w:r>
          </w:p>
          <w:p w14:paraId="471AFE83"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评估结果与实际不符，每项扣2分</w:t>
            </w:r>
          </w:p>
        </w:tc>
      </w:tr>
      <w:tr w:rsidR="00150CEA" w:rsidRPr="001A4048" w14:paraId="0BCB5461" w14:textId="77777777" w:rsidTr="00D30F5A">
        <w:trPr>
          <w:trHeight w:val="212"/>
          <w:jc w:val="center"/>
        </w:trPr>
        <w:tc>
          <w:tcPr>
            <w:tcW w:w="985" w:type="dxa"/>
            <w:vMerge/>
            <w:tcBorders>
              <w:left w:val="single" w:sz="4" w:space="0" w:color="000000"/>
              <w:bottom w:val="single" w:sz="4" w:space="0" w:color="000000"/>
              <w:right w:val="single" w:sz="4" w:space="0" w:color="000000"/>
            </w:tcBorders>
            <w:shd w:val="clear" w:color="auto" w:fill="FFFFFF"/>
          </w:tcPr>
          <w:p w14:paraId="0ACC972E" w14:textId="77777777" w:rsidR="00150CEA" w:rsidRPr="001A4048" w:rsidRDefault="00150CEA" w:rsidP="001A4048">
            <w:pPr>
              <w:adjustRightInd w:val="0"/>
              <w:snapToGrid w:val="0"/>
              <w:rPr>
                <w:rFonts w:ascii="仿宋" w:eastAsia="仿宋" w:hAnsi="仿宋"/>
                <w:sz w:val="21"/>
                <w:szCs w:val="21"/>
              </w:rPr>
            </w:pPr>
          </w:p>
        </w:tc>
        <w:tc>
          <w:tcPr>
            <w:tcW w:w="6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082EB" w14:textId="77777777" w:rsidR="00150CEA" w:rsidRPr="001A4048" w:rsidRDefault="00150CEA" w:rsidP="001A4048">
            <w:pPr>
              <w:adjustRightInd w:val="0"/>
              <w:snapToGrid w:val="0"/>
              <w:rPr>
                <w:rFonts w:ascii="仿宋" w:eastAsia="仿宋" w:hAnsi="仿宋"/>
                <w:color w:val="000000"/>
                <w:sz w:val="21"/>
                <w:szCs w:val="21"/>
              </w:rPr>
            </w:pPr>
            <w:r>
              <w:rPr>
                <w:rFonts w:ascii="仿宋" w:eastAsia="仿宋" w:hAnsi="仿宋"/>
                <w:color w:val="000000"/>
                <w:sz w:val="21"/>
                <w:szCs w:val="21"/>
              </w:rPr>
              <w:t>2</w:t>
            </w:r>
            <w:r w:rsidRPr="001A4048">
              <w:rPr>
                <w:rFonts w:ascii="仿宋" w:eastAsia="仿宋" w:hAnsi="仿宋" w:hint="eastAsia"/>
                <w:color w:val="000000"/>
                <w:sz w:val="21"/>
                <w:szCs w:val="21"/>
              </w:rPr>
              <w:t>.4.5根据评估、检查、自评、评审、事故调查等发现的相关问题，及时修订安全生产规章制度、操作规程。</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6EF4"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4A9B"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1266C61F"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未及时修订，每项扣1分</w:t>
            </w:r>
          </w:p>
        </w:tc>
      </w:tr>
      <w:tr w:rsidR="00150CEA" w:rsidRPr="001A4048" w14:paraId="23BC6568" w14:textId="77777777" w:rsidTr="00D30F5A">
        <w:trPr>
          <w:trHeight w:val="611"/>
          <w:jc w:val="center"/>
        </w:trPr>
        <w:tc>
          <w:tcPr>
            <w:tcW w:w="7015" w:type="dxa"/>
            <w:gridSpan w:val="2"/>
            <w:tcBorders>
              <w:top w:val="single" w:sz="4" w:space="0" w:color="000000"/>
              <w:left w:val="single" w:sz="4" w:space="0" w:color="000000"/>
              <w:right w:val="single" w:sz="4" w:space="0" w:color="000000"/>
            </w:tcBorders>
            <w:shd w:val="clear" w:color="auto" w:fill="FFFFFF"/>
            <w:vAlign w:val="center"/>
          </w:tcPr>
          <w:p w14:paraId="1270D1CD" w14:textId="77777777" w:rsidR="00150CEA" w:rsidRPr="001A4048" w:rsidRDefault="00150CEA" w:rsidP="001A4048">
            <w:pPr>
              <w:adjustRightInd w:val="0"/>
              <w:snapToGrid w:val="0"/>
              <w:jc w:val="center"/>
              <w:rPr>
                <w:rFonts w:ascii="仿宋" w:eastAsia="仿宋" w:hAnsi="仿宋"/>
                <w:sz w:val="21"/>
                <w:szCs w:val="21"/>
              </w:rPr>
            </w:pPr>
            <w:r w:rsidRPr="001A4048">
              <w:rPr>
                <w:rFonts w:ascii="仿宋" w:eastAsia="仿宋" w:hAnsi="仿宋" w:hint="eastAsia"/>
                <w:sz w:val="21"/>
                <w:szCs w:val="21"/>
              </w:rPr>
              <w:t>小计</w:t>
            </w:r>
          </w:p>
        </w:tc>
        <w:tc>
          <w:tcPr>
            <w:tcW w:w="720" w:type="dxa"/>
            <w:tcBorders>
              <w:top w:val="single" w:sz="4" w:space="0" w:color="000000"/>
              <w:left w:val="single" w:sz="4" w:space="0" w:color="000000"/>
              <w:right w:val="single" w:sz="4" w:space="0" w:color="000000"/>
            </w:tcBorders>
            <w:shd w:val="clear" w:color="auto" w:fill="FFFFFF"/>
            <w:vAlign w:val="center"/>
          </w:tcPr>
          <w:p w14:paraId="0D2D60AB"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60</w:t>
            </w:r>
          </w:p>
        </w:tc>
        <w:tc>
          <w:tcPr>
            <w:tcW w:w="6421" w:type="dxa"/>
            <w:tcBorders>
              <w:top w:val="single" w:sz="4" w:space="0" w:color="000000"/>
              <w:left w:val="single" w:sz="4" w:space="0" w:color="000000"/>
              <w:right w:val="single" w:sz="4" w:space="0" w:color="000000"/>
            </w:tcBorders>
            <w:shd w:val="clear" w:color="auto" w:fill="FFFFFF"/>
            <w:vAlign w:val="center"/>
          </w:tcPr>
          <w:p w14:paraId="20E246A1" w14:textId="77777777" w:rsidR="00150CEA" w:rsidRPr="001A4048" w:rsidRDefault="00150CEA" w:rsidP="001A4048">
            <w:pPr>
              <w:adjustRightInd w:val="0"/>
              <w:snapToGrid w:val="0"/>
              <w:jc w:val="center"/>
              <w:rPr>
                <w:rFonts w:ascii="仿宋" w:eastAsia="仿宋" w:hAnsi="仿宋"/>
                <w:color w:val="000000"/>
                <w:sz w:val="21"/>
                <w:szCs w:val="21"/>
              </w:rPr>
            </w:pPr>
          </w:p>
        </w:tc>
      </w:tr>
    </w:tbl>
    <w:p w14:paraId="0D8B153C" w14:textId="77777777" w:rsidR="00150CEA" w:rsidRPr="00AB0B56" w:rsidRDefault="00150CEA" w:rsidP="005238F0">
      <w:pPr>
        <w:spacing w:line="300" w:lineRule="auto"/>
        <w:rPr>
          <w:rFonts w:ascii="仿宋" w:eastAsia="仿宋" w:hAnsi="仿宋"/>
          <w:color w:val="000000"/>
          <w:szCs w:val="21"/>
        </w:rPr>
        <w:sectPr w:rsidR="00150CEA" w:rsidRPr="00AB0B56" w:rsidSect="00FF0663">
          <w:pgSz w:w="16838" w:h="11906" w:orient="landscape"/>
          <w:pgMar w:top="1080" w:right="1091" w:bottom="1187" w:left="1260" w:header="851" w:footer="758" w:gutter="0"/>
          <w:cols w:space="720"/>
          <w:docGrid w:type="lines" w:linePitch="312"/>
        </w:sectPr>
      </w:pPr>
    </w:p>
    <w:p w14:paraId="2BBA5918" w14:textId="7896B487" w:rsidR="00150CEA" w:rsidRPr="004D785B" w:rsidRDefault="00DB66AF" w:rsidP="001A4048">
      <w:pPr>
        <w:adjustRightInd w:val="0"/>
        <w:snapToGrid w:val="0"/>
        <w:spacing w:after="240"/>
        <w:jc w:val="center"/>
        <w:rPr>
          <w:rFonts w:asciiTheme="minorEastAsia" w:eastAsiaTheme="minorEastAsia" w:hAnsiTheme="minorEastAsia"/>
          <w:sz w:val="21"/>
          <w:szCs w:val="21"/>
        </w:rPr>
      </w:pPr>
      <w:bookmarkStart w:id="29" w:name="_Toc485981048"/>
      <w:bookmarkStart w:id="30" w:name="_Toc485980732"/>
      <w:bookmarkStart w:id="31" w:name="_Toc485980671"/>
      <w:bookmarkStart w:id="32" w:name="_Toc485980635"/>
      <w:bookmarkStart w:id="33" w:name="_Toc485980181"/>
      <w:bookmarkStart w:id="34" w:name="_Toc485908254"/>
      <w:bookmarkStart w:id="35" w:name="_Toc485908093"/>
      <w:bookmarkStart w:id="36" w:name="_Toc485907998"/>
      <w:bookmarkStart w:id="37" w:name="_Toc507578212"/>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150CEA" w:rsidRPr="004D785B">
        <w:rPr>
          <w:rFonts w:asciiTheme="minorEastAsia" w:eastAsiaTheme="minorEastAsia" w:hAnsiTheme="minorEastAsia"/>
          <w:sz w:val="21"/>
          <w:szCs w:val="21"/>
        </w:rPr>
        <w:t>3</w:t>
      </w:r>
      <w:r w:rsidRPr="004D785B">
        <w:rPr>
          <w:rFonts w:asciiTheme="minorEastAsia" w:eastAsiaTheme="minorEastAsia" w:hAnsiTheme="minorEastAsia" w:hint="eastAsia"/>
          <w:sz w:val="21"/>
          <w:szCs w:val="21"/>
        </w:rPr>
        <w:t xml:space="preserve">  </w:t>
      </w:r>
      <w:r w:rsidR="00150CEA" w:rsidRPr="004D785B">
        <w:rPr>
          <w:rFonts w:asciiTheme="minorEastAsia" w:eastAsiaTheme="minorEastAsia" w:hAnsiTheme="minorEastAsia" w:hint="eastAsia"/>
          <w:sz w:val="21"/>
          <w:szCs w:val="21"/>
        </w:rPr>
        <w:t>教育培训（60分）</w:t>
      </w:r>
      <w:bookmarkEnd w:id="29"/>
      <w:bookmarkEnd w:id="30"/>
      <w:bookmarkEnd w:id="31"/>
      <w:bookmarkEnd w:id="32"/>
      <w:bookmarkEnd w:id="33"/>
      <w:bookmarkEnd w:id="34"/>
      <w:bookmarkEnd w:id="35"/>
      <w:bookmarkEnd w:id="36"/>
      <w:bookmarkEnd w:id="37"/>
    </w:p>
    <w:tbl>
      <w:tblPr>
        <w:tblW w:w="14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85"/>
        <w:gridCol w:w="6210"/>
        <w:gridCol w:w="810"/>
        <w:gridCol w:w="6323"/>
      </w:tblGrid>
      <w:tr w:rsidR="00150CEA" w:rsidRPr="001A4048" w14:paraId="1B33504C" w14:textId="77777777" w:rsidTr="00FE447F">
        <w:trPr>
          <w:trHeight w:val="200"/>
          <w:tblHeader/>
          <w:jc w:val="center"/>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AD56" w14:textId="77777777" w:rsidR="00150CEA" w:rsidRPr="001A4048" w:rsidRDefault="00150CEA" w:rsidP="001A4048">
            <w:pPr>
              <w:adjustRightInd w:val="0"/>
              <w:snapToGrid w:val="0"/>
              <w:jc w:val="center"/>
              <w:rPr>
                <w:rFonts w:ascii="仿宋" w:eastAsia="仿宋" w:hAnsi="仿宋"/>
                <w:b/>
                <w:sz w:val="21"/>
                <w:szCs w:val="21"/>
              </w:rPr>
            </w:pPr>
            <w:r w:rsidRPr="001A4048">
              <w:rPr>
                <w:rFonts w:ascii="仿宋" w:eastAsia="仿宋" w:hAnsi="仿宋" w:hint="eastAsia"/>
                <w:b/>
                <w:sz w:val="21"/>
                <w:szCs w:val="21"/>
              </w:rPr>
              <w:t>二级评审项目</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E77E3"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三级评审项目</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096C"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标准分值</w:t>
            </w:r>
          </w:p>
        </w:tc>
        <w:tc>
          <w:tcPr>
            <w:tcW w:w="6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8326D" w14:textId="77777777" w:rsidR="00150CEA" w:rsidRPr="001A4048" w:rsidRDefault="00150CEA" w:rsidP="001A4048">
            <w:pPr>
              <w:adjustRightInd w:val="0"/>
              <w:snapToGrid w:val="0"/>
              <w:jc w:val="center"/>
              <w:rPr>
                <w:rFonts w:ascii="仿宋" w:eastAsia="仿宋" w:hAnsi="仿宋"/>
                <w:b/>
                <w:color w:val="000000"/>
                <w:sz w:val="21"/>
                <w:szCs w:val="21"/>
              </w:rPr>
            </w:pPr>
            <w:r w:rsidRPr="001A4048">
              <w:rPr>
                <w:rFonts w:ascii="仿宋" w:eastAsia="仿宋" w:hAnsi="仿宋" w:hint="eastAsia"/>
                <w:b/>
                <w:color w:val="000000"/>
                <w:sz w:val="21"/>
                <w:szCs w:val="21"/>
              </w:rPr>
              <w:t>评审方法及评分标准</w:t>
            </w:r>
          </w:p>
        </w:tc>
      </w:tr>
      <w:tr w:rsidR="00150CEA" w:rsidRPr="001A4048" w14:paraId="6879E065" w14:textId="77777777" w:rsidTr="00FE447F">
        <w:tblPrEx>
          <w:shd w:val="clear" w:color="auto" w:fill="auto"/>
        </w:tblPrEx>
        <w:trPr>
          <w:trHeight w:val="820"/>
          <w:jc w:val="center"/>
        </w:trPr>
        <w:tc>
          <w:tcPr>
            <w:tcW w:w="985" w:type="dxa"/>
            <w:vMerge w:val="restart"/>
            <w:tcBorders>
              <w:top w:val="single" w:sz="4" w:space="0" w:color="000000"/>
              <w:left w:val="single" w:sz="4" w:space="0" w:color="000000"/>
              <w:right w:val="single" w:sz="4" w:space="0" w:color="000000"/>
            </w:tcBorders>
            <w:vAlign w:val="center"/>
          </w:tcPr>
          <w:p w14:paraId="1A9C3F24"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t>3</w:t>
            </w:r>
            <w:r w:rsidRPr="001A4048">
              <w:rPr>
                <w:rFonts w:ascii="仿宋" w:eastAsia="仿宋" w:hAnsi="仿宋" w:hint="eastAsia"/>
                <w:sz w:val="21"/>
                <w:szCs w:val="21"/>
              </w:rPr>
              <w:t>.1教育培训管理（10分）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772EFF26"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.1.1安全教育培训制度应明确归口管理部门、培训的对象与内容、组织与管理、检查和考核等要求。</w:t>
            </w:r>
          </w:p>
        </w:tc>
        <w:tc>
          <w:tcPr>
            <w:tcW w:w="810" w:type="dxa"/>
            <w:tcBorders>
              <w:top w:val="single" w:sz="4" w:space="0" w:color="000000"/>
              <w:left w:val="single" w:sz="4" w:space="0" w:color="000000"/>
              <w:bottom w:val="single" w:sz="4" w:space="0" w:color="000000"/>
              <w:right w:val="single" w:sz="4" w:space="0" w:color="000000"/>
            </w:tcBorders>
            <w:vAlign w:val="center"/>
          </w:tcPr>
          <w:p w14:paraId="60FF420C"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4</w:t>
            </w:r>
          </w:p>
        </w:tc>
        <w:tc>
          <w:tcPr>
            <w:tcW w:w="6323" w:type="dxa"/>
            <w:tcBorders>
              <w:top w:val="single" w:sz="4" w:space="0" w:color="000000"/>
              <w:left w:val="single" w:sz="4" w:space="0" w:color="000000"/>
              <w:bottom w:val="single" w:sz="4" w:space="0" w:color="000000"/>
              <w:right w:val="single" w:sz="4" w:space="0" w:color="000000"/>
            </w:tcBorders>
            <w:vAlign w:val="center"/>
          </w:tcPr>
          <w:p w14:paraId="3B95C01E"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w:t>
            </w:r>
          </w:p>
          <w:p w14:paraId="7AF81F1A" w14:textId="77777777" w:rsidR="00150CEA" w:rsidRPr="001A4048" w:rsidRDefault="00150CEA"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cs="Times New Roman" w:hint="eastAsia"/>
                <w:color w:val="000000"/>
                <w:kern w:val="2"/>
                <w:sz w:val="21"/>
                <w:szCs w:val="21"/>
              </w:rPr>
              <w:t>未以正式文件发布，扣</w:t>
            </w:r>
            <w:r>
              <w:rPr>
                <w:rFonts w:ascii="仿宋" w:eastAsia="仿宋" w:hAnsi="仿宋" w:cs="Times New Roman"/>
                <w:color w:val="000000"/>
                <w:kern w:val="2"/>
                <w:sz w:val="21"/>
                <w:szCs w:val="21"/>
              </w:rPr>
              <w:t>4</w:t>
            </w:r>
            <w:r w:rsidRPr="001A4048">
              <w:rPr>
                <w:rFonts w:ascii="仿宋" w:eastAsia="仿宋" w:hAnsi="仿宋" w:cs="Times New Roman" w:hint="eastAsia"/>
                <w:color w:val="000000"/>
                <w:kern w:val="2"/>
                <w:sz w:val="21"/>
                <w:szCs w:val="21"/>
              </w:rPr>
              <w:t>分</w:t>
            </w:r>
          </w:p>
          <w:p w14:paraId="1BCE3158" w14:textId="77777777" w:rsidR="00150CEA" w:rsidRPr="001A4048" w:rsidRDefault="00150CEA"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cs="Times New Roman" w:hint="eastAsia"/>
                <w:color w:val="000000"/>
                <w:kern w:val="2"/>
                <w:sz w:val="21"/>
                <w:szCs w:val="21"/>
              </w:rPr>
              <w:t>制度内容不全，每缺一项扣1分</w:t>
            </w:r>
          </w:p>
          <w:p w14:paraId="5047AB0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制度内容不符合有关规定，每项扣1分</w:t>
            </w:r>
          </w:p>
        </w:tc>
      </w:tr>
      <w:tr w:rsidR="00150CEA" w:rsidRPr="001A4048" w14:paraId="11C8B707" w14:textId="77777777" w:rsidTr="00FE447F">
        <w:tblPrEx>
          <w:shd w:val="clear" w:color="auto" w:fill="auto"/>
        </w:tblPrEx>
        <w:trPr>
          <w:trHeight w:val="1336"/>
          <w:jc w:val="center"/>
        </w:trPr>
        <w:tc>
          <w:tcPr>
            <w:tcW w:w="985" w:type="dxa"/>
            <w:vMerge/>
            <w:tcBorders>
              <w:left w:val="single" w:sz="4" w:space="0" w:color="000000"/>
              <w:bottom w:val="single" w:sz="4" w:space="0" w:color="000000"/>
              <w:right w:val="single" w:sz="4" w:space="0" w:color="000000"/>
            </w:tcBorders>
          </w:tcPr>
          <w:p w14:paraId="26A27841" w14:textId="77777777" w:rsidR="00150CEA" w:rsidRPr="001A4048" w:rsidRDefault="00150CEA" w:rsidP="001A4048">
            <w:pPr>
              <w:adjustRightInd w:val="0"/>
              <w:snapToGrid w:val="0"/>
              <w:jc w:val="center"/>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1EC2F3A"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.1.2定期识别安全教育培训需求，保障教育培训场地、教材、教师等资源，编制培训计划，按计划进行培训，对培训效果进行评价，并根据评价结论进行改进，建立教育培训记录、档案。</w:t>
            </w:r>
          </w:p>
        </w:tc>
        <w:tc>
          <w:tcPr>
            <w:tcW w:w="810" w:type="dxa"/>
            <w:tcBorders>
              <w:top w:val="single" w:sz="4" w:space="0" w:color="000000"/>
              <w:left w:val="single" w:sz="4" w:space="0" w:color="000000"/>
              <w:bottom w:val="single" w:sz="4" w:space="0" w:color="000000"/>
              <w:right w:val="single" w:sz="4" w:space="0" w:color="000000"/>
            </w:tcBorders>
            <w:vAlign w:val="center"/>
          </w:tcPr>
          <w:p w14:paraId="1CDCA734"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6</w:t>
            </w:r>
          </w:p>
        </w:tc>
        <w:tc>
          <w:tcPr>
            <w:tcW w:w="6323" w:type="dxa"/>
            <w:tcBorders>
              <w:top w:val="single" w:sz="4" w:space="0" w:color="000000"/>
              <w:left w:val="single" w:sz="4" w:space="0" w:color="000000"/>
              <w:bottom w:val="single" w:sz="4" w:space="0" w:color="000000"/>
              <w:right w:val="single" w:sz="4" w:space="0" w:color="000000"/>
            </w:tcBorders>
            <w:vAlign w:val="center"/>
          </w:tcPr>
          <w:p w14:paraId="58073547"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2793D842"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未编制年度培训计划，扣</w:t>
            </w:r>
            <w:r>
              <w:rPr>
                <w:rFonts w:ascii="仿宋" w:eastAsia="仿宋" w:hAnsi="仿宋"/>
                <w:color w:val="000000"/>
                <w:sz w:val="21"/>
                <w:szCs w:val="21"/>
              </w:rPr>
              <w:t>6</w:t>
            </w:r>
            <w:r w:rsidRPr="001A4048">
              <w:rPr>
                <w:rFonts w:ascii="仿宋" w:eastAsia="仿宋" w:hAnsi="仿宋" w:hint="eastAsia"/>
                <w:color w:val="000000"/>
                <w:sz w:val="21"/>
                <w:szCs w:val="21"/>
              </w:rPr>
              <w:t>分</w:t>
            </w:r>
          </w:p>
          <w:p w14:paraId="6DDC324B"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培训计划不合理，扣3分</w:t>
            </w:r>
          </w:p>
          <w:p w14:paraId="33824AA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未进行培训效果评价</w:t>
            </w:r>
            <w:r>
              <w:rPr>
                <w:rFonts w:ascii="仿宋" w:eastAsia="仿宋" w:hAnsi="仿宋" w:hint="eastAsia"/>
                <w:color w:val="000000"/>
                <w:sz w:val="21"/>
                <w:szCs w:val="21"/>
              </w:rPr>
              <w:t>或未</w:t>
            </w:r>
            <w:r w:rsidRPr="001A4048">
              <w:rPr>
                <w:rFonts w:ascii="仿宋" w:eastAsia="仿宋" w:hAnsi="仿宋" w:hint="eastAsia"/>
                <w:color w:val="000000"/>
                <w:sz w:val="21"/>
                <w:szCs w:val="21"/>
              </w:rPr>
              <w:t>进行</w:t>
            </w:r>
            <w:r>
              <w:rPr>
                <w:rFonts w:ascii="仿宋" w:eastAsia="仿宋" w:hAnsi="仿宋" w:hint="eastAsia"/>
                <w:color w:val="000000"/>
                <w:sz w:val="21"/>
                <w:szCs w:val="21"/>
              </w:rPr>
              <w:t>必要</w:t>
            </w:r>
            <w:r w:rsidRPr="001A4048">
              <w:rPr>
                <w:rFonts w:ascii="仿宋" w:eastAsia="仿宋" w:hAnsi="仿宋" w:hint="eastAsia"/>
                <w:color w:val="000000"/>
                <w:sz w:val="21"/>
                <w:szCs w:val="21"/>
              </w:rPr>
              <w:t>改进，每</w:t>
            </w:r>
            <w:r>
              <w:rPr>
                <w:rFonts w:ascii="仿宋" w:eastAsia="仿宋" w:hAnsi="仿宋" w:hint="eastAsia"/>
                <w:color w:val="000000"/>
                <w:sz w:val="21"/>
                <w:szCs w:val="21"/>
              </w:rPr>
              <w:t>项</w:t>
            </w:r>
            <w:r w:rsidRPr="001A4048">
              <w:rPr>
                <w:rFonts w:ascii="仿宋" w:eastAsia="仿宋" w:hAnsi="仿宋" w:hint="eastAsia"/>
                <w:color w:val="000000"/>
                <w:sz w:val="21"/>
                <w:szCs w:val="21"/>
              </w:rPr>
              <w:t>扣1分</w:t>
            </w:r>
          </w:p>
          <w:p w14:paraId="2877AA30"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记录、档案资料不完整，每项扣1分</w:t>
            </w:r>
          </w:p>
        </w:tc>
      </w:tr>
      <w:tr w:rsidR="00150CEA" w:rsidRPr="001A4048" w14:paraId="7E08D64D" w14:textId="77777777" w:rsidTr="00FE447F">
        <w:tblPrEx>
          <w:shd w:val="clear" w:color="auto" w:fill="auto"/>
        </w:tblPrEx>
        <w:trPr>
          <w:jc w:val="center"/>
        </w:trPr>
        <w:tc>
          <w:tcPr>
            <w:tcW w:w="985" w:type="dxa"/>
            <w:vMerge w:val="restart"/>
            <w:tcBorders>
              <w:top w:val="single" w:sz="4" w:space="0" w:color="000000"/>
              <w:left w:val="single" w:sz="4" w:space="0" w:color="000000"/>
              <w:right w:val="single" w:sz="4" w:space="0" w:color="000000"/>
            </w:tcBorders>
            <w:vAlign w:val="center"/>
          </w:tcPr>
          <w:p w14:paraId="5C2234E0" w14:textId="77777777" w:rsidR="00150CEA" w:rsidRPr="001A4048" w:rsidRDefault="00150CEA" w:rsidP="001A4048">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1A4048">
              <w:rPr>
                <w:rFonts w:ascii="仿宋" w:eastAsia="仿宋" w:hAnsi="仿宋"/>
                <w:sz w:val="21"/>
                <w:szCs w:val="21"/>
              </w:rPr>
              <w:t>3</w:t>
            </w:r>
            <w:r w:rsidRPr="001A4048">
              <w:rPr>
                <w:rFonts w:ascii="仿宋" w:eastAsia="仿宋" w:hAnsi="仿宋" w:hint="eastAsia"/>
                <w:sz w:val="21"/>
                <w:szCs w:val="21"/>
              </w:rPr>
              <w:t>.2人员教育培训（50分）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27534B18" w14:textId="77777777" w:rsidR="00150CEA" w:rsidRPr="003C65B4" w:rsidRDefault="00150CEA" w:rsidP="003C65B4">
            <w:pPr>
              <w:adjustRightInd w:val="0"/>
              <w:snapToGrid w:val="0"/>
              <w:rPr>
                <w:rFonts w:ascii="仿宋" w:eastAsia="仿宋" w:hAnsi="仿宋"/>
                <w:color w:val="000000"/>
                <w:sz w:val="21"/>
                <w:szCs w:val="21"/>
              </w:rPr>
            </w:pPr>
            <w:r w:rsidRPr="001A4048">
              <w:rPr>
                <w:rFonts w:ascii="仿宋" w:eastAsia="仿宋" w:hAnsi="仿宋"/>
                <w:sz w:val="21"/>
                <w:szCs w:val="21"/>
              </w:rPr>
              <w:t>3</w:t>
            </w:r>
            <w:r w:rsidRPr="001A4048">
              <w:rPr>
                <w:rFonts w:ascii="仿宋" w:eastAsia="仿宋" w:hAnsi="仿宋" w:hint="eastAsia"/>
                <w:sz w:val="21"/>
                <w:szCs w:val="21"/>
              </w:rPr>
              <w:t>.2.1</w:t>
            </w:r>
            <w:r>
              <w:rPr>
                <w:rFonts w:ascii="仿宋" w:eastAsia="仿宋" w:hAnsi="仿宋" w:hint="eastAsia"/>
                <w:color w:val="000000"/>
                <w:sz w:val="21"/>
                <w:szCs w:val="21"/>
              </w:rPr>
              <w:t>单位</w:t>
            </w:r>
            <w:r w:rsidRPr="001A4048">
              <w:rPr>
                <w:rFonts w:ascii="仿宋" w:eastAsia="仿宋" w:hAnsi="仿宋" w:hint="eastAsia"/>
                <w:color w:val="000000"/>
                <w:sz w:val="21"/>
                <w:szCs w:val="21"/>
              </w:rPr>
              <w:t>主要负责人、专</w:t>
            </w:r>
            <w:r>
              <w:rPr>
                <w:rFonts w:ascii="仿宋" w:eastAsia="仿宋" w:hAnsi="仿宋" w:hint="eastAsia"/>
                <w:color w:val="000000"/>
                <w:sz w:val="21"/>
                <w:szCs w:val="21"/>
              </w:rPr>
              <w:t>（兼）</w:t>
            </w:r>
            <w:r w:rsidRPr="001A4048">
              <w:rPr>
                <w:rFonts w:ascii="仿宋" w:eastAsia="仿宋" w:hAnsi="仿宋" w:hint="eastAsia"/>
                <w:color w:val="000000"/>
                <w:sz w:val="21"/>
                <w:szCs w:val="21"/>
              </w:rPr>
              <w:t>职安全生产管理人员应</w:t>
            </w:r>
            <w:r>
              <w:rPr>
                <w:rFonts w:ascii="仿宋" w:eastAsia="仿宋" w:hAnsi="仿宋" w:hint="eastAsia"/>
                <w:color w:val="000000"/>
                <w:sz w:val="21"/>
                <w:szCs w:val="21"/>
              </w:rPr>
              <w:t>经过必要的培训，</w:t>
            </w:r>
            <w:r w:rsidRPr="001A4048">
              <w:rPr>
                <w:rFonts w:ascii="仿宋" w:eastAsia="仿宋" w:hAnsi="仿宋" w:hint="eastAsia"/>
                <w:color w:val="000000"/>
                <w:sz w:val="21"/>
                <w:szCs w:val="21"/>
              </w:rPr>
              <w:t>具备与本单位所从事的生产经营活动相适应的安全生产</w:t>
            </w:r>
            <w:r>
              <w:rPr>
                <w:rFonts w:ascii="仿宋" w:eastAsia="仿宋" w:hAnsi="仿宋" w:hint="eastAsia"/>
                <w:color w:val="000000"/>
                <w:sz w:val="21"/>
                <w:szCs w:val="21"/>
              </w:rPr>
              <w:t>和职业健康</w:t>
            </w:r>
            <w:r w:rsidRPr="001A4048">
              <w:rPr>
                <w:rFonts w:ascii="仿宋" w:eastAsia="仿宋" w:hAnsi="仿宋" w:hint="eastAsia"/>
                <w:color w:val="000000"/>
                <w:sz w:val="21"/>
                <w:szCs w:val="21"/>
              </w:rPr>
              <w:t>知识</w:t>
            </w:r>
            <w:r>
              <w:rPr>
                <w:rFonts w:ascii="仿宋" w:eastAsia="仿宋" w:hAnsi="仿宋" w:hint="eastAsia"/>
                <w:color w:val="000000"/>
                <w:sz w:val="21"/>
                <w:szCs w:val="21"/>
              </w:rPr>
              <w:t>与</w:t>
            </w:r>
            <w:r w:rsidRPr="001A4048">
              <w:rPr>
                <w:rFonts w:ascii="仿宋" w:eastAsia="仿宋" w:hAnsi="仿宋" w:hint="eastAsia"/>
                <w:color w:val="000000"/>
                <w:sz w:val="21"/>
                <w:szCs w:val="21"/>
              </w:rPr>
              <w:t>能力。</w:t>
            </w:r>
            <w:r w:rsidRPr="001A4048">
              <w:rPr>
                <w:rFonts w:ascii="仿宋" w:eastAsia="仿宋" w:hAnsi="仿宋"/>
                <w:sz w:val="21"/>
                <w:szCs w:val="21"/>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4174A9C4"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8</w:t>
            </w:r>
          </w:p>
        </w:tc>
        <w:tc>
          <w:tcPr>
            <w:tcW w:w="6323" w:type="dxa"/>
            <w:tcBorders>
              <w:top w:val="single" w:sz="4" w:space="0" w:color="000000"/>
              <w:left w:val="single" w:sz="4" w:space="0" w:color="000000"/>
              <w:bottom w:val="single" w:sz="4" w:space="0" w:color="000000"/>
              <w:right w:val="single" w:sz="4" w:space="0" w:color="000000"/>
            </w:tcBorders>
            <w:vAlign w:val="center"/>
          </w:tcPr>
          <w:p w14:paraId="33A19A12" w14:textId="77777777" w:rsidR="00150CEA" w:rsidRPr="001A4048" w:rsidRDefault="00150CEA" w:rsidP="001A4048">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查相关</w:t>
            </w:r>
            <w:r>
              <w:rPr>
                <w:rFonts w:ascii="仿宋" w:eastAsia="仿宋" w:hAnsi="仿宋" w:hint="eastAsia"/>
                <w:sz w:val="21"/>
                <w:szCs w:val="21"/>
              </w:rPr>
              <w:t>培训</w:t>
            </w:r>
            <w:r w:rsidRPr="001A4048">
              <w:rPr>
                <w:rFonts w:ascii="仿宋" w:eastAsia="仿宋" w:hAnsi="仿宋" w:hint="eastAsia"/>
                <w:sz w:val="21"/>
                <w:szCs w:val="21"/>
              </w:rPr>
              <w:t>记录</w:t>
            </w:r>
          </w:p>
          <w:p w14:paraId="59A08485" w14:textId="77777777" w:rsidR="00150CEA" w:rsidRPr="003C65B4" w:rsidRDefault="00150CEA" w:rsidP="00156509">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单位</w:t>
            </w:r>
            <w:r w:rsidRPr="001A4048">
              <w:rPr>
                <w:rFonts w:ascii="仿宋" w:eastAsia="仿宋" w:hAnsi="仿宋" w:hint="eastAsia"/>
                <w:color w:val="000000"/>
                <w:sz w:val="21"/>
                <w:szCs w:val="21"/>
              </w:rPr>
              <w:t>主要负责人、安全生产管理人员</w:t>
            </w:r>
            <w:r>
              <w:rPr>
                <w:rFonts w:ascii="仿宋" w:eastAsia="仿宋" w:hAnsi="仿宋" w:hint="eastAsia"/>
                <w:color w:val="000000"/>
                <w:sz w:val="21"/>
                <w:szCs w:val="21"/>
              </w:rPr>
              <w:t>未经培训</w:t>
            </w:r>
            <w:r w:rsidRPr="001A4048">
              <w:rPr>
                <w:rFonts w:ascii="仿宋" w:eastAsia="仿宋" w:hAnsi="仿宋" w:hint="eastAsia"/>
                <w:sz w:val="21"/>
                <w:szCs w:val="21"/>
              </w:rPr>
              <w:t>，</w:t>
            </w:r>
            <w:r>
              <w:rPr>
                <w:rFonts w:ascii="仿宋" w:eastAsia="仿宋" w:hAnsi="仿宋" w:hint="eastAsia"/>
                <w:sz w:val="21"/>
                <w:szCs w:val="21"/>
              </w:rPr>
              <w:t>每人</w:t>
            </w:r>
            <w:r w:rsidRPr="001A4048">
              <w:rPr>
                <w:rFonts w:ascii="仿宋" w:eastAsia="仿宋" w:hAnsi="仿宋" w:hint="eastAsia"/>
                <w:sz w:val="21"/>
                <w:szCs w:val="21"/>
              </w:rPr>
              <w:t>扣</w:t>
            </w:r>
            <w:r>
              <w:rPr>
                <w:rFonts w:ascii="仿宋" w:eastAsia="仿宋" w:hAnsi="仿宋"/>
                <w:sz w:val="21"/>
                <w:szCs w:val="21"/>
              </w:rPr>
              <w:t>2</w:t>
            </w:r>
            <w:r w:rsidRPr="001A4048">
              <w:rPr>
                <w:rFonts w:ascii="仿宋" w:eastAsia="仿宋" w:hAnsi="仿宋" w:hint="eastAsia"/>
                <w:sz w:val="21"/>
                <w:szCs w:val="21"/>
              </w:rPr>
              <w:t>分</w:t>
            </w:r>
          </w:p>
        </w:tc>
      </w:tr>
      <w:tr w:rsidR="00150CEA" w:rsidRPr="001A4048" w14:paraId="7B7CF5C1" w14:textId="77777777" w:rsidTr="00FE447F">
        <w:tblPrEx>
          <w:shd w:val="clear" w:color="auto" w:fill="auto"/>
        </w:tblPrEx>
        <w:trPr>
          <w:jc w:val="center"/>
        </w:trPr>
        <w:tc>
          <w:tcPr>
            <w:tcW w:w="985" w:type="dxa"/>
            <w:vMerge/>
            <w:tcBorders>
              <w:top w:val="single" w:sz="4" w:space="0" w:color="000000"/>
              <w:left w:val="single" w:sz="4" w:space="0" w:color="000000"/>
              <w:right w:val="single" w:sz="4" w:space="0" w:color="000000"/>
            </w:tcBorders>
            <w:vAlign w:val="center"/>
          </w:tcPr>
          <w:p w14:paraId="34124F12" w14:textId="77777777" w:rsidR="00150CEA" w:rsidRPr="001A4048" w:rsidRDefault="00150CEA" w:rsidP="001A4048">
            <w:pPr>
              <w:pStyle w:val="af6"/>
              <w:shd w:val="clear" w:color="auto" w:fill="FFFFFF"/>
              <w:adjustRightInd w:val="0"/>
              <w:snapToGrid w:val="0"/>
              <w:spacing w:before="0" w:beforeAutospacing="0" w:after="0" w:afterAutospacing="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3D702C32" w14:textId="77777777" w:rsidR="00150CEA" w:rsidRPr="001A4048" w:rsidRDefault="00150CEA" w:rsidP="003C65B4">
            <w:pPr>
              <w:adjustRightInd w:val="0"/>
              <w:snapToGrid w:val="0"/>
              <w:rPr>
                <w:rFonts w:ascii="仿宋" w:eastAsia="仿宋" w:hAnsi="仿宋"/>
                <w:sz w:val="21"/>
                <w:szCs w:val="21"/>
              </w:rPr>
            </w:pPr>
            <w:r>
              <w:rPr>
                <w:rFonts w:ascii="仿宋" w:eastAsia="仿宋" w:hAnsi="仿宋" w:hint="eastAsia"/>
                <w:color w:val="000000"/>
                <w:sz w:val="21"/>
                <w:szCs w:val="21"/>
              </w:rPr>
              <w:t>3</w:t>
            </w:r>
            <w:r>
              <w:rPr>
                <w:rFonts w:ascii="仿宋" w:eastAsia="仿宋" w:hAnsi="仿宋"/>
                <w:color w:val="000000"/>
                <w:sz w:val="21"/>
                <w:szCs w:val="21"/>
              </w:rPr>
              <w:t xml:space="preserve">.2.2 </w:t>
            </w:r>
            <w:r w:rsidRPr="001A4048">
              <w:rPr>
                <w:rFonts w:ascii="仿宋" w:eastAsia="仿宋" w:hAnsi="仿宋" w:hint="eastAsia"/>
                <w:color w:val="000000"/>
                <w:sz w:val="21"/>
                <w:szCs w:val="21"/>
              </w:rPr>
              <w:t>对各级管理人员进行教育培训，确保其具备正确履行岗位安全生产</w:t>
            </w:r>
            <w:r w:rsidRPr="007F5B1C">
              <w:rPr>
                <w:rFonts w:ascii="仿宋" w:eastAsia="仿宋" w:hAnsi="仿宋" w:hint="eastAsia"/>
                <w:color w:val="000000"/>
                <w:sz w:val="21"/>
                <w:szCs w:val="21"/>
              </w:rPr>
              <w:t>和职业健康</w:t>
            </w:r>
            <w:r w:rsidRPr="001A4048">
              <w:rPr>
                <w:rFonts w:ascii="仿宋" w:eastAsia="仿宋" w:hAnsi="仿宋" w:hint="eastAsia"/>
                <w:color w:val="000000"/>
                <w:sz w:val="21"/>
                <w:szCs w:val="21"/>
              </w:rPr>
              <w:t>职责的知识与能力。</w:t>
            </w:r>
          </w:p>
        </w:tc>
        <w:tc>
          <w:tcPr>
            <w:tcW w:w="810" w:type="dxa"/>
            <w:tcBorders>
              <w:top w:val="single" w:sz="4" w:space="0" w:color="000000"/>
              <w:left w:val="single" w:sz="4" w:space="0" w:color="000000"/>
              <w:bottom w:val="single" w:sz="4" w:space="0" w:color="000000"/>
              <w:right w:val="single" w:sz="4" w:space="0" w:color="000000"/>
            </w:tcBorders>
            <w:vAlign w:val="center"/>
          </w:tcPr>
          <w:p w14:paraId="135C5F05"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8</w:t>
            </w:r>
          </w:p>
        </w:tc>
        <w:tc>
          <w:tcPr>
            <w:tcW w:w="6323" w:type="dxa"/>
            <w:tcBorders>
              <w:top w:val="single" w:sz="4" w:space="0" w:color="000000"/>
              <w:left w:val="single" w:sz="4" w:space="0" w:color="000000"/>
              <w:bottom w:val="single" w:sz="4" w:space="0" w:color="000000"/>
              <w:right w:val="single" w:sz="4" w:space="0" w:color="000000"/>
            </w:tcBorders>
            <w:vAlign w:val="center"/>
          </w:tcPr>
          <w:p w14:paraId="59B60906" w14:textId="77777777" w:rsidR="00150CEA" w:rsidRPr="001A4048" w:rsidRDefault="00150CEA" w:rsidP="007F5B1C">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查相关记录</w:t>
            </w:r>
            <w:r w:rsidRPr="001A4048">
              <w:rPr>
                <w:rFonts w:ascii="仿宋" w:eastAsia="仿宋" w:hAnsi="仿宋" w:cs="仿宋" w:hint="eastAsia"/>
                <w:bCs/>
                <w:sz w:val="21"/>
                <w:szCs w:val="21"/>
              </w:rPr>
              <w:t>并现场抽查</w:t>
            </w:r>
          </w:p>
          <w:p w14:paraId="37850C96" w14:textId="77777777" w:rsidR="00150CEA" w:rsidRPr="001A4048" w:rsidRDefault="00150CEA" w:rsidP="007F5B1C">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对各级管理人员</w:t>
            </w:r>
            <w:r>
              <w:rPr>
                <w:rFonts w:ascii="仿宋" w:eastAsia="仿宋" w:hAnsi="仿宋" w:hint="eastAsia"/>
                <w:color w:val="000000"/>
                <w:sz w:val="21"/>
                <w:szCs w:val="21"/>
              </w:rPr>
              <w:t>安全教育</w:t>
            </w:r>
            <w:r w:rsidRPr="001A4048">
              <w:rPr>
                <w:rFonts w:ascii="仿宋" w:eastAsia="仿宋" w:hAnsi="仿宋" w:hint="eastAsia"/>
                <w:sz w:val="21"/>
                <w:szCs w:val="21"/>
              </w:rPr>
              <w:t>培训不全，每人扣1分</w:t>
            </w:r>
          </w:p>
          <w:p w14:paraId="0640B56E" w14:textId="77777777" w:rsidR="00150CEA" w:rsidRPr="001A4048" w:rsidRDefault="00150CEA" w:rsidP="007F5B1C">
            <w:pPr>
              <w:adjustRightInd w:val="0"/>
              <w:snapToGrid w:val="0"/>
              <w:ind w:firstLineChars="200" w:firstLine="420"/>
              <w:rPr>
                <w:rFonts w:ascii="仿宋" w:eastAsia="仿宋" w:hAnsi="仿宋"/>
                <w:sz w:val="21"/>
                <w:szCs w:val="21"/>
              </w:rPr>
            </w:pPr>
            <w:r w:rsidRPr="001A4048">
              <w:rPr>
                <w:rFonts w:ascii="仿宋" w:eastAsia="仿宋" w:hAnsi="仿宋" w:hint="eastAsia"/>
                <w:color w:val="000000"/>
                <w:sz w:val="21"/>
                <w:szCs w:val="21"/>
              </w:rPr>
              <w:t>管理</w:t>
            </w:r>
            <w:r>
              <w:rPr>
                <w:rFonts w:ascii="仿宋" w:eastAsia="仿宋" w:hAnsi="仿宋" w:hint="eastAsia"/>
                <w:color w:val="000000"/>
                <w:sz w:val="21"/>
                <w:szCs w:val="21"/>
              </w:rPr>
              <w:t>及从业人员</w:t>
            </w:r>
            <w:r w:rsidRPr="001A4048">
              <w:rPr>
                <w:rFonts w:ascii="仿宋" w:eastAsia="仿宋" w:hAnsi="仿宋" w:hint="eastAsia"/>
                <w:color w:val="000000"/>
                <w:sz w:val="21"/>
                <w:szCs w:val="21"/>
              </w:rPr>
              <w:t>对岗位安全生产职责不熟悉，每人扣1分</w:t>
            </w:r>
          </w:p>
        </w:tc>
      </w:tr>
      <w:tr w:rsidR="00150CEA" w:rsidRPr="001A4048" w14:paraId="6644F6A9" w14:textId="77777777" w:rsidTr="00FE447F">
        <w:tblPrEx>
          <w:shd w:val="clear" w:color="auto" w:fill="auto"/>
        </w:tblPrEx>
        <w:trPr>
          <w:trHeight w:val="439"/>
          <w:jc w:val="center"/>
        </w:trPr>
        <w:tc>
          <w:tcPr>
            <w:tcW w:w="985" w:type="dxa"/>
            <w:vMerge/>
            <w:tcBorders>
              <w:left w:val="single" w:sz="4" w:space="0" w:color="000000"/>
              <w:right w:val="single" w:sz="4" w:space="0" w:color="000000"/>
            </w:tcBorders>
            <w:vAlign w:val="center"/>
          </w:tcPr>
          <w:p w14:paraId="03ECE12E" w14:textId="77777777" w:rsidR="00150CEA" w:rsidRPr="001A4048" w:rsidRDefault="00150CEA"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31876320" w14:textId="77777777" w:rsidR="00150CEA" w:rsidRPr="001A4048" w:rsidRDefault="00150CEA" w:rsidP="001A4048">
            <w:pPr>
              <w:adjustRightInd w:val="0"/>
              <w:snapToGrid w:val="0"/>
              <w:rPr>
                <w:rFonts w:ascii="仿宋" w:eastAsia="仿宋" w:hAnsi="仿宋"/>
                <w:sz w:val="21"/>
                <w:szCs w:val="21"/>
              </w:rPr>
            </w:pPr>
            <w:r w:rsidRPr="001A4048">
              <w:rPr>
                <w:rFonts w:ascii="仿宋" w:eastAsia="仿宋" w:hAnsi="仿宋"/>
                <w:sz w:val="21"/>
                <w:szCs w:val="21"/>
              </w:rPr>
              <w:t>3.2.</w:t>
            </w:r>
            <w:r>
              <w:rPr>
                <w:rFonts w:ascii="仿宋" w:eastAsia="仿宋" w:hAnsi="仿宋"/>
                <w:sz w:val="21"/>
                <w:szCs w:val="21"/>
              </w:rPr>
              <w:t>3</w:t>
            </w:r>
            <w:r w:rsidRPr="001A4048">
              <w:rPr>
                <w:rFonts w:ascii="仿宋" w:eastAsia="仿宋" w:hAnsi="仿宋"/>
                <w:sz w:val="21"/>
                <w:szCs w:val="21"/>
              </w:rPr>
              <w:t>新员工上岗前应接受不少于24</w:t>
            </w:r>
            <w:r w:rsidRPr="001A4048">
              <w:rPr>
                <w:rFonts w:ascii="仿宋" w:eastAsia="仿宋" w:hAnsi="仿宋" w:hint="eastAsia"/>
                <w:sz w:val="21"/>
                <w:szCs w:val="21"/>
              </w:rPr>
              <w:t>学</w:t>
            </w:r>
            <w:r w:rsidRPr="001A4048">
              <w:rPr>
                <w:rFonts w:ascii="仿宋" w:eastAsia="仿宋" w:hAnsi="仿宋"/>
                <w:sz w:val="21"/>
                <w:szCs w:val="21"/>
              </w:rPr>
              <w:t>时</w:t>
            </w:r>
            <w:r>
              <w:rPr>
                <w:rFonts w:ascii="仿宋" w:eastAsia="仿宋" w:hAnsi="仿宋" w:hint="eastAsia"/>
                <w:sz w:val="21"/>
                <w:szCs w:val="21"/>
              </w:rPr>
              <w:t>的</w:t>
            </w:r>
            <w:r w:rsidRPr="001A4048">
              <w:rPr>
                <w:rFonts w:ascii="仿宋" w:eastAsia="仿宋" w:hAnsi="仿宋"/>
                <w:sz w:val="21"/>
                <w:szCs w:val="21"/>
              </w:rPr>
              <w:t>三级安全教育培训</w:t>
            </w:r>
            <w:r w:rsidRPr="001A4048">
              <w:rPr>
                <w:rFonts w:ascii="仿宋" w:eastAsia="仿宋" w:hAnsi="仿宋" w:hint="eastAsia"/>
                <w:sz w:val="21"/>
                <w:szCs w:val="21"/>
              </w:rPr>
              <w:t>；在新工艺、新技术、新材料、新设备设施投入使用前，应根据技术说明书、使用说明书、操作技术要求等，对有关管理、操作人员进行培训；作业人员转岗、离岗一年以上重新上岗前，均应进行项目部（队、车间）、班组安全教育培训，经考核合格后上岗</w:t>
            </w:r>
            <w:r>
              <w:rPr>
                <w:rFonts w:ascii="仿宋" w:eastAsia="仿宋" w:hAnsi="仿宋" w:hint="eastAsia"/>
                <w:sz w:val="21"/>
                <w:szCs w:val="21"/>
              </w:rPr>
              <w:t>。</w:t>
            </w:r>
          </w:p>
        </w:tc>
        <w:tc>
          <w:tcPr>
            <w:tcW w:w="810" w:type="dxa"/>
            <w:tcBorders>
              <w:top w:val="single" w:sz="4" w:space="0" w:color="000000"/>
              <w:left w:val="single" w:sz="4" w:space="0" w:color="000000"/>
              <w:bottom w:val="single" w:sz="4" w:space="0" w:color="000000"/>
              <w:right w:val="single" w:sz="4" w:space="0" w:color="000000"/>
            </w:tcBorders>
            <w:vAlign w:val="center"/>
          </w:tcPr>
          <w:p w14:paraId="31F28C0E" w14:textId="77777777" w:rsidR="00150CEA" w:rsidRPr="001A4048" w:rsidRDefault="00150CEA" w:rsidP="001A4048">
            <w:pPr>
              <w:adjustRightInd w:val="0"/>
              <w:snapToGrid w:val="0"/>
              <w:jc w:val="center"/>
              <w:rPr>
                <w:rFonts w:ascii="仿宋" w:eastAsia="仿宋" w:hAnsi="仿宋"/>
                <w:sz w:val="21"/>
                <w:szCs w:val="21"/>
              </w:rPr>
            </w:pPr>
            <w:r>
              <w:rPr>
                <w:rFonts w:ascii="仿宋" w:eastAsia="仿宋" w:hAnsi="仿宋"/>
                <w:sz w:val="21"/>
                <w:szCs w:val="21"/>
              </w:rPr>
              <w:t>5</w:t>
            </w:r>
          </w:p>
        </w:tc>
        <w:tc>
          <w:tcPr>
            <w:tcW w:w="6323" w:type="dxa"/>
            <w:tcBorders>
              <w:top w:val="single" w:sz="4" w:space="0" w:color="000000"/>
              <w:left w:val="single" w:sz="4" w:space="0" w:color="000000"/>
              <w:bottom w:val="single" w:sz="4" w:space="0" w:color="000000"/>
              <w:right w:val="single" w:sz="4" w:space="0" w:color="000000"/>
            </w:tcBorders>
            <w:vAlign w:val="center"/>
          </w:tcPr>
          <w:p w14:paraId="40F3CF3A" w14:textId="77777777" w:rsidR="00150CEA" w:rsidRPr="001A4048" w:rsidRDefault="00150CEA" w:rsidP="001A4048">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查相关</w:t>
            </w:r>
            <w:r>
              <w:rPr>
                <w:rFonts w:ascii="仿宋" w:eastAsia="仿宋" w:hAnsi="仿宋" w:hint="eastAsia"/>
                <w:sz w:val="21"/>
                <w:szCs w:val="21"/>
              </w:rPr>
              <w:t>培训</w:t>
            </w:r>
            <w:r w:rsidRPr="001A4048">
              <w:rPr>
                <w:rFonts w:ascii="仿宋" w:eastAsia="仿宋" w:hAnsi="仿宋" w:hint="eastAsia"/>
                <w:sz w:val="21"/>
                <w:szCs w:val="21"/>
              </w:rPr>
              <w:t>记录</w:t>
            </w:r>
          </w:p>
          <w:p w14:paraId="6461AB40" w14:textId="77777777" w:rsidR="00150CEA" w:rsidRPr="001A4048" w:rsidRDefault="00150CEA" w:rsidP="001A4048">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新员工未经培训考核合格上岗，每人扣</w:t>
            </w:r>
            <w:r>
              <w:rPr>
                <w:rFonts w:ascii="仿宋" w:eastAsia="仿宋" w:hAnsi="仿宋"/>
                <w:sz w:val="21"/>
                <w:szCs w:val="21"/>
              </w:rPr>
              <w:t>1</w:t>
            </w:r>
            <w:r w:rsidRPr="001A4048">
              <w:rPr>
                <w:rFonts w:ascii="仿宋" w:eastAsia="仿宋" w:hAnsi="仿宋"/>
                <w:sz w:val="21"/>
                <w:szCs w:val="21"/>
              </w:rPr>
              <w:t>分</w:t>
            </w:r>
          </w:p>
          <w:p w14:paraId="11F3A586" w14:textId="77777777" w:rsidR="00150CEA" w:rsidRPr="001A4048" w:rsidRDefault="00150CEA" w:rsidP="001A4048">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“四新”投入使用前，未按规定进行培训，每人扣</w:t>
            </w:r>
            <w:r>
              <w:rPr>
                <w:rFonts w:ascii="仿宋" w:eastAsia="仿宋" w:hAnsi="仿宋"/>
                <w:sz w:val="21"/>
                <w:szCs w:val="21"/>
              </w:rPr>
              <w:t>1</w:t>
            </w:r>
            <w:r w:rsidRPr="001A4048">
              <w:rPr>
                <w:rFonts w:ascii="仿宋" w:eastAsia="仿宋" w:hAnsi="仿宋"/>
                <w:sz w:val="21"/>
                <w:szCs w:val="21"/>
              </w:rPr>
              <w:t>分</w:t>
            </w:r>
          </w:p>
          <w:p w14:paraId="4B21AF0A" w14:textId="77777777" w:rsidR="00150CEA" w:rsidRPr="001A4048" w:rsidRDefault="00150CEA" w:rsidP="00CB4784">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转岗、离岗复工人员未经培训考核合格上岗，每人扣</w:t>
            </w:r>
            <w:r>
              <w:rPr>
                <w:rFonts w:ascii="仿宋" w:eastAsia="仿宋" w:hAnsi="仿宋"/>
                <w:sz w:val="21"/>
                <w:szCs w:val="21"/>
              </w:rPr>
              <w:t>1</w:t>
            </w:r>
            <w:r w:rsidRPr="001A4048">
              <w:rPr>
                <w:rFonts w:ascii="仿宋" w:eastAsia="仿宋" w:hAnsi="仿宋"/>
                <w:sz w:val="21"/>
                <w:szCs w:val="21"/>
              </w:rPr>
              <w:t>分</w:t>
            </w:r>
          </w:p>
        </w:tc>
      </w:tr>
      <w:tr w:rsidR="00150CEA" w:rsidRPr="001A4048" w14:paraId="35478D41" w14:textId="77777777" w:rsidTr="00FE447F">
        <w:tblPrEx>
          <w:shd w:val="clear" w:color="auto" w:fill="auto"/>
        </w:tblPrEx>
        <w:trPr>
          <w:trHeight w:val="439"/>
          <w:jc w:val="center"/>
        </w:trPr>
        <w:tc>
          <w:tcPr>
            <w:tcW w:w="985" w:type="dxa"/>
            <w:vMerge/>
            <w:tcBorders>
              <w:left w:val="single" w:sz="4" w:space="0" w:color="000000"/>
              <w:right w:val="single" w:sz="4" w:space="0" w:color="000000"/>
            </w:tcBorders>
            <w:vAlign w:val="center"/>
          </w:tcPr>
          <w:p w14:paraId="7EB79E09" w14:textId="77777777" w:rsidR="00150CEA" w:rsidRPr="001A4048" w:rsidRDefault="00150CEA"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6536CE02" w14:textId="77777777" w:rsidR="00150CEA" w:rsidRPr="001A4048" w:rsidRDefault="00150CEA" w:rsidP="001A4048">
            <w:pPr>
              <w:adjustRightInd w:val="0"/>
              <w:snapToGrid w:val="0"/>
              <w:rPr>
                <w:rFonts w:ascii="仿宋" w:eastAsia="仿宋" w:hAnsi="仿宋"/>
                <w:sz w:val="21"/>
                <w:szCs w:val="21"/>
              </w:rPr>
            </w:pPr>
            <w:r>
              <w:rPr>
                <w:rFonts w:ascii="仿宋" w:eastAsia="仿宋" w:hAnsi="仿宋"/>
                <w:sz w:val="21"/>
                <w:szCs w:val="21"/>
              </w:rPr>
              <w:t>3.2.4</w:t>
            </w:r>
            <w:r w:rsidRPr="00CB4784">
              <w:rPr>
                <w:rFonts w:ascii="仿宋" w:eastAsia="仿宋" w:hAnsi="仿宋" w:hint="eastAsia"/>
                <w:color w:val="000000"/>
                <w:sz w:val="21"/>
                <w:szCs w:val="21"/>
              </w:rPr>
              <w:t>勘测</w:t>
            </w:r>
            <w:r>
              <w:rPr>
                <w:rFonts w:ascii="仿宋" w:eastAsia="仿宋" w:hAnsi="仿宋" w:hint="eastAsia"/>
                <w:color w:val="000000"/>
                <w:sz w:val="21"/>
                <w:szCs w:val="21"/>
              </w:rPr>
              <w:t>外业作业应</w:t>
            </w:r>
            <w:r w:rsidRPr="00CB4784">
              <w:rPr>
                <w:rFonts w:ascii="仿宋" w:eastAsia="仿宋" w:hAnsi="仿宋" w:hint="eastAsia"/>
                <w:color w:val="000000"/>
                <w:sz w:val="21"/>
                <w:szCs w:val="21"/>
              </w:rPr>
              <w:t>针对现场地貌、气象、水文、生物等自然地理及人文条件开展</w:t>
            </w:r>
            <w:r>
              <w:rPr>
                <w:rFonts w:ascii="仿宋" w:eastAsia="仿宋" w:hAnsi="仿宋" w:hint="eastAsia"/>
                <w:color w:val="000000"/>
                <w:sz w:val="21"/>
                <w:szCs w:val="21"/>
              </w:rPr>
              <w:t>相应</w:t>
            </w:r>
            <w:r w:rsidRPr="00CB4784">
              <w:rPr>
                <w:rFonts w:ascii="仿宋" w:eastAsia="仿宋" w:hAnsi="仿宋" w:hint="eastAsia"/>
                <w:color w:val="000000"/>
                <w:sz w:val="21"/>
                <w:szCs w:val="21"/>
              </w:rPr>
              <w:t>安全知识与野外生存技能</w:t>
            </w:r>
            <w:r>
              <w:rPr>
                <w:rFonts w:ascii="仿宋" w:eastAsia="仿宋" w:hAnsi="仿宋" w:hint="eastAsia"/>
                <w:color w:val="000000"/>
                <w:sz w:val="21"/>
                <w:szCs w:val="21"/>
              </w:rPr>
              <w:t>的</w:t>
            </w:r>
            <w:r w:rsidRPr="00CB4784">
              <w:rPr>
                <w:rFonts w:ascii="仿宋" w:eastAsia="仿宋" w:hAnsi="仿宋" w:hint="eastAsia"/>
                <w:color w:val="000000"/>
                <w:sz w:val="21"/>
                <w:szCs w:val="21"/>
              </w:rPr>
              <w:t>培训。</w:t>
            </w:r>
          </w:p>
        </w:tc>
        <w:tc>
          <w:tcPr>
            <w:tcW w:w="810" w:type="dxa"/>
            <w:tcBorders>
              <w:top w:val="single" w:sz="4" w:space="0" w:color="000000"/>
              <w:left w:val="single" w:sz="4" w:space="0" w:color="000000"/>
              <w:bottom w:val="single" w:sz="4" w:space="0" w:color="000000"/>
              <w:right w:val="single" w:sz="4" w:space="0" w:color="000000"/>
            </w:tcBorders>
            <w:vAlign w:val="center"/>
          </w:tcPr>
          <w:p w14:paraId="0289FD9E" w14:textId="77777777" w:rsidR="00150CEA" w:rsidRPr="001A4048" w:rsidRDefault="00150CEA" w:rsidP="001A4048">
            <w:pPr>
              <w:adjustRightInd w:val="0"/>
              <w:snapToGrid w:val="0"/>
              <w:jc w:val="center"/>
              <w:rPr>
                <w:rFonts w:ascii="仿宋" w:eastAsia="仿宋" w:hAnsi="仿宋"/>
                <w:sz w:val="21"/>
                <w:szCs w:val="21"/>
              </w:rPr>
            </w:pPr>
            <w:r>
              <w:rPr>
                <w:rFonts w:ascii="仿宋" w:eastAsia="仿宋" w:hAnsi="仿宋"/>
                <w:sz w:val="21"/>
                <w:szCs w:val="21"/>
              </w:rPr>
              <w:t>8</w:t>
            </w:r>
          </w:p>
        </w:tc>
        <w:tc>
          <w:tcPr>
            <w:tcW w:w="6323" w:type="dxa"/>
            <w:tcBorders>
              <w:top w:val="single" w:sz="4" w:space="0" w:color="000000"/>
              <w:left w:val="single" w:sz="4" w:space="0" w:color="000000"/>
              <w:bottom w:val="single" w:sz="4" w:space="0" w:color="000000"/>
              <w:right w:val="single" w:sz="4" w:space="0" w:color="000000"/>
            </w:tcBorders>
            <w:vAlign w:val="center"/>
          </w:tcPr>
          <w:p w14:paraId="02D3568B" w14:textId="77777777" w:rsidR="00150CEA" w:rsidRPr="001A4048" w:rsidRDefault="00150CEA" w:rsidP="00CB4784">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查</w:t>
            </w:r>
            <w:r>
              <w:rPr>
                <w:rFonts w:ascii="仿宋" w:eastAsia="仿宋" w:hAnsi="仿宋" w:hint="eastAsia"/>
                <w:sz w:val="21"/>
                <w:szCs w:val="21"/>
              </w:rPr>
              <w:t>外业项目培训</w:t>
            </w:r>
            <w:r w:rsidRPr="001A4048">
              <w:rPr>
                <w:rFonts w:ascii="仿宋" w:eastAsia="仿宋" w:hAnsi="仿宋" w:hint="eastAsia"/>
                <w:sz w:val="21"/>
                <w:szCs w:val="21"/>
              </w:rPr>
              <w:t>记录</w:t>
            </w:r>
          </w:p>
          <w:p w14:paraId="00ABB233" w14:textId="77777777" w:rsidR="00150CEA" w:rsidRPr="001A4048" w:rsidRDefault="00150CEA" w:rsidP="00CB4784">
            <w:pPr>
              <w:adjustRightInd w:val="0"/>
              <w:snapToGrid w:val="0"/>
              <w:ind w:firstLineChars="200" w:firstLine="420"/>
              <w:rPr>
                <w:rFonts w:ascii="仿宋" w:eastAsia="仿宋" w:hAnsi="仿宋"/>
                <w:sz w:val="21"/>
                <w:szCs w:val="21"/>
              </w:rPr>
            </w:pPr>
            <w:r>
              <w:rPr>
                <w:rFonts w:ascii="仿宋" w:eastAsia="仿宋" w:hAnsi="仿宋" w:hint="eastAsia"/>
                <w:color w:val="000000"/>
                <w:sz w:val="21"/>
                <w:szCs w:val="21"/>
              </w:rPr>
              <w:t>未</w:t>
            </w:r>
            <w:r w:rsidRPr="00CB4784">
              <w:rPr>
                <w:rFonts w:ascii="仿宋" w:eastAsia="仿宋" w:hAnsi="仿宋" w:hint="eastAsia"/>
                <w:color w:val="000000"/>
                <w:sz w:val="21"/>
                <w:szCs w:val="21"/>
              </w:rPr>
              <w:t>针对现场</w:t>
            </w:r>
            <w:r>
              <w:rPr>
                <w:rFonts w:ascii="仿宋" w:eastAsia="仿宋" w:hAnsi="仿宋" w:hint="eastAsia"/>
                <w:color w:val="000000"/>
                <w:sz w:val="21"/>
                <w:szCs w:val="21"/>
              </w:rPr>
              <w:t>实际</w:t>
            </w:r>
            <w:r w:rsidRPr="00CB4784">
              <w:rPr>
                <w:rFonts w:ascii="仿宋" w:eastAsia="仿宋" w:hAnsi="仿宋" w:hint="eastAsia"/>
                <w:color w:val="000000"/>
                <w:sz w:val="21"/>
                <w:szCs w:val="21"/>
              </w:rPr>
              <w:t>开展</w:t>
            </w:r>
            <w:r>
              <w:rPr>
                <w:rFonts w:ascii="仿宋" w:eastAsia="仿宋" w:hAnsi="仿宋" w:hint="eastAsia"/>
                <w:color w:val="000000"/>
                <w:sz w:val="21"/>
                <w:szCs w:val="21"/>
              </w:rPr>
              <w:t>相应</w:t>
            </w:r>
            <w:r w:rsidRPr="00CB4784">
              <w:rPr>
                <w:rFonts w:ascii="仿宋" w:eastAsia="仿宋" w:hAnsi="仿宋" w:hint="eastAsia"/>
                <w:color w:val="000000"/>
                <w:sz w:val="21"/>
                <w:szCs w:val="21"/>
              </w:rPr>
              <w:t>安全培训</w:t>
            </w:r>
            <w:r>
              <w:rPr>
                <w:rFonts w:ascii="仿宋" w:eastAsia="仿宋" w:hAnsi="仿宋" w:hint="eastAsia"/>
                <w:color w:val="000000"/>
                <w:sz w:val="21"/>
                <w:szCs w:val="21"/>
              </w:rPr>
              <w:t>，</w:t>
            </w:r>
            <w:r w:rsidRPr="001A4048">
              <w:rPr>
                <w:rFonts w:ascii="仿宋" w:eastAsia="仿宋" w:hAnsi="仿宋" w:hint="eastAsia"/>
                <w:sz w:val="21"/>
                <w:szCs w:val="21"/>
              </w:rPr>
              <w:t>扣</w:t>
            </w:r>
            <w:r>
              <w:rPr>
                <w:rFonts w:ascii="仿宋" w:eastAsia="仿宋" w:hAnsi="仿宋"/>
                <w:sz w:val="21"/>
                <w:szCs w:val="21"/>
              </w:rPr>
              <w:t>5</w:t>
            </w:r>
            <w:r w:rsidRPr="001A4048">
              <w:rPr>
                <w:rFonts w:ascii="仿宋" w:eastAsia="仿宋" w:hAnsi="仿宋"/>
                <w:sz w:val="21"/>
                <w:szCs w:val="21"/>
              </w:rPr>
              <w:t>分</w:t>
            </w:r>
          </w:p>
          <w:p w14:paraId="55DFEC45" w14:textId="77777777" w:rsidR="00150CEA" w:rsidRPr="001A4048" w:rsidRDefault="00150CEA" w:rsidP="00CB4784">
            <w:pPr>
              <w:adjustRightInd w:val="0"/>
              <w:snapToGrid w:val="0"/>
              <w:ind w:firstLineChars="200" w:firstLine="420"/>
              <w:rPr>
                <w:rFonts w:ascii="仿宋" w:eastAsia="仿宋" w:hAnsi="仿宋"/>
                <w:sz w:val="21"/>
                <w:szCs w:val="21"/>
              </w:rPr>
            </w:pPr>
            <w:r w:rsidRPr="00CB4784">
              <w:rPr>
                <w:rFonts w:ascii="仿宋" w:eastAsia="仿宋" w:hAnsi="仿宋" w:hint="eastAsia"/>
                <w:color w:val="000000"/>
                <w:sz w:val="21"/>
                <w:szCs w:val="21"/>
              </w:rPr>
              <w:t>现场安全培训</w:t>
            </w:r>
            <w:r>
              <w:rPr>
                <w:rFonts w:ascii="仿宋" w:eastAsia="仿宋" w:hAnsi="仿宋" w:hint="eastAsia"/>
                <w:color w:val="000000"/>
                <w:sz w:val="21"/>
                <w:szCs w:val="21"/>
              </w:rPr>
              <w:t>内容不全</w:t>
            </w:r>
            <w:r w:rsidRPr="001A4048">
              <w:rPr>
                <w:rFonts w:ascii="仿宋" w:eastAsia="仿宋" w:hAnsi="仿宋" w:hint="eastAsia"/>
                <w:sz w:val="21"/>
                <w:szCs w:val="21"/>
              </w:rPr>
              <w:t>，每</w:t>
            </w:r>
            <w:r>
              <w:rPr>
                <w:rFonts w:ascii="仿宋" w:eastAsia="仿宋" w:hAnsi="仿宋" w:hint="eastAsia"/>
                <w:sz w:val="21"/>
                <w:szCs w:val="21"/>
              </w:rPr>
              <w:t>项</w:t>
            </w:r>
            <w:r w:rsidRPr="001A4048">
              <w:rPr>
                <w:rFonts w:ascii="仿宋" w:eastAsia="仿宋" w:hAnsi="仿宋" w:hint="eastAsia"/>
                <w:sz w:val="21"/>
                <w:szCs w:val="21"/>
              </w:rPr>
              <w:t>扣</w:t>
            </w:r>
            <w:r>
              <w:rPr>
                <w:rFonts w:ascii="仿宋" w:eastAsia="仿宋" w:hAnsi="仿宋"/>
                <w:sz w:val="21"/>
                <w:szCs w:val="21"/>
              </w:rPr>
              <w:t>1</w:t>
            </w:r>
            <w:r w:rsidRPr="001A4048">
              <w:rPr>
                <w:rFonts w:ascii="仿宋" w:eastAsia="仿宋" w:hAnsi="仿宋"/>
                <w:sz w:val="21"/>
                <w:szCs w:val="21"/>
              </w:rPr>
              <w:t>分</w:t>
            </w:r>
          </w:p>
          <w:p w14:paraId="0A77E98D" w14:textId="77777777" w:rsidR="00150CEA" w:rsidRPr="001A4048" w:rsidRDefault="00150CEA" w:rsidP="00CB4784">
            <w:pPr>
              <w:adjustRightInd w:val="0"/>
              <w:snapToGrid w:val="0"/>
              <w:ind w:firstLineChars="200" w:firstLine="420"/>
              <w:rPr>
                <w:rFonts w:ascii="仿宋" w:eastAsia="仿宋" w:hAnsi="仿宋"/>
                <w:sz w:val="21"/>
                <w:szCs w:val="21"/>
              </w:rPr>
            </w:pPr>
            <w:r>
              <w:rPr>
                <w:rFonts w:ascii="仿宋" w:eastAsia="仿宋" w:hAnsi="仿宋" w:hint="eastAsia"/>
                <w:color w:val="000000"/>
                <w:sz w:val="21"/>
                <w:szCs w:val="21"/>
              </w:rPr>
              <w:t>参加</w:t>
            </w:r>
            <w:r w:rsidRPr="00CB4784">
              <w:rPr>
                <w:rFonts w:ascii="仿宋" w:eastAsia="仿宋" w:hAnsi="仿宋" w:hint="eastAsia"/>
                <w:color w:val="000000"/>
                <w:sz w:val="21"/>
                <w:szCs w:val="21"/>
              </w:rPr>
              <w:t>现场安全培训</w:t>
            </w:r>
            <w:r>
              <w:rPr>
                <w:rFonts w:ascii="仿宋" w:eastAsia="仿宋" w:hAnsi="仿宋" w:hint="eastAsia"/>
                <w:color w:val="000000"/>
                <w:sz w:val="21"/>
                <w:szCs w:val="21"/>
              </w:rPr>
              <w:t>人员不全</w:t>
            </w:r>
            <w:r w:rsidRPr="001A4048">
              <w:rPr>
                <w:rFonts w:ascii="仿宋" w:eastAsia="仿宋" w:hAnsi="仿宋" w:hint="eastAsia"/>
                <w:sz w:val="21"/>
                <w:szCs w:val="21"/>
              </w:rPr>
              <w:t>，每人扣</w:t>
            </w:r>
            <w:r>
              <w:rPr>
                <w:rFonts w:ascii="仿宋" w:eastAsia="仿宋" w:hAnsi="仿宋"/>
                <w:sz w:val="21"/>
                <w:szCs w:val="21"/>
              </w:rPr>
              <w:t>1</w:t>
            </w:r>
            <w:r w:rsidRPr="001A4048">
              <w:rPr>
                <w:rFonts w:ascii="仿宋" w:eastAsia="仿宋" w:hAnsi="仿宋"/>
                <w:sz w:val="21"/>
                <w:szCs w:val="21"/>
              </w:rPr>
              <w:t>分</w:t>
            </w:r>
          </w:p>
        </w:tc>
      </w:tr>
      <w:tr w:rsidR="00150CEA" w:rsidRPr="001A4048" w14:paraId="7FE5091E" w14:textId="77777777" w:rsidTr="00FE447F">
        <w:tblPrEx>
          <w:shd w:val="clear" w:color="auto" w:fill="auto"/>
        </w:tblPrEx>
        <w:trPr>
          <w:trHeight w:val="41"/>
          <w:jc w:val="center"/>
        </w:trPr>
        <w:tc>
          <w:tcPr>
            <w:tcW w:w="985" w:type="dxa"/>
            <w:vMerge/>
            <w:tcBorders>
              <w:left w:val="single" w:sz="4" w:space="0" w:color="000000"/>
              <w:right w:val="single" w:sz="4" w:space="0" w:color="000000"/>
            </w:tcBorders>
          </w:tcPr>
          <w:p w14:paraId="1502D7F3" w14:textId="77777777" w:rsidR="00150CEA" w:rsidRPr="001A4048" w:rsidRDefault="00150CEA"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92336E2"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.2.</w:t>
            </w:r>
            <w:r>
              <w:rPr>
                <w:rFonts w:ascii="仿宋" w:eastAsia="仿宋" w:hAnsi="仿宋"/>
                <w:color w:val="000000"/>
                <w:sz w:val="21"/>
                <w:szCs w:val="21"/>
              </w:rPr>
              <w:t>5</w:t>
            </w:r>
            <w:r w:rsidRPr="001A4048">
              <w:rPr>
                <w:rFonts w:ascii="仿宋" w:eastAsia="仿宋" w:hAnsi="仿宋" w:hint="eastAsia"/>
                <w:color w:val="000000"/>
                <w:sz w:val="21"/>
                <w:szCs w:val="21"/>
              </w:rPr>
              <w:t>特种作业人员接受规定的安全作业培训，并取得特种作业操作资格证书后上岗作业；特种作业人员离岗6个月以上重新上岗，应经实际操作考核合格后上岗工作;建立健全特种作业人员档案</w:t>
            </w:r>
            <w:r>
              <w:rPr>
                <w:rFonts w:ascii="仿宋" w:eastAsia="仿宋" w:hAnsi="仿宋" w:hint="eastAsia"/>
                <w:color w:val="000000"/>
                <w:sz w:val="21"/>
                <w:szCs w:val="21"/>
              </w:rPr>
              <w:t>。</w:t>
            </w:r>
          </w:p>
        </w:tc>
        <w:tc>
          <w:tcPr>
            <w:tcW w:w="810" w:type="dxa"/>
            <w:tcBorders>
              <w:top w:val="single" w:sz="4" w:space="0" w:color="000000"/>
              <w:left w:val="single" w:sz="4" w:space="0" w:color="000000"/>
              <w:bottom w:val="single" w:sz="4" w:space="0" w:color="000000"/>
              <w:right w:val="single" w:sz="4" w:space="0" w:color="000000"/>
            </w:tcBorders>
            <w:vAlign w:val="center"/>
          </w:tcPr>
          <w:p w14:paraId="46FD3905"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323" w:type="dxa"/>
            <w:tcBorders>
              <w:top w:val="single" w:sz="4" w:space="0" w:color="000000"/>
              <w:left w:val="single" w:sz="4" w:space="0" w:color="000000"/>
              <w:bottom w:val="single" w:sz="4" w:space="0" w:color="000000"/>
              <w:right w:val="single" w:sz="4" w:space="0" w:color="000000"/>
            </w:tcBorders>
            <w:vAlign w:val="center"/>
          </w:tcPr>
          <w:p w14:paraId="7B814224"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查相关文件和记录并现场抽查</w:t>
            </w:r>
          </w:p>
          <w:p w14:paraId="28D34A4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特种作业人员未按规定持证上岗，扣</w:t>
            </w:r>
            <w:r>
              <w:rPr>
                <w:rFonts w:ascii="仿宋" w:eastAsia="仿宋" w:hAnsi="仿宋"/>
                <w:color w:val="000000"/>
                <w:sz w:val="21"/>
                <w:szCs w:val="21"/>
              </w:rPr>
              <w:t>5</w:t>
            </w:r>
            <w:r w:rsidRPr="001A4048">
              <w:rPr>
                <w:rFonts w:ascii="仿宋" w:eastAsia="仿宋" w:hAnsi="仿宋" w:hint="eastAsia"/>
                <w:color w:val="000000"/>
                <w:sz w:val="21"/>
                <w:szCs w:val="21"/>
              </w:rPr>
              <w:t>分</w:t>
            </w:r>
          </w:p>
          <w:p w14:paraId="4CD6431D"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特种作业人员离岗6个月以上未经考核合格重新上岗，每人扣2分</w:t>
            </w:r>
          </w:p>
          <w:p w14:paraId="52D992E4" w14:textId="77777777" w:rsidR="00150CEA" w:rsidRPr="001A4048" w:rsidRDefault="00150CEA" w:rsidP="005E2BA4">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特种作业人员档案资料不全，每</w:t>
            </w:r>
            <w:r>
              <w:rPr>
                <w:rFonts w:ascii="仿宋" w:eastAsia="仿宋" w:hAnsi="仿宋" w:hint="eastAsia"/>
                <w:color w:val="000000"/>
                <w:sz w:val="21"/>
                <w:szCs w:val="21"/>
              </w:rPr>
              <w:t>项</w:t>
            </w:r>
            <w:r w:rsidRPr="001A4048">
              <w:rPr>
                <w:rFonts w:ascii="仿宋" w:eastAsia="仿宋" w:hAnsi="仿宋" w:hint="eastAsia"/>
                <w:color w:val="000000"/>
                <w:sz w:val="21"/>
                <w:szCs w:val="21"/>
              </w:rPr>
              <w:t>扣</w:t>
            </w:r>
            <w:r>
              <w:rPr>
                <w:rFonts w:ascii="仿宋" w:eastAsia="仿宋" w:hAnsi="仿宋"/>
                <w:color w:val="000000"/>
                <w:sz w:val="21"/>
                <w:szCs w:val="21"/>
              </w:rPr>
              <w:t>1</w:t>
            </w:r>
            <w:r w:rsidRPr="001A4048">
              <w:rPr>
                <w:rFonts w:ascii="仿宋" w:eastAsia="仿宋" w:hAnsi="仿宋" w:hint="eastAsia"/>
                <w:color w:val="000000"/>
                <w:sz w:val="21"/>
                <w:szCs w:val="21"/>
              </w:rPr>
              <w:t>分</w:t>
            </w:r>
          </w:p>
        </w:tc>
      </w:tr>
      <w:tr w:rsidR="00150CEA" w:rsidRPr="001A4048" w14:paraId="7B8273F5" w14:textId="77777777" w:rsidTr="00FE447F">
        <w:tblPrEx>
          <w:shd w:val="clear" w:color="auto" w:fill="auto"/>
        </w:tblPrEx>
        <w:trPr>
          <w:trHeight w:val="465"/>
          <w:jc w:val="center"/>
        </w:trPr>
        <w:tc>
          <w:tcPr>
            <w:tcW w:w="985" w:type="dxa"/>
            <w:vMerge/>
            <w:tcBorders>
              <w:left w:val="single" w:sz="4" w:space="0" w:color="000000"/>
              <w:right w:val="single" w:sz="4" w:space="0" w:color="000000"/>
            </w:tcBorders>
          </w:tcPr>
          <w:p w14:paraId="109BD15E" w14:textId="77777777" w:rsidR="00150CEA" w:rsidRPr="001A4048" w:rsidRDefault="00150CEA"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4BBB43A"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.2.</w:t>
            </w:r>
            <w:r>
              <w:rPr>
                <w:rFonts w:ascii="仿宋" w:eastAsia="仿宋" w:hAnsi="仿宋"/>
                <w:color w:val="000000"/>
                <w:sz w:val="21"/>
                <w:szCs w:val="21"/>
              </w:rPr>
              <w:t>6</w:t>
            </w:r>
            <w:r w:rsidRPr="001A4048">
              <w:rPr>
                <w:rFonts w:ascii="仿宋" w:eastAsia="仿宋" w:hAnsi="仿宋" w:hint="eastAsia"/>
                <w:color w:val="000000"/>
                <w:sz w:val="21"/>
                <w:szCs w:val="21"/>
              </w:rPr>
              <w:t>每年对在岗</w:t>
            </w:r>
            <w:r>
              <w:rPr>
                <w:rFonts w:ascii="仿宋" w:eastAsia="仿宋" w:hAnsi="仿宋" w:hint="eastAsia"/>
                <w:color w:val="000000"/>
                <w:sz w:val="21"/>
                <w:szCs w:val="21"/>
              </w:rPr>
              <w:t>从</w:t>
            </w:r>
            <w:r w:rsidRPr="001A4048">
              <w:rPr>
                <w:rFonts w:ascii="仿宋" w:eastAsia="仿宋" w:hAnsi="仿宋" w:hint="eastAsia"/>
                <w:color w:val="000000"/>
                <w:sz w:val="21"/>
                <w:szCs w:val="21"/>
              </w:rPr>
              <w:t>业人员进行安全生产教育和培训，培训时间和内容应符合有关规定。</w:t>
            </w:r>
          </w:p>
        </w:tc>
        <w:tc>
          <w:tcPr>
            <w:tcW w:w="810" w:type="dxa"/>
            <w:tcBorders>
              <w:top w:val="single" w:sz="4" w:space="0" w:color="000000"/>
              <w:left w:val="single" w:sz="4" w:space="0" w:color="000000"/>
              <w:bottom w:val="single" w:sz="4" w:space="0" w:color="000000"/>
              <w:right w:val="single" w:sz="4" w:space="0" w:color="000000"/>
            </w:tcBorders>
            <w:vAlign w:val="center"/>
          </w:tcPr>
          <w:p w14:paraId="6FFDEDEF"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8</w:t>
            </w:r>
          </w:p>
        </w:tc>
        <w:tc>
          <w:tcPr>
            <w:tcW w:w="6323" w:type="dxa"/>
            <w:tcBorders>
              <w:top w:val="single" w:sz="4" w:space="0" w:color="000000"/>
              <w:left w:val="single" w:sz="4" w:space="0" w:color="000000"/>
              <w:bottom w:val="single" w:sz="4" w:space="0" w:color="000000"/>
              <w:right w:val="single" w:sz="4" w:space="0" w:color="000000"/>
            </w:tcBorders>
            <w:vAlign w:val="center"/>
          </w:tcPr>
          <w:p w14:paraId="7B9DD3FF"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70DAC64F" w14:textId="77777777" w:rsidR="00150CEA" w:rsidRDefault="00150CEA" w:rsidP="001A4048">
            <w:pPr>
              <w:adjustRightInd w:val="0"/>
              <w:snapToGrid w:val="0"/>
              <w:ind w:firstLineChars="200" w:firstLine="420"/>
              <w:rPr>
                <w:rFonts w:ascii="仿宋" w:eastAsia="仿宋" w:hAnsi="仿宋"/>
                <w:color w:val="000000"/>
                <w:sz w:val="21"/>
                <w:szCs w:val="21"/>
              </w:rPr>
            </w:pPr>
            <w:proofErr w:type="gramStart"/>
            <w:r w:rsidRPr="001A4048">
              <w:rPr>
                <w:rFonts w:ascii="仿宋" w:eastAsia="仿宋" w:hAnsi="仿宋" w:hint="eastAsia"/>
                <w:color w:val="000000"/>
                <w:sz w:val="21"/>
                <w:szCs w:val="21"/>
              </w:rPr>
              <w:t>未每年</w:t>
            </w:r>
            <w:proofErr w:type="gramEnd"/>
            <w:r>
              <w:rPr>
                <w:rFonts w:ascii="仿宋" w:eastAsia="仿宋" w:hAnsi="仿宋" w:hint="eastAsia"/>
                <w:color w:val="000000"/>
                <w:sz w:val="21"/>
                <w:szCs w:val="21"/>
              </w:rPr>
              <w:t>对</w:t>
            </w:r>
            <w:r w:rsidRPr="001A4048">
              <w:rPr>
                <w:rFonts w:ascii="仿宋" w:eastAsia="仿宋" w:hAnsi="仿宋" w:hint="eastAsia"/>
                <w:color w:val="000000"/>
                <w:sz w:val="21"/>
                <w:szCs w:val="21"/>
              </w:rPr>
              <w:t>在岗</w:t>
            </w:r>
            <w:r>
              <w:rPr>
                <w:rFonts w:ascii="仿宋" w:eastAsia="仿宋" w:hAnsi="仿宋" w:hint="eastAsia"/>
                <w:color w:val="000000"/>
                <w:sz w:val="21"/>
                <w:szCs w:val="21"/>
              </w:rPr>
              <w:t>从</w:t>
            </w:r>
            <w:r w:rsidRPr="001A4048">
              <w:rPr>
                <w:rFonts w:ascii="仿宋" w:eastAsia="仿宋" w:hAnsi="仿宋" w:hint="eastAsia"/>
                <w:color w:val="000000"/>
                <w:sz w:val="21"/>
                <w:szCs w:val="21"/>
              </w:rPr>
              <w:t>业人员进行培训，扣</w:t>
            </w:r>
            <w:r>
              <w:rPr>
                <w:rFonts w:ascii="仿宋" w:eastAsia="仿宋" w:hAnsi="仿宋"/>
                <w:color w:val="000000"/>
                <w:sz w:val="21"/>
                <w:szCs w:val="21"/>
              </w:rPr>
              <w:t>5</w:t>
            </w:r>
            <w:r w:rsidRPr="001A4048">
              <w:rPr>
                <w:rFonts w:ascii="仿宋" w:eastAsia="仿宋" w:hAnsi="仿宋" w:hint="eastAsia"/>
                <w:color w:val="000000"/>
                <w:sz w:val="21"/>
                <w:szCs w:val="21"/>
              </w:rPr>
              <w:t>分</w:t>
            </w:r>
          </w:p>
          <w:p w14:paraId="13F6BB77"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lastRenderedPageBreak/>
              <w:t>参加</w:t>
            </w:r>
            <w:r w:rsidRPr="00CB4784">
              <w:rPr>
                <w:rFonts w:ascii="仿宋" w:eastAsia="仿宋" w:hAnsi="仿宋" w:hint="eastAsia"/>
                <w:color w:val="000000"/>
                <w:sz w:val="21"/>
                <w:szCs w:val="21"/>
              </w:rPr>
              <w:t>培训</w:t>
            </w:r>
            <w:r>
              <w:rPr>
                <w:rFonts w:ascii="仿宋" w:eastAsia="仿宋" w:hAnsi="仿宋" w:hint="eastAsia"/>
                <w:color w:val="000000"/>
                <w:sz w:val="21"/>
                <w:szCs w:val="21"/>
              </w:rPr>
              <w:t>人员不全</w:t>
            </w:r>
            <w:r w:rsidRPr="001A4048">
              <w:rPr>
                <w:rFonts w:ascii="仿宋" w:eastAsia="仿宋" w:hAnsi="仿宋" w:hint="eastAsia"/>
                <w:sz w:val="21"/>
                <w:szCs w:val="21"/>
              </w:rPr>
              <w:t>，每人扣</w:t>
            </w:r>
            <w:r>
              <w:rPr>
                <w:rFonts w:ascii="仿宋" w:eastAsia="仿宋" w:hAnsi="仿宋"/>
                <w:sz w:val="21"/>
                <w:szCs w:val="21"/>
              </w:rPr>
              <w:t>1</w:t>
            </w:r>
            <w:r w:rsidRPr="001A4048">
              <w:rPr>
                <w:rFonts w:ascii="仿宋" w:eastAsia="仿宋" w:hAnsi="仿宋"/>
                <w:sz w:val="21"/>
                <w:szCs w:val="21"/>
              </w:rPr>
              <w:t>分</w:t>
            </w:r>
          </w:p>
        </w:tc>
      </w:tr>
      <w:tr w:rsidR="00150CEA" w:rsidRPr="001A4048" w14:paraId="6D051419" w14:textId="77777777" w:rsidTr="00FE447F">
        <w:tblPrEx>
          <w:shd w:val="clear" w:color="auto" w:fill="auto"/>
        </w:tblPrEx>
        <w:trPr>
          <w:trHeight w:val="653"/>
          <w:jc w:val="center"/>
        </w:trPr>
        <w:tc>
          <w:tcPr>
            <w:tcW w:w="985" w:type="dxa"/>
            <w:vMerge/>
            <w:tcBorders>
              <w:left w:val="single" w:sz="4" w:space="0" w:color="000000"/>
              <w:right w:val="single" w:sz="4" w:space="0" w:color="000000"/>
            </w:tcBorders>
          </w:tcPr>
          <w:p w14:paraId="56A772E4" w14:textId="77777777" w:rsidR="00150CEA" w:rsidRPr="001A4048" w:rsidRDefault="00150CEA"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70EF7C74" w14:textId="77777777" w:rsidR="00150CEA" w:rsidRPr="001A4048" w:rsidRDefault="00150CEA"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.2.</w:t>
            </w:r>
            <w:r>
              <w:rPr>
                <w:rFonts w:ascii="仿宋" w:eastAsia="仿宋" w:hAnsi="仿宋"/>
                <w:color w:val="000000"/>
                <w:sz w:val="21"/>
                <w:szCs w:val="21"/>
              </w:rPr>
              <w:t>7</w:t>
            </w:r>
            <w:r w:rsidRPr="001A4048">
              <w:rPr>
                <w:rFonts w:ascii="仿宋" w:eastAsia="仿宋" w:hAnsi="仿宋" w:hint="eastAsia"/>
                <w:color w:val="000000"/>
                <w:sz w:val="21"/>
                <w:szCs w:val="21"/>
              </w:rPr>
              <w:t>督促检查相关方（分包单位）的作业人员进行安全生产教育培训及持证上岗情况。</w:t>
            </w:r>
          </w:p>
        </w:tc>
        <w:tc>
          <w:tcPr>
            <w:tcW w:w="810" w:type="dxa"/>
            <w:tcBorders>
              <w:top w:val="single" w:sz="4" w:space="0" w:color="000000"/>
              <w:left w:val="single" w:sz="4" w:space="0" w:color="000000"/>
              <w:bottom w:val="single" w:sz="4" w:space="0" w:color="000000"/>
              <w:right w:val="single" w:sz="4" w:space="0" w:color="000000"/>
            </w:tcBorders>
            <w:vAlign w:val="center"/>
          </w:tcPr>
          <w:p w14:paraId="2E865000"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323" w:type="dxa"/>
            <w:tcBorders>
              <w:top w:val="single" w:sz="4" w:space="0" w:color="000000"/>
              <w:left w:val="single" w:sz="4" w:space="0" w:color="000000"/>
              <w:bottom w:val="single" w:sz="4" w:space="0" w:color="000000"/>
              <w:right w:val="single" w:sz="4" w:space="0" w:color="000000"/>
            </w:tcBorders>
            <w:vAlign w:val="center"/>
          </w:tcPr>
          <w:p w14:paraId="71B7CC04"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331AA240"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proofErr w:type="gramStart"/>
            <w:r w:rsidRPr="001A4048">
              <w:rPr>
                <w:rFonts w:ascii="仿宋" w:eastAsia="仿宋" w:hAnsi="仿宋" w:hint="eastAsia"/>
                <w:color w:val="000000"/>
                <w:sz w:val="21"/>
                <w:szCs w:val="21"/>
              </w:rPr>
              <w:t>未监督</w:t>
            </w:r>
            <w:proofErr w:type="gramEnd"/>
            <w:r w:rsidRPr="001A4048">
              <w:rPr>
                <w:rFonts w:ascii="仿宋" w:eastAsia="仿宋" w:hAnsi="仿宋" w:hint="eastAsia"/>
                <w:color w:val="000000"/>
                <w:sz w:val="21"/>
                <w:szCs w:val="21"/>
              </w:rPr>
              <w:t>检查，扣</w:t>
            </w:r>
            <w:r>
              <w:rPr>
                <w:rFonts w:ascii="仿宋" w:eastAsia="仿宋" w:hAnsi="仿宋"/>
                <w:color w:val="000000"/>
                <w:sz w:val="21"/>
                <w:szCs w:val="21"/>
              </w:rPr>
              <w:t>5</w:t>
            </w:r>
            <w:r w:rsidRPr="001A4048">
              <w:rPr>
                <w:rFonts w:ascii="仿宋" w:eastAsia="仿宋" w:hAnsi="仿宋" w:hint="eastAsia"/>
                <w:color w:val="000000"/>
                <w:sz w:val="21"/>
                <w:szCs w:val="21"/>
              </w:rPr>
              <w:t>分</w:t>
            </w:r>
          </w:p>
          <w:p w14:paraId="1FCF4133" w14:textId="77777777" w:rsidR="00150CEA" w:rsidRPr="001A4048" w:rsidRDefault="00150CEA" w:rsidP="001A4048">
            <w:pPr>
              <w:shd w:val="clear" w:color="auto" w:fill="FFFFFF"/>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监督检查不全，每缺一个单位扣2分</w:t>
            </w:r>
          </w:p>
        </w:tc>
      </w:tr>
      <w:tr w:rsidR="00150CEA" w:rsidRPr="001A4048" w14:paraId="3B4E3B4A" w14:textId="77777777" w:rsidTr="00FE447F">
        <w:tblPrEx>
          <w:shd w:val="clear" w:color="auto" w:fill="auto"/>
        </w:tblPrEx>
        <w:trPr>
          <w:trHeight w:val="582"/>
          <w:jc w:val="center"/>
        </w:trPr>
        <w:tc>
          <w:tcPr>
            <w:tcW w:w="985" w:type="dxa"/>
            <w:vMerge/>
            <w:tcBorders>
              <w:left w:val="single" w:sz="4" w:space="0" w:color="000000"/>
              <w:right w:val="single" w:sz="4" w:space="0" w:color="000000"/>
            </w:tcBorders>
          </w:tcPr>
          <w:p w14:paraId="76E0E35D" w14:textId="77777777" w:rsidR="00150CEA" w:rsidRPr="001A4048" w:rsidRDefault="00150CEA" w:rsidP="001A4048">
            <w:pPr>
              <w:pStyle w:val="af6"/>
              <w:shd w:val="clear" w:color="auto" w:fill="FFFFFF"/>
              <w:adjustRightInd w:val="0"/>
              <w:snapToGrid w:val="0"/>
              <w:spacing w:before="0" w:beforeAutospacing="0" w:after="0" w:afterAutospacing="0"/>
              <w:rPr>
                <w:rFonts w:ascii="仿宋" w:eastAsia="仿宋" w:hAnsi="仿宋" w:cs="Times New Roman"/>
                <w:kern w:val="2"/>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C7F505C" w14:textId="77777777" w:rsidR="00150CEA" w:rsidRPr="001A4048" w:rsidRDefault="00150CEA" w:rsidP="001A4048">
            <w:pPr>
              <w:shd w:val="clear" w:color="auto" w:fill="FFFFFF"/>
              <w:adjustRightInd w:val="0"/>
              <w:snapToGrid w:val="0"/>
              <w:rPr>
                <w:rFonts w:ascii="仿宋" w:eastAsia="仿宋" w:hAnsi="仿宋"/>
                <w:color w:val="000000"/>
                <w:sz w:val="21"/>
                <w:szCs w:val="21"/>
              </w:rPr>
            </w:pPr>
            <w:r w:rsidRPr="001A4048">
              <w:rPr>
                <w:rFonts w:ascii="仿宋" w:eastAsia="仿宋" w:hAnsi="仿宋"/>
                <w:color w:val="000000"/>
                <w:sz w:val="21"/>
                <w:szCs w:val="21"/>
              </w:rPr>
              <w:t>3</w:t>
            </w:r>
            <w:r w:rsidRPr="001A4048">
              <w:rPr>
                <w:rFonts w:ascii="仿宋" w:eastAsia="仿宋" w:hAnsi="仿宋" w:hint="eastAsia"/>
                <w:color w:val="000000"/>
                <w:sz w:val="21"/>
                <w:szCs w:val="21"/>
              </w:rPr>
              <w:t>.2.</w:t>
            </w:r>
            <w:r>
              <w:rPr>
                <w:rFonts w:ascii="仿宋" w:eastAsia="仿宋" w:hAnsi="仿宋"/>
                <w:color w:val="000000"/>
                <w:sz w:val="21"/>
                <w:szCs w:val="21"/>
              </w:rPr>
              <w:t>8</w:t>
            </w:r>
            <w:r w:rsidRPr="001A4048">
              <w:rPr>
                <w:rFonts w:ascii="仿宋" w:eastAsia="仿宋" w:hAnsi="仿宋" w:hint="eastAsia"/>
                <w:color w:val="000000"/>
                <w:sz w:val="21"/>
                <w:szCs w:val="21"/>
              </w:rPr>
              <w:t>对外来人员进行安全教育，主要内容应包括：安全规定、可能接触到的危险</w:t>
            </w:r>
            <w:proofErr w:type="gramStart"/>
            <w:r>
              <w:rPr>
                <w:rFonts w:ascii="仿宋" w:eastAsia="仿宋" w:hAnsi="仿宋" w:hint="eastAsia"/>
                <w:color w:val="000000"/>
                <w:sz w:val="21"/>
                <w:szCs w:val="21"/>
              </w:rPr>
              <w:t>源及其</w:t>
            </w:r>
            <w:proofErr w:type="gramEnd"/>
            <w:r>
              <w:rPr>
                <w:rFonts w:ascii="仿宋" w:eastAsia="仿宋" w:hAnsi="仿宋" w:hint="eastAsia"/>
                <w:color w:val="000000"/>
                <w:sz w:val="21"/>
                <w:szCs w:val="21"/>
              </w:rPr>
              <w:t>安全风险</w:t>
            </w:r>
            <w:r w:rsidRPr="001A4048">
              <w:rPr>
                <w:rFonts w:ascii="仿宋" w:eastAsia="仿宋" w:hAnsi="仿宋" w:hint="eastAsia"/>
                <w:color w:val="000000"/>
                <w:sz w:val="21"/>
                <w:szCs w:val="21"/>
              </w:rPr>
              <w:t>、职业病危害防护措施、应急知识等。由专人带领做好相关监护工作。</w:t>
            </w:r>
          </w:p>
        </w:tc>
        <w:tc>
          <w:tcPr>
            <w:tcW w:w="810" w:type="dxa"/>
            <w:tcBorders>
              <w:top w:val="single" w:sz="4" w:space="0" w:color="000000"/>
              <w:left w:val="single" w:sz="4" w:space="0" w:color="000000"/>
              <w:bottom w:val="single" w:sz="4" w:space="0" w:color="000000"/>
              <w:right w:val="single" w:sz="4" w:space="0" w:color="000000"/>
            </w:tcBorders>
            <w:vAlign w:val="center"/>
          </w:tcPr>
          <w:p w14:paraId="2B3AB0B7" w14:textId="77777777" w:rsidR="00150CEA" w:rsidRPr="001A4048" w:rsidRDefault="00150CEA" w:rsidP="001A4048">
            <w:pPr>
              <w:adjustRightInd w:val="0"/>
              <w:snapToGrid w:val="0"/>
              <w:jc w:val="center"/>
              <w:rPr>
                <w:rFonts w:ascii="仿宋" w:eastAsia="仿宋" w:hAnsi="仿宋"/>
                <w:color w:val="000000"/>
                <w:sz w:val="21"/>
                <w:szCs w:val="21"/>
              </w:rPr>
            </w:pPr>
            <w:r>
              <w:rPr>
                <w:rFonts w:ascii="仿宋" w:eastAsia="仿宋" w:hAnsi="仿宋"/>
                <w:color w:val="000000"/>
                <w:sz w:val="21"/>
                <w:szCs w:val="21"/>
              </w:rPr>
              <w:t>3</w:t>
            </w:r>
          </w:p>
        </w:tc>
        <w:tc>
          <w:tcPr>
            <w:tcW w:w="6323" w:type="dxa"/>
            <w:tcBorders>
              <w:top w:val="single" w:sz="4" w:space="0" w:color="000000"/>
              <w:left w:val="single" w:sz="4" w:space="0" w:color="000000"/>
              <w:bottom w:val="single" w:sz="4" w:space="0" w:color="000000"/>
              <w:right w:val="single" w:sz="4" w:space="0" w:color="000000"/>
            </w:tcBorders>
            <w:vAlign w:val="center"/>
          </w:tcPr>
          <w:p w14:paraId="059A276A"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05E6B333"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未对外来人员进行安全教育，扣3分</w:t>
            </w:r>
          </w:p>
          <w:p w14:paraId="7E756D03"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安全教育内容不</w:t>
            </w:r>
            <w:r>
              <w:rPr>
                <w:rFonts w:ascii="仿宋" w:eastAsia="仿宋" w:hAnsi="仿宋" w:hint="eastAsia"/>
                <w:color w:val="000000"/>
                <w:sz w:val="21"/>
                <w:szCs w:val="21"/>
              </w:rPr>
              <w:t>全</w:t>
            </w:r>
            <w:r w:rsidRPr="001A4048">
              <w:rPr>
                <w:rFonts w:ascii="仿宋" w:eastAsia="仿宋" w:hAnsi="仿宋" w:hint="eastAsia"/>
                <w:color w:val="000000"/>
                <w:sz w:val="21"/>
                <w:szCs w:val="21"/>
              </w:rPr>
              <w:t>，</w:t>
            </w:r>
            <w:r>
              <w:rPr>
                <w:rFonts w:ascii="仿宋" w:eastAsia="仿宋" w:hAnsi="仿宋" w:hint="eastAsia"/>
                <w:color w:val="000000"/>
                <w:sz w:val="21"/>
                <w:szCs w:val="21"/>
              </w:rPr>
              <w:t>每处</w:t>
            </w:r>
            <w:r w:rsidRPr="001A4048">
              <w:rPr>
                <w:rFonts w:ascii="仿宋" w:eastAsia="仿宋" w:hAnsi="仿宋" w:hint="eastAsia"/>
                <w:color w:val="000000"/>
                <w:sz w:val="21"/>
                <w:szCs w:val="21"/>
              </w:rPr>
              <w:t>扣</w:t>
            </w:r>
            <w:r>
              <w:rPr>
                <w:rFonts w:ascii="仿宋" w:eastAsia="仿宋" w:hAnsi="仿宋"/>
                <w:color w:val="000000"/>
                <w:sz w:val="21"/>
                <w:szCs w:val="21"/>
              </w:rPr>
              <w:t>1</w:t>
            </w:r>
            <w:r w:rsidRPr="001A4048">
              <w:rPr>
                <w:rFonts w:ascii="仿宋" w:eastAsia="仿宋" w:hAnsi="仿宋" w:hint="eastAsia"/>
                <w:color w:val="000000"/>
                <w:sz w:val="21"/>
                <w:szCs w:val="21"/>
              </w:rPr>
              <w:t>分</w:t>
            </w:r>
          </w:p>
          <w:p w14:paraId="79E402D9" w14:textId="77777777" w:rsidR="00150CEA" w:rsidRPr="001A4048" w:rsidRDefault="00150CEA"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外来人员无专人带领，扣3分</w:t>
            </w:r>
          </w:p>
        </w:tc>
      </w:tr>
      <w:tr w:rsidR="00150CEA" w:rsidRPr="001A4048" w14:paraId="7C14A3CC" w14:textId="77777777" w:rsidTr="00FE447F">
        <w:tblPrEx>
          <w:shd w:val="clear" w:color="auto" w:fill="auto"/>
        </w:tblPrEx>
        <w:trPr>
          <w:trHeight w:val="737"/>
          <w:jc w:val="center"/>
        </w:trPr>
        <w:tc>
          <w:tcPr>
            <w:tcW w:w="7195" w:type="dxa"/>
            <w:gridSpan w:val="2"/>
            <w:tcBorders>
              <w:left w:val="single" w:sz="4" w:space="0" w:color="000000"/>
              <w:bottom w:val="single" w:sz="4" w:space="0" w:color="000000"/>
              <w:right w:val="single" w:sz="4" w:space="0" w:color="000000"/>
            </w:tcBorders>
            <w:vAlign w:val="center"/>
          </w:tcPr>
          <w:p w14:paraId="4345547C" w14:textId="77777777" w:rsidR="00150CEA" w:rsidRPr="001A4048" w:rsidRDefault="00150CEA" w:rsidP="001A4048">
            <w:pPr>
              <w:pStyle w:val="af6"/>
              <w:shd w:val="clear" w:color="auto" w:fill="FFFFFF"/>
              <w:adjustRightInd w:val="0"/>
              <w:snapToGrid w:val="0"/>
              <w:spacing w:before="0" w:beforeAutospacing="0" w:after="0" w:afterAutospacing="0"/>
              <w:jc w:val="center"/>
              <w:rPr>
                <w:rFonts w:ascii="仿宋" w:eastAsia="仿宋" w:hAnsi="仿宋" w:cs="Times New Roman"/>
                <w:color w:val="000000"/>
                <w:kern w:val="2"/>
                <w:sz w:val="21"/>
                <w:szCs w:val="21"/>
              </w:rPr>
            </w:pPr>
            <w:r w:rsidRPr="001A4048">
              <w:rPr>
                <w:rFonts w:ascii="仿宋" w:eastAsia="仿宋" w:hAnsi="仿宋" w:cs="Times New Roman" w:hint="eastAsia"/>
                <w:kern w:val="2"/>
                <w:sz w:val="21"/>
                <w:szCs w:val="21"/>
              </w:rPr>
              <w:t>小计</w:t>
            </w:r>
          </w:p>
        </w:tc>
        <w:tc>
          <w:tcPr>
            <w:tcW w:w="810" w:type="dxa"/>
            <w:tcBorders>
              <w:top w:val="single" w:sz="4" w:space="0" w:color="000000"/>
              <w:left w:val="single" w:sz="4" w:space="0" w:color="000000"/>
              <w:bottom w:val="single" w:sz="4" w:space="0" w:color="000000"/>
              <w:right w:val="single" w:sz="4" w:space="0" w:color="000000"/>
            </w:tcBorders>
            <w:vAlign w:val="center"/>
          </w:tcPr>
          <w:p w14:paraId="55C6E147" w14:textId="77777777" w:rsidR="00150CEA" w:rsidRPr="001A4048" w:rsidRDefault="00150CEA"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60</w:t>
            </w:r>
          </w:p>
        </w:tc>
        <w:tc>
          <w:tcPr>
            <w:tcW w:w="6323" w:type="dxa"/>
            <w:tcBorders>
              <w:top w:val="single" w:sz="4" w:space="0" w:color="000000"/>
              <w:left w:val="single" w:sz="4" w:space="0" w:color="000000"/>
              <w:bottom w:val="single" w:sz="4" w:space="0" w:color="000000"/>
              <w:right w:val="single" w:sz="4" w:space="0" w:color="000000"/>
            </w:tcBorders>
            <w:vAlign w:val="center"/>
          </w:tcPr>
          <w:p w14:paraId="49BD3E87" w14:textId="77777777" w:rsidR="00150CEA" w:rsidRPr="001A4048" w:rsidRDefault="00150CEA" w:rsidP="001A4048">
            <w:pPr>
              <w:adjustRightInd w:val="0"/>
              <w:snapToGrid w:val="0"/>
              <w:jc w:val="center"/>
              <w:rPr>
                <w:rFonts w:ascii="仿宋" w:eastAsia="仿宋" w:hAnsi="仿宋"/>
                <w:color w:val="000000"/>
                <w:sz w:val="21"/>
                <w:szCs w:val="21"/>
              </w:rPr>
            </w:pPr>
          </w:p>
        </w:tc>
      </w:tr>
    </w:tbl>
    <w:p w14:paraId="3EDCB262" w14:textId="77777777" w:rsidR="00150CEA" w:rsidRDefault="00150CEA" w:rsidP="005238F0"/>
    <w:p w14:paraId="1E78EFCC" w14:textId="77777777" w:rsidR="00DB66AF" w:rsidRDefault="00DB66AF" w:rsidP="00FF4886">
      <w:pPr>
        <w:jc w:val="center"/>
        <w:rPr>
          <w:rFonts w:eastAsia="黑体"/>
        </w:rPr>
        <w:sectPr w:rsidR="00DB66AF" w:rsidSect="00D06462">
          <w:footerReference w:type="default" r:id="rId11"/>
          <w:pgSz w:w="16838" w:h="11906" w:orient="landscape"/>
          <w:pgMar w:top="1022" w:right="1800" w:bottom="1200" w:left="1296" w:header="850" w:footer="751" w:gutter="0"/>
          <w:cols w:space="720"/>
          <w:docGrid w:type="linesAndChars" w:linePitch="312"/>
        </w:sectPr>
      </w:pPr>
    </w:p>
    <w:p w14:paraId="331C44B4" w14:textId="37D34A33" w:rsidR="00150CEA" w:rsidRPr="004D785B" w:rsidRDefault="00DB66AF" w:rsidP="004D785B">
      <w:pPr>
        <w:adjustRightInd w:val="0"/>
        <w:snapToGrid w:val="0"/>
        <w:spacing w:after="240"/>
        <w:jc w:val="center"/>
        <w:rPr>
          <w:rFonts w:asciiTheme="minorEastAsia" w:eastAsiaTheme="minorEastAsia" w:hAnsiTheme="minorEastAsia"/>
          <w:sz w:val="21"/>
          <w:szCs w:val="21"/>
        </w:rPr>
      </w:pPr>
      <w:bookmarkStart w:id="38" w:name="_Toc507578213"/>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150CEA" w:rsidRPr="004D785B">
        <w:rPr>
          <w:rFonts w:asciiTheme="minorEastAsia" w:eastAsiaTheme="minorEastAsia" w:hAnsiTheme="minorEastAsia" w:hint="eastAsia"/>
          <w:sz w:val="21"/>
          <w:szCs w:val="21"/>
        </w:rPr>
        <w:t>4</w:t>
      </w:r>
      <w:r w:rsidRPr="004D785B">
        <w:rPr>
          <w:rFonts w:asciiTheme="minorEastAsia" w:eastAsiaTheme="minorEastAsia" w:hAnsiTheme="minorEastAsia" w:hint="eastAsia"/>
          <w:sz w:val="21"/>
          <w:szCs w:val="21"/>
        </w:rPr>
        <w:t xml:space="preserve">  </w:t>
      </w:r>
      <w:r w:rsidR="00150CEA" w:rsidRPr="004D785B">
        <w:rPr>
          <w:rFonts w:asciiTheme="minorEastAsia" w:eastAsiaTheme="minorEastAsia" w:hAnsiTheme="minorEastAsia" w:hint="eastAsia"/>
          <w:sz w:val="21"/>
          <w:szCs w:val="21"/>
        </w:rPr>
        <w:t>现场管理（450分）</w:t>
      </w:r>
      <w:bookmarkEnd w:id="38"/>
    </w:p>
    <w:tbl>
      <w:tblPr>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85"/>
        <w:gridCol w:w="6183"/>
        <w:gridCol w:w="720"/>
        <w:gridCol w:w="6687"/>
      </w:tblGrid>
      <w:tr w:rsidR="00150CEA" w:rsidRPr="00FF0663" w14:paraId="2BBB81D6" w14:textId="77777777" w:rsidTr="00831147">
        <w:trPr>
          <w:cantSplit/>
          <w:trHeight w:val="334"/>
          <w:tblHeader/>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6EA7" w14:textId="77777777" w:rsidR="00150CEA" w:rsidRPr="00FF0663" w:rsidRDefault="00150CEA" w:rsidP="00FF0663">
            <w:pPr>
              <w:adjustRightInd w:val="0"/>
              <w:snapToGrid w:val="0"/>
              <w:jc w:val="center"/>
              <w:rPr>
                <w:rFonts w:ascii="仿宋" w:eastAsia="仿宋" w:hAnsi="仿宋" w:cs="仿宋"/>
                <w:b/>
                <w:sz w:val="21"/>
                <w:szCs w:val="21"/>
              </w:rPr>
            </w:pPr>
            <w:r w:rsidRPr="00FF0663">
              <w:rPr>
                <w:rFonts w:ascii="仿宋" w:eastAsia="仿宋" w:hAnsi="仿宋" w:cs="仿宋" w:hint="eastAsia"/>
                <w:b/>
                <w:sz w:val="21"/>
                <w:szCs w:val="21"/>
              </w:rPr>
              <w:t>二级评审项目</w:t>
            </w: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5DE87" w14:textId="77777777" w:rsidR="00150CEA" w:rsidRPr="00FF0663" w:rsidRDefault="00150CEA" w:rsidP="00FF0663">
            <w:pPr>
              <w:widowControl w:val="0"/>
              <w:adjustRightInd w:val="0"/>
              <w:snapToGrid w:val="0"/>
              <w:jc w:val="center"/>
              <w:rPr>
                <w:rFonts w:ascii="仿宋" w:eastAsia="仿宋" w:hAnsi="仿宋" w:cs="仿宋"/>
                <w:b/>
                <w:color w:val="000000"/>
                <w:sz w:val="21"/>
                <w:szCs w:val="21"/>
              </w:rPr>
            </w:pPr>
            <w:r w:rsidRPr="00FF0663">
              <w:rPr>
                <w:rFonts w:ascii="仿宋" w:eastAsia="仿宋" w:hAnsi="仿宋" w:cs="仿宋" w:hint="eastAsia"/>
                <w:b/>
                <w:color w:val="000000"/>
                <w:sz w:val="21"/>
                <w:szCs w:val="21"/>
              </w:rPr>
              <w:t>三级评审项目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69D10" w14:textId="77777777" w:rsidR="00150CEA" w:rsidRPr="00FF0663" w:rsidRDefault="00150CEA" w:rsidP="00FF0663">
            <w:pPr>
              <w:widowControl w:val="0"/>
              <w:adjustRightInd w:val="0"/>
              <w:snapToGrid w:val="0"/>
              <w:jc w:val="center"/>
              <w:rPr>
                <w:rFonts w:ascii="仿宋" w:eastAsia="仿宋" w:hAnsi="仿宋" w:cs="仿宋"/>
                <w:b/>
                <w:color w:val="000000"/>
                <w:sz w:val="21"/>
                <w:szCs w:val="21"/>
              </w:rPr>
            </w:pPr>
            <w:r w:rsidRPr="00FF0663">
              <w:rPr>
                <w:rFonts w:ascii="仿宋" w:eastAsia="仿宋" w:hAnsi="仿宋" w:cs="仿宋" w:hint="eastAsia"/>
                <w:b/>
                <w:color w:val="000000"/>
                <w:sz w:val="21"/>
                <w:szCs w:val="21"/>
              </w:rPr>
              <w:t>标准分值</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353F" w14:textId="77777777" w:rsidR="00150CEA" w:rsidRPr="00FF0663" w:rsidRDefault="00150CEA" w:rsidP="00FF0663">
            <w:pPr>
              <w:adjustRightInd w:val="0"/>
              <w:snapToGrid w:val="0"/>
              <w:jc w:val="center"/>
              <w:rPr>
                <w:rFonts w:ascii="仿宋" w:eastAsia="仿宋" w:hAnsi="仿宋" w:cs="仿宋"/>
                <w:b/>
                <w:color w:val="000000"/>
                <w:sz w:val="21"/>
                <w:szCs w:val="21"/>
              </w:rPr>
            </w:pPr>
            <w:r w:rsidRPr="00FF0663">
              <w:rPr>
                <w:rFonts w:ascii="仿宋" w:eastAsia="仿宋" w:hAnsi="仿宋" w:cs="仿宋" w:hint="eastAsia"/>
                <w:b/>
                <w:color w:val="000000"/>
                <w:sz w:val="21"/>
                <w:szCs w:val="21"/>
              </w:rPr>
              <w:t>评审方法及评分标准</w:t>
            </w:r>
          </w:p>
        </w:tc>
      </w:tr>
      <w:tr w:rsidR="00150CEA" w:rsidRPr="00FF0663" w14:paraId="36A8F6F6" w14:textId="77777777" w:rsidTr="00831147">
        <w:trPr>
          <w:cantSplit/>
          <w:trHeight w:val="333"/>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5370C150" w14:textId="77777777" w:rsidR="00150CEA" w:rsidRPr="00FF0663" w:rsidRDefault="00150CEA" w:rsidP="00FF0663">
            <w:pPr>
              <w:adjustRightInd w:val="0"/>
              <w:snapToGrid w:val="0"/>
              <w:jc w:val="center"/>
              <w:rPr>
                <w:rFonts w:ascii="仿宋" w:eastAsia="仿宋" w:hAnsi="仿宋" w:cs="仿宋"/>
                <w:b/>
                <w:sz w:val="21"/>
                <w:szCs w:val="21"/>
              </w:rPr>
            </w:pPr>
            <w:r w:rsidRPr="00FF0663">
              <w:rPr>
                <w:rFonts w:ascii="仿宋" w:eastAsia="仿宋" w:hAnsi="仿宋" w:cs="仿宋" w:hint="eastAsia"/>
                <w:sz w:val="21"/>
                <w:szCs w:val="21"/>
              </w:rPr>
              <w:t>4.1设备设施管理（130分）</w:t>
            </w: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FA59" w14:textId="77777777" w:rsidR="00150CEA" w:rsidRPr="00FF0663" w:rsidRDefault="00150CEA" w:rsidP="00FF0663">
            <w:pPr>
              <w:widowControl w:val="0"/>
              <w:adjustRightInd w:val="0"/>
              <w:snapToGrid w:val="0"/>
              <w:rPr>
                <w:rFonts w:ascii="仿宋" w:eastAsia="仿宋" w:hAnsi="仿宋" w:cs="仿宋"/>
                <w:b/>
                <w:color w:val="000000"/>
                <w:sz w:val="21"/>
                <w:szCs w:val="21"/>
              </w:rPr>
            </w:pPr>
            <w:r w:rsidRPr="00FF0663">
              <w:rPr>
                <w:rFonts w:ascii="仿宋" w:eastAsia="仿宋" w:hAnsi="仿宋" w:cs="仿宋" w:hint="eastAsia"/>
                <w:color w:val="000000"/>
                <w:sz w:val="21"/>
                <w:szCs w:val="21"/>
              </w:rPr>
              <w:t>4.1.1</w:t>
            </w:r>
            <w:r>
              <w:rPr>
                <w:rFonts w:ascii="仿宋" w:eastAsia="仿宋" w:hAnsi="仿宋" w:cs="仿宋" w:hint="eastAsia"/>
                <w:color w:val="000000"/>
                <w:sz w:val="21"/>
                <w:szCs w:val="21"/>
              </w:rPr>
              <w:t>勘测、检测或监测现场</w:t>
            </w:r>
            <w:r w:rsidRPr="00FF0663">
              <w:rPr>
                <w:rFonts w:ascii="仿宋" w:eastAsia="仿宋" w:hAnsi="仿宋" w:cs="仿宋" w:hint="eastAsia"/>
                <w:sz w:val="21"/>
                <w:szCs w:val="21"/>
              </w:rPr>
              <w:t>设备设施（</w:t>
            </w:r>
            <w:proofErr w:type="gramStart"/>
            <w:r w:rsidRPr="00FF0663">
              <w:rPr>
                <w:rFonts w:ascii="仿宋" w:eastAsia="仿宋" w:hAnsi="仿宋" w:cs="仿宋" w:hint="eastAsia"/>
                <w:sz w:val="21"/>
                <w:szCs w:val="21"/>
              </w:rPr>
              <w:t>含临时</w:t>
            </w:r>
            <w:proofErr w:type="gramEnd"/>
            <w:r w:rsidRPr="00FF0663">
              <w:rPr>
                <w:rFonts w:ascii="仿宋" w:eastAsia="仿宋" w:hAnsi="仿宋" w:cs="仿宋" w:hint="eastAsia"/>
                <w:sz w:val="21"/>
                <w:szCs w:val="21"/>
              </w:rPr>
              <w:t>营地及仓储设施）应符合国家和行业劳动与工业卫生、防火等安全标准，</w:t>
            </w:r>
            <w:r>
              <w:rPr>
                <w:rFonts w:ascii="仿宋" w:eastAsia="仿宋" w:hAnsi="仿宋" w:cs="仿宋" w:hint="eastAsia"/>
                <w:sz w:val="21"/>
                <w:szCs w:val="21"/>
              </w:rPr>
              <w:t>现场作业</w:t>
            </w:r>
            <w:r w:rsidRPr="00FF0663">
              <w:rPr>
                <w:rFonts w:ascii="仿宋" w:eastAsia="仿宋" w:hAnsi="仿宋" w:cs="仿宋" w:hint="eastAsia"/>
                <w:sz w:val="21"/>
                <w:szCs w:val="21"/>
              </w:rPr>
              <w:t>安全设施和职业病防护设施应与</w:t>
            </w:r>
            <w:r>
              <w:rPr>
                <w:rFonts w:ascii="仿宋" w:eastAsia="仿宋" w:hAnsi="仿宋" w:cs="仿宋" w:hint="eastAsia"/>
                <w:sz w:val="21"/>
                <w:szCs w:val="21"/>
              </w:rPr>
              <w:t>生产设备设施</w:t>
            </w:r>
            <w:r w:rsidRPr="00FF0663">
              <w:rPr>
                <w:rFonts w:ascii="仿宋" w:eastAsia="仿宋" w:hAnsi="仿宋" w:cs="仿宋" w:hint="eastAsia"/>
                <w:sz w:val="21"/>
                <w:szCs w:val="21"/>
              </w:rPr>
              <w:t>同时</w:t>
            </w:r>
            <w:r>
              <w:rPr>
                <w:rFonts w:ascii="仿宋" w:eastAsia="仿宋" w:hAnsi="仿宋" w:cs="仿宋" w:hint="eastAsia"/>
                <w:sz w:val="21"/>
                <w:szCs w:val="21"/>
              </w:rPr>
              <w:t>布置</w:t>
            </w:r>
            <w:r w:rsidRPr="00FF0663">
              <w:rPr>
                <w:rFonts w:ascii="仿宋" w:eastAsia="仿宋" w:hAnsi="仿宋" w:cs="仿宋" w:hint="eastAsia"/>
                <w:sz w:val="21"/>
                <w:szCs w:val="21"/>
              </w:rPr>
              <w:t>、同时</w:t>
            </w:r>
            <w:r>
              <w:rPr>
                <w:rFonts w:ascii="仿宋" w:eastAsia="仿宋" w:hAnsi="仿宋" w:cs="仿宋" w:hint="eastAsia"/>
                <w:sz w:val="21"/>
                <w:szCs w:val="21"/>
              </w:rPr>
              <w:t>安装</w:t>
            </w:r>
            <w:r w:rsidRPr="00FF0663">
              <w:rPr>
                <w:rFonts w:ascii="仿宋" w:eastAsia="仿宋" w:hAnsi="仿宋" w:cs="仿宋" w:hint="eastAsia"/>
                <w:sz w:val="21"/>
                <w:szCs w:val="21"/>
              </w:rPr>
              <w:t>、同时投入使用。</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EB77" w14:textId="77777777" w:rsidR="00150CEA" w:rsidRPr="00FF0663" w:rsidRDefault="00150CEA" w:rsidP="00FF0663">
            <w:pPr>
              <w:widowControl w:val="0"/>
              <w:adjustRightInd w:val="0"/>
              <w:snapToGrid w:val="0"/>
              <w:jc w:val="center"/>
              <w:rPr>
                <w:rFonts w:ascii="仿宋" w:eastAsia="仿宋" w:hAnsi="仿宋" w:cs="仿宋"/>
                <w:b/>
                <w:color w:val="000000"/>
                <w:sz w:val="21"/>
                <w:szCs w:val="21"/>
              </w:rPr>
            </w:pPr>
            <w:r w:rsidRPr="00FF0663">
              <w:rPr>
                <w:rFonts w:ascii="仿宋" w:eastAsia="仿宋" w:hAnsi="仿宋" w:cs="仿宋" w:hint="eastAsia"/>
                <w:color w:val="000000"/>
                <w:sz w:val="21"/>
                <w:szCs w:val="21"/>
              </w:rPr>
              <w:t>1</w:t>
            </w:r>
            <w:r>
              <w:rPr>
                <w:rFonts w:ascii="仿宋" w:eastAsia="仿宋" w:hAnsi="仿宋" w:cs="仿宋"/>
                <w:color w:val="000000"/>
                <w:sz w:val="21"/>
                <w:szCs w:val="21"/>
              </w:rPr>
              <w:t>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A2AD8"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724A688C" w14:textId="77777777" w:rsidR="00150CEA" w:rsidRPr="00FF0663" w:rsidRDefault="00150CEA" w:rsidP="00FF0663">
            <w:pPr>
              <w:pStyle w:val="af6"/>
              <w:shd w:val="clear" w:color="auto" w:fill="FFFFFF"/>
              <w:adjustRightInd w:val="0"/>
              <w:snapToGrid w:val="0"/>
              <w:spacing w:before="0" w:beforeAutospacing="0" w:after="0" w:afterAutospacing="0"/>
              <w:ind w:firstLineChars="200" w:firstLine="420"/>
              <w:rPr>
                <w:rFonts w:ascii="仿宋" w:eastAsia="仿宋" w:hAnsi="仿宋" w:cs="仿宋"/>
                <w:color w:val="000000"/>
                <w:kern w:val="2"/>
                <w:sz w:val="21"/>
                <w:szCs w:val="21"/>
              </w:rPr>
            </w:pPr>
            <w:r>
              <w:rPr>
                <w:rFonts w:ascii="仿宋" w:eastAsia="仿宋" w:hAnsi="仿宋" w:cs="仿宋" w:hint="eastAsia"/>
                <w:color w:val="000000"/>
                <w:kern w:val="2"/>
                <w:sz w:val="21"/>
                <w:szCs w:val="21"/>
              </w:rPr>
              <w:t>现场</w:t>
            </w:r>
            <w:r w:rsidRPr="00FF0663">
              <w:rPr>
                <w:rFonts w:ascii="仿宋" w:eastAsia="仿宋" w:hAnsi="仿宋" w:cs="仿宋" w:hint="eastAsia"/>
                <w:color w:val="000000"/>
                <w:kern w:val="2"/>
                <w:sz w:val="21"/>
                <w:szCs w:val="21"/>
              </w:rPr>
              <w:t>设备设施不</w:t>
            </w:r>
            <w:r>
              <w:rPr>
                <w:rFonts w:ascii="仿宋" w:eastAsia="仿宋" w:hAnsi="仿宋" w:cs="仿宋" w:hint="eastAsia"/>
                <w:color w:val="000000"/>
                <w:kern w:val="2"/>
                <w:sz w:val="21"/>
                <w:szCs w:val="21"/>
              </w:rPr>
              <w:t>符合</w:t>
            </w:r>
            <w:r w:rsidRPr="00FF0663">
              <w:rPr>
                <w:rFonts w:ascii="仿宋" w:eastAsia="仿宋" w:hAnsi="仿宋" w:cs="仿宋" w:hint="eastAsia"/>
                <w:color w:val="000000"/>
                <w:kern w:val="2"/>
                <w:sz w:val="21"/>
                <w:szCs w:val="21"/>
              </w:rPr>
              <w:t>安全和职业健康标准，每</w:t>
            </w:r>
            <w:r>
              <w:rPr>
                <w:rFonts w:ascii="仿宋" w:eastAsia="仿宋" w:hAnsi="仿宋" w:cs="仿宋" w:hint="eastAsia"/>
                <w:color w:val="000000"/>
                <w:kern w:val="2"/>
                <w:sz w:val="21"/>
                <w:szCs w:val="21"/>
              </w:rPr>
              <w:t>处</w:t>
            </w:r>
            <w:r w:rsidRPr="00FF0663">
              <w:rPr>
                <w:rFonts w:ascii="仿宋" w:eastAsia="仿宋" w:hAnsi="仿宋" w:cs="仿宋" w:hint="eastAsia"/>
                <w:color w:val="000000"/>
                <w:kern w:val="2"/>
                <w:sz w:val="21"/>
                <w:szCs w:val="21"/>
              </w:rPr>
              <w:t>扣3分</w:t>
            </w:r>
          </w:p>
          <w:p w14:paraId="2B99B906" w14:textId="77777777" w:rsidR="00150CEA" w:rsidRDefault="00150CEA" w:rsidP="00FF0663">
            <w:pPr>
              <w:adjustRightInd w:val="0"/>
              <w:snapToGrid w:val="0"/>
              <w:ind w:firstLineChars="200" w:firstLine="420"/>
              <w:rPr>
                <w:rFonts w:ascii="仿宋" w:eastAsia="仿宋" w:hAnsi="仿宋" w:cs="仿宋"/>
                <w:color w:val="000000"/>
                <w:sz w:val="21"/>
                <w:szCs w:val="21"/>
              </w:rPr>
            </w:pPr>
            <w:r>
              <w:rPr>
                <w:rFonts w:ascii="仿宋" w:eastAsia="仿宋" w:hAnsi="仿宋" w:cs="仿宋" w:hint="eastAsia"/>
                <w:sz w:val="21"/>
                <w:szCs w:val="21"/>
              </w:rPr>
              <w:t>作业</w:t>
            </w:r>
            <w:r w:rsidRPr="00FF0663">
              <w:rPr>
                <w:rFonts w:ascii="仿宋" w:eastAsia="仿宋" w:hAnsi="仿宋" w:cs="仿宋" w:hint="eastAsia"/>
                <w:sz w:val="21"/>
                <w:szCs w:val="21"/>
              </w:rPr>
              <w:t>安全设施和职业病防护设施未“三同时”</w:t>
            </w:r>
            <w:r w:rsidRPr="00FF0663">
              <w:rPr>
                <w:rFonts w:ascii="仿宋" w:eastAsia="仿宋" w:hAnsi="仿宋" w:cs="仿宋" w:hint="eastAsia"/>
                <w:color w:val="000000"/>
                <w:sz w:val="21"/>
                <w:szCs w:val="21"/>
              </w:rPr>
              <w:t>，扣1</w:t>
            </w:r>
            <w:r>
              <w:rPr>
                <w:rFonts w:ascii="仿宋" w:eastAsia="仿宋" w:hAnsi="仿宋" w:cs="仿宋"/>
                <w:color w:val="000000"/>
                <w:sz w:val="21"/>
                <w:szCs w:val="21"/>
              </w:rPr>
              <w:t>0</w:t>
            </w:r>
            <w:r w:rsidRPr="00FF0663">
              <w:rPr>
                <w:rFonts w:ascii="仿宋" w:eastAsia="仿宋" w:hAnsi="仿宋" w:cs="仿宋" w:hint="eastAsia"/>
                <w:color w:val="000000"/>
                <w:sz w:val="21"/>
                <w:szCs w:val="21"/>
              </w:rPr>
              <w:t>分</w:t>
            </w:r>
          </w:p>
          <w:p w14:paraId="435BDFE4" w14:textId="77777777" w:rsidR="00150CEA" w:rsidRPr="00FF0663" w:rsidRDefault="00150CEA" w:rsidP="00FF0663">
            <w:pPr>
              <w:adjustRightInd w:val="0"/>
              <w:snapToGrid w:val="0"/>
              <w:ind w:firstLineChars="200" w:firstLine="420"/>
              <w:rPr>
                <w:rFonts w:ascii="仿宋" w:eastAsia="仿宋" w:hAnsi="仿宋" w:cs="仿宋"/>
                <w:b/>
                <w:color w:val="000000"/>
                <w:sz w:val="21"/>
                <w:szCs w:val="21"/>
              </w:rPr>
            </w:pPr>
            <w:r>
              <w:rPr>
                <w:rFonts w:ascii="仿宋" w:eastAsia="仿宋" w:hAnsi="仿宋" w:cs="仿宋" w:hint="eastAsia"/>
                <w:sz w:val="21"/>
                <w:szCs w:val="21"/>
              </w:rPr>
              <w:t>作业</w:t>
            </w:r>
            <w:r w:rsidRPr="00FF0663">
              <w:rPr>
                <w:rFonts w:ascii="仿宋" w:eastAsia="仿宋" w:hAnsi="仿宋" w:cs="仿宋" w:hint="eastAsia"/>
                <w:sz w:val="21"/>
                <w:szCs w:val="21"/>
              </w:rPr>
              <w:t>安全设施和职业病防护设施</w:t>
            </w:r>
            <w:r>
              <w:rPr>
                <w:rFonts w:ascii="仿宋" w:eastAsia="仿宋" w:hAnsi="仿宋" w:cs="仿宋" w:hint="eastAsia"/>
                <w:sz w:val="21"/>
                <w:szCs w:val="21"/>
              </w:rPr>
              <w:t>缺失，</w:t>
            </w:r>
            <w:r w:rsidRPr="00FF0663">
              <w:rPr>
                <w:rFonts w:ascii="仿宋" w:eastAsia="仿宋" w:hAnsi="仿宋" w:cs="仿宋" w:hint="eastAsia"/>
                <w:color w:val="000000"/>
                <w:kern w:val="2"/>
                <w:sz w:val="21"/>
                <w:szCs w:val="21"/>
              </w:rPr>
              <w:t>每</w:t>
            </w:r>
            <w:r>
              <w:rPr>
                <w:rFonts w:ascii="仿宋" w:eastAsia="仿宋" w:hAnsi="仿宋" w:cs="仿宋" w:hint="eastAsia"/>
                <w:color w:val="000000"/>
                <w:kern w:val="2"/>
                <w:sz w:val="21"/>
                <w:szCs w:val="21"/>
              </w:rPr>
              <w:t>处</w:t>
            </w:r>
            <w:r w:rsidRPr="00FF0663">
              <w:rPr>
                <w:rFonts w:ascii="仿宋" w:eastAsia="仿宋" w:hAnsi="仿宋" w:cs="仿宋" w:hint="eastAsia"/>
                <w:color w:val="000000"/>
                <w:kern w:val="2"/>
                <w:sz w:val="21"/>
                <w:szCs w:val="21"/>
              </w:rPr>
              <w:t>扣3分</w:t>
            </w:r>
          </w:p>
        </w:tc>
      </w:tr>
      <w:tr w:rsidR="00150CEA" w:rsidRPr="00FF0663" w14:paraId="5503F195"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B16F9A3" w14:textId="77777777" w:rsidR="00150CEA" w:rsidRPr="00FF0663" w:rsidRDefault="00150CEA" w:rsidP="00FF0663">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39385" w14:textId="77777777" w:rsidR="00150CEA" w:rsidRPr="00FF0663" w:rsidRDefault="00150CEA" w:rsidP="00FF0663">
            <w:pPr>
              <w:widowControl w:val="0"/>
              <w:adjustRightInd w:val="0"/>
              <w:snapToGrid w:val="0"/>
              <w:rPr>
                <w:rFonts w:ascii="仿宋" w:eastAsia="仿宋" w:hAnsi="仿宋" w:cs="仿宋"/>
                <w:b/>
                <w:color w:val="000000"/>
                <w:sz w:val="21"/>
                <w:szCs w:val="21"/>
              </w:rPr>
            </w:pPr>
            <w:r w:rsidRPr="00FF0663">
              <w:rPr>
                <w:rFonts w:ascii="仿宋" w:eastAsia="仿宋" w:hAnsi="仿宋" w:cs="仿宋" w:hint="eastAsia"/>
                <w:color w:val="000000"/>
                <w:sz w:val="21"/>
                <w:szCs w:val="21"/>
              </w:rPr>
              <w:t>4.1.</w:t>
            </w:r>
            <w:r>
              <w:rPr>
                <w:rFonts w:ascii="仿宋" w:eastAsia="仿宋" w:hAnsi="仿宋" w:cs="仿宋"/>
                <w:color w:val="000000"/>
                <w:sz w:val="21"/>
                <w:szCs w:val="21"/>
              </w:rPr>
              <w:t>2</w:t>
            </w:r>
            <w:r>
              <w:rPr>
                <w:rFonts w:ascii="仿宋" w:eastAsia="仿宋" w:hAnsi="仿宋" w:cs="仿宋" w:hint="eastAsia"/>
                <w:color w:val="000000"/>
                <w:sz w:val="21"/>
                <w:szCs w:val="21"/>
              </w:rPr>
              <w:t>勘测、检测或监测</w:t>
            </w:r>
            <w:r w:rsidRPr="00FF0663">
              <w:rPr>
                <w:rFonts w:ascii="仿宋" w:eastAsia="仿宋" w:hAnsi="仿宋" w:cs="仿宋" w:hint="eastAsia"/>
                <w:color w:val="000000"/>
                <w:sz w:val="21"/>
                <w:szCs w:val="21"/>
              </w:rPr>
              <w:t>设施设备应执行采购和到货验收制度，</w:t>
            </w:r>
            <w:r w:rsidRPr="00FF0663">
              <w:rPr>
                <w:rFonts w:ascii="仿宋" w:eastAsia="仿宋" w:hAnsi="仿宋" w:cs="仿宋" w:hint="eastAsia"/>
                <w:sz w:val="21"/>
                <w:szCs w:val="21"/>
              </w:rPr>
              <w:t>应购置、使用质量合格的设备设施，不得使用应当淘汰的危及生产安全的工艺、设备。</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1CB9" w14:textId="77777777" w:rsidR="00150CEA" w:rsidRPr="00FF0663" w:rsidRDefault="00150CEA" w:rsidP="00FF0663">
            <w:pPr>
              <w:widowControl w:val="0"/>
              <w:adjustRightInd w:val="0"/>
              <w:snapToGrid w:val="0"/>
              <w:jc w:val="center"/>
              <w:rPr>
                <w:rFonts w:ascii="仿宋" w:eastAsia="仿宋" w:hAnsi="仿宋" w:cs="仿宋"/>
                <w:b/>
                <w:color w:val="000000"/>
                <w:sz w:val="21"/>
                <w:szCs w:val="21"/>
              </w:rPr>
            </w:pPr>
            <w:r w:rsidRPr="00FF0663">
              <w:rPr>
                <w:rFonts w:ascii="仿宋" w:eastAsia="仿宋" w:hAnsi="仿宋" w:cs="仿宋" w:hint="eastAsia"/>
                <w:color w:val="000000"/>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C304"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299F5A2E"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未执行采购和到货验收制度，每台套扣</w:t>
            </w:r>
            <w:r>
              <w:rPr>
                <w:rFonts w:ascii="仿宋" w:eastAsia="仿宋" w:hAnsi="仿宋" w:cs="仿宋"/>
                <w:color w:val="000000"/>
                <w:sz w:val="21"/>
                <w:szCs w:val="21"/>
              </w:rPr>
              <w:t>5</w:t>
            </w:r>
            <w:r w:rsidRPr="00FF0663">
              <w:rPr>
                <w:rFonts w:ascii="仿宋" w:eastAsia="仿宋" w:hAnsi="仿宋" w:cs="仿宋" w:hint="eastAsia"/>
                <w:color w:val="000000"/>
                <w:sz w:val="21"/>
                <w:szCs w:val="21"/>
              </w:rPr>
              <w:t>分</w:t>
            </w:r>
          </w:p>
          <w:p w14:paraId="61535580" w14:textId="77777777" w:rsidR="00150CEA" w:rsidRPr="00FF0663" w:rsidRDefault="00150CEA" w:rsidP="00FF0663">
            <w:pPr>
              <w:adjustRightInd w:val="0"/>
              <w:snapToGrid w:val="0"/>
              <w:ind w:firstLineChars="200" w:firstLine="420"/>
              <w:rPr>
                <w:rFonts w:ascii="仿宋" w:eastAsia="仿宋" w:hAnsi="仿宋" w:cs="仿宋"/>
                <w:b/>
                <w:color w:val="000000"/>
                <w:sz w:val="21"/>
                <w:szCs w:val="21"/>
              </w:rPr>
            </w:pPr>
            <w:r w:rsidRPr="00FF0663">
              <w:rPr>
                <w:rFonts w:ascii="仿宋" w:eastAsia="仿宋" w:hAnsi="仿宋" w:cs="仿宋" w:hint="eastAsia"/>
                <w:color w:val="000000"/>
                <w:sz w:val="21"/>
                <w:szCs w:val="21"/>
              </w:rPr>
              <w:t>购置、使用</w:t>
            </w:r>
            <w:r w:rsidRPr="00FF0663">
              <w:rPr>
                <w:rFonts w:ascii="仿宋" w:eastAsia="仿宋" w:hAnsi="仿宋" w:cs="仿宋" w:hint="eastAsia"/>
                <w:sz w:val="21"/>
                <w:szCs w:val="21"/>
              </w:rPr>
              <w:t>质量不合格的设备设施，</w:t>
            </w:r>
            <w:r>
              <w:rPr>
                <w:rFonts w:ascii="仿宋" w:eastAsia="仿宋" w:hAnsi="仿宋" w:cs="仿宋" w:hint="eastAsia"/>
                <w:sz w:val="21"/>
                <w:szCs w:val="21"/>
              </w:rPr>
              <w:t>或</w:t>
            </w:r>
            <w:r w:rsidRPr="00FF0663">
              <w:rPr>
                <w:rFonts w:ascii="仿宋" w:eastAsia="仿宋" w:hAnsi="仿宋" w:cs="仿宋" w:hint="eastAsia"/>
                <w:sz w:val="21"/>
                <w:szCs w:val="21"/>
              </w:rPr>
              <w:t>使用应当淘汰的危及生产安全的工艺、设备，每台套</w:t>
            </w:r>
            <w:r w:rsidRPr="00FF0663">
              <w:rPr>
                <w:rFonts w:ascii="仿宋" w:eastAsia="仿宋" w:hAnsi="仿宋" w:cs="仿宋" w:hint="eastAsia"/>
                <w:color w:val="000000"/>
                <w:sz w:val="21"/>
                <w:szCs w:val="21"/>
              </w:rPr>
              <w:t>扣5分</w:t>
            </w:r>
          </w:p>
        </w:tc>
      </w:tr>
      <w:tr w:rsidR="00150CEA" w:rsidRPr="00FF0663" w14:paraId="63807815"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1357B20E" w14:textId="77777777" w:rsidR="00150CEA" w:rsidRPr="00FF0663" w:rsidRDefault="00150CEA" w:rsidP="00FF0663">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67D28" w14:textId="77777777" w:rsidR="00150CEA" w:rsidRPr="00FF0663" w:rsidRDefault="00150CEA" w:rsidP="00F20952">
            <w:pPr>
              <w:widowControl w:val="0"/>
              <w:adjustRightInd w:val="0"/>
              <w:snapToGrid w:val="0"/>
              <w:rPr>
                <w:rFonts w:ascii="仿宋" w:eastAsia="仿宋" w:hAnsi="仿宋" w:cs="仿宋"/>
                <w:color w:val="000000"/>
                <w:sz w:val="21"/>
                <w:szCs w:val="21"/>
              </w:rPr>
            </w:pPr>
            <w:r>
              <w:rPr>
                <w:rFonts w:ascii="仿宋" w:eastAsia="仿宋" w:hAnsi="仿宋" w:cs="仿宋" w:hint="eastAsia"/>
                <w:color w:val="000000"/>
                <w:sz w:val="21"/>
                <w:szCs w:val="21"/>
              </w:rPr>
              <w:t>4</w:t>
            </w:r>
            <w:r>
              <w:rPr>
                <w:rFonts w:ascii="仿宋" w:eastAsia="仿宋" w:hAnsi="仿宋" w:cs="仿宋"/>
                <w:color w:val="000000"/>
                <w:sz w:val="21"/>
                <w:szCs w:val="21"/>
              </w:rPr>
              <w:t xml:space="preserve">.1.3 </w:t>
            </w:r>
            <w:r w:rsidRPr="00F20952">
              <w:rPr>
                <w:rFonts w:ascii="仿宋" w:eastAsia="仿宋" w:hAnsi="仿宋" w:cs="仿宋" w:hint="eastAsia"/>
                <w:color w:val="000000"/>
                <w:sz w:val="21"/>
                <w:szCs w:val="21"/>
              </w:rPr>
              <w:t>设备租赁或工程分包合同应明确双方的设备管理安全责任和设备技术状况要求等内容；租赁设备或分包单位的设备进入</w:t>
            </w:r>
            <w:r>
              <w:rPr>
                <w:rFonts w:ascii="仿宋" w:eastAsia="仿宋" w:hAnsi="仿宋" w:cs="仿宋" w:hint="eastAsia"/>
                <w:color w:val="000000"/>
                <w:sz w:val="21"/>
                <w:szCs w:val="21"/>
              </w:rPr>
              <w:t>勘测</w:t>
            </w:r>
            <w:proofErr w:type="gramStart"/>
            <w:r>
              <w:rPr>
                <w:rFonts w:ascii="仿宋" w:eastAsia="仿宋" w:hAnsi="仿宋" w:cs="仿宋" w:hint="eastAsia"/>
                <w:color w:val="000000"/>
                <w:sz w:val="21"/>
                <w:szCs w:val="21"/>
              </w:rPr>
              <w:t>应</w:t>
            </w:r>
            <w:r w:rsidRPr="00F20952">
              <w:rPr>
                <w:rFonts w:ascii="仿宋" w:eastAsia="仿宋" w:hAnsi="仿宋" w:cs="仿宋" w:hint="eastAsia"/>
                <w:color w:val="000000"/>
                <w:sz w:val="21"/>
                <w:szCs w:val="21"/>
              </w:rPr>
              <w:t>现场</w:t>
            </w:r>
            <w:proofErr w:type="gramEnd"/>
            <w:r w:rsidRPr="00F20952">
              <w:rPr>
                <w:rFonts w:ascii="仿宋" w:eastAsia="仿宋" w:hAnsi="仿宋" w:cs="仿宋" w:hint="eastAsia"/>
                <w:color w:val="000000"/>
                <w:sz w:val="21"/>
                <w:szCs w:val="21"/>
              </w:rPr>
              <w:t>验收合格后投入使用；租赁设备或分包单位的设备应纳入本单位管理范围。</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389A" w14:textId="77777777" w:rsidR="00150CEA" w:rsidRPr="00FF0663" w:rsidRDefault="00150CEA" w:rsidP="00FF0663">
            <w:pPr>
              <w:widowControl w:val="0"/>
              <w:adjustRightInd w:val="0"/>
              <w:snapToGrid w:val="0"/>
              <w:jc w:val="center"/>
              <w:rPr>
                <w:rFonts w:ascii="仿宋" w:eastAsia="仿宋" w:hAnsi="仿宋" w:cs="仿宋"/>
                <w:color w:val="000000"/>
                <w:sz w:val="21"/>
                <w:szCs w:val="21"/>
              </w:rPr>
            </w:pPr>
            <w:r>
              <w:rPr>
                <w:rFonts w:ascii="仿宋" w:eastAsia="仿宋" w:hAnsi="仿宋" w:cs="仿宋"/>
                <w:color w:val="000000"/>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45A50" w14:textId="77777777" w:rsidR="00150CEA" w:rsidRPr="00FF0663" w:rsidRDefault="00150CEA" w:rsidP="00702F12">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3D699E42" w14:textId="77777777" w:rsidR="00150CEA" w:rsidRDefault="00150CEA" w:rsidP="00702F12">
            <w:pPr>
              <w:adjustRightInd w:val="0"/>
              <w:snapToGrid w:val="0"/>
              <w:ind w:firstLineChars="200" w:firstLine="420"/>
              <w:rPr>
                <w:rFonts w:ascii="仿宋" w:eastAsia="仿宋" w:hAnsi="仿宋" w:cs="仿宋"/>
                <w:sz w:val="21"/>
                <w:szCs w:val="21"/>
              </w:rPr>
            </w:pPr>
            <w:r w:rsidRPr="00F20952">
              <w:rPr>
                <w:rFonts w:ascii="仿宋" w:eastAsia="仿宋" w:hAnsi="仿宋" w:cs="仿宋" w:hint="eastAsia"/>
                <w:color w:val="000000"/>
                <w:sz w:val="21"/>
                <w:szCs w:val="21"/>
              </w:rPr>
              <w:t>设备租赁或工程分包合同</w:t>
            </w:r>
            <w:r>
              <w:rPr>
                <w:rFonts w:ascii="仿宋" w:eastAsia="仿宋" w:hAnsi="仿宋" w:cs="仿宋" w:hint="eastAsia"/>
                <w:color w:val="000000"/>
                <w:sz w:val="21"/>
                <w:szCs w:val="21"/>
              </w:rPr>
              <w:t>未</w:t>
            </w:r>
            <w:r w:rsidRPr="00F20952">
              <w:rPr>
                <w:rFonts w:ascii="仿宋" w:eastAsia="仿宋" w:hAnsi="仿宋" w:cs="仿宋" w:hint="eastAsia"/>
                <w:color w:val="000000"/>
                <w:sz w:val="21"/>
                <w:szCs w:val="21"/>
              </w:rPr>
              <w:t>明确双方的设备安全管理责任</w:t>
            </w:r>
            <w:r>
              <w:rPr>
                <w:rFonts w:ascii="仿宋" w:eastAsia="仿宋" w:hAnsi="仿宋" w:cs="仿宋" w:hint="eastAsia"/>
                <w:color w:val="000000"/>
                <w:sz w:val="21"/>
                <w:szCs w:val="21"/>
              </w:rPr>
              <w:t>和</w:t>
            </w:r>
            <w:r w:rsidRPr="00F20952">
              <w:rPr>
                <w:rFonts w:ascii="仿宋" w:eastAsia="仿宋" w:hAnsi="仿宋" w:cs="仿宋" w:hint="eastAsia"/>
                <w:color w:val="000000"/>
                <w:sz w:val="21"/>
                <w:szCs w:val="21"/>
              </w:rPr>
              <w:t>要求</w:t>
            </w:r>
            <w:r>
              <w:rPr>
                <w:rFonts w:ascii="仿宋" w:eastAsia="仿宋" w:hAnsi="仿宋" w:cs="仿宋" w:hint="eastAsia"/>
                <w:color w:val="000000"/>
                <w:sz w:val="21"/>
                <w:szCs w:val="21"/>
              </w:rPr>
              <w:t>、</w:t>
            </w:r>
            <w:r w:rsidRPr="00F20952">
              <w:rPr>
                <w:rFonts w:ascii="仿宋" w:eastAsia="仿宋" w:hAnsi="仿宋" w:cs="仿宋" w:hint="eastAsia"/>
                <w:color w:val="000000"/>
                <w:sz w:val="21"/>
                <w:szCs w:val="21"/>
              </w:rPr>
              <w:t>租赁或分包单位的设备进入现场</w:t>
            </w:r>
            <w:r>
              <w:rPr>
                <w:rFonts w:ascii="仿宋" w:eastAsia="仿宋" w:hAnsi="仿宋" w:cs="仿宋" w:hint="eastAsia"/>
                <w:color w:val="000000"/>
                <w:sz w:val="21"/>
                <w:szCs w:val="21"/>
              </w:rPr>
              <w:t>未</w:t>
            </w:r>
            <w:r w:rsidRPr="00F20952">
              <w:rPr>
                <w:rFonts w:ascii="仿宋" w:eastAsia="仿宋" w:hAnsi="仿宋" w:cs="仿宋" w:hint="eastAsia"/>
                <w:color w:val="000000"/>
                <w:sz w:val="21"/>
                <w:szCs w:val="21"/>
              </w:rPr>
              <w:t>验收</w:t>
            </w:r>
            <w:r>
              <w:rPr>
                <w:rFonts w:ascii="仿宋" w:eastAsia="仿宋" w:hAnsi="仿宋" w:cs="仿宋" w:hint="eastAsia"/>
                <w:color w:val="000000"/>
                <w:sz w:val="21"/>
                <w:szCs w:val="21"/>
              </w:rPr>
              <w:t>、或未</w:t>
            </w:r>
            <w:r w:rsidRPr="00F20952">
              <w:rPr>
                <w:rFonts w:ascii="仿宋" w:eastAsia="仿宋" w:hAnsi="仿宋" w:cs="仿宋" w:hint="eastAsia"/>
                <w:color w:val="000000"/>
                <w:sz w:val="21"/>
                <w:szCs w:val="21"/>
              </w:rPr>
              <w:t>纳入本单位管理范围</w:t>
            </w:r>
            <w:r>
              <w:rPr>
                <w:rFonts w:ascii="仿宋" w:eastAsia="仿宋" w:hAnsi="仿宋" w:cs="仿宋" w:hint="eastAsia"/>
                <w:color w:val="000000"/>
                <w:sz w:val="21"/>
                <w:szCs w:val="21"/>
              </w:rPr>
              <w:t>，扣1</w:t>
            </w:r>
            <w:r>
              <w:rPr>
                <w:rFonts w:ascii="仿宋" w:eastAsia="仿宋" w:hAnsi="仿宋" w:cs="仿宋"/>
                <w:color w:val="000000"/>
                <w:sz w:val="21"/>
                <w:szCs w:val="21"/>
              </w:rPr>
              <w:t>0</w:t>
            </w:r>
            <w:r>
              <w:rPr>
                <w:rFonts w:ascii="仿宋" w:eastAsia="仿宋" w:hAnsi="仿宋" w:cs="仿宋" w:hint="eastAsia"/>
                <w:color w:val="000000"/>
                <w:sz w:val="21"/>
                <w:szCs w:val="21"/>
              </w:rPr>
              <w:t>分</w:t>
            </w:r>
          </w:p>
          <w:p w14:paraId="17E912BC" w14:textId="77777777" w:rsidR="00150CEA" w:rsidRPr="00FF0663" w:rsidRDefault="00150CEA" w:rsidP="00702F12">
            <w:pPr>
              <w:adjustRightInd w:val="0"/>
              <w:snapToGrid w:val="0"/>
              <w:ind w:firstLineChars="200" w:firstLine="420"/>
              <w:rPr>
                <w:rFonts w:ascii="仿宋" w:eastAsia="仿宋" w:hAnsi="仿宋" w:cs="仿宋"/>
                <w:color w:val="000000"/>
                <w:sz w:val="21"/>
                <w:szCs w:val="21"/>
              </w:rPr>
            </w:pPr>
            <w:r w:rsidRPr="00F20952">
              <w:rPr>
                <w:rFonts w:ascii="仿宋" w:eastAsia="仿宋" w:hAnsi="仿宋" w:cs="仿宋" w:hint="eastAsia"/>
                <w:color w:val="000000"/>
                <w:sz w:val="21"/>
                <w:szCs w:val="21"/>
              </w:rPr>
              <w:t>租赁或分包单位的设备</w:t>
            </w:r>
            <w:r>
              <w:rPr>
                <w:rFonts w:ascii="仿宋" w:eastAsia="仿宋" w:hAnsi="仿宋" w:cs="仿宋" w:hint="eastAsia"/>
                <w:color w:val="000000"/>
                <w:sz w:val="21"/>
                <w:szCs w:val="21"/>
              </w:rPr>
              <w:t>安全管理不符合相关规定</w:t>
            </w:r>
            <w:r w:rsidRPr="00FF0663">
              <w:rPr>
                <w:rFonts w:ascii="仿宋" w:eastAsia="仿宋" w:hAnsi="仿宋" w:cs="仿宋" w:hint="eastAsia"/>
                <w:sz w:val="21"/>
                <w:szCs w:val="21"/>
              </w:rPr>
              <w:t>，每</w:t>
            </w:r>
            <w:r>
              <w:rPr>
                <w:rFonts w:ascii="仿宋" w:eastAsia="仿宋" w:hAnsi="仿宋" w:cs="仿宋" w:hint="eastAsia"/>
                <w:sz w:val="21"/>
                <w:szCs w:val="21"/>
              </w:rPr>
              <w:t>项</w:t>
            </w:r>
            <w:r w:rsidRPr="00FF0663">
              <w:rPr>
                <w:rFonts w:ascii="仿宋" w:eastAsia="仿宋" w:hAnsi="仿宋" w:cs="仿宋" w:hint="eastAsia"/>
                <w:color w:val="000000"/>
                <w:sz w:val="21"/>
                <w:szCs w:val="21"/>
              </w:rPr>
              <w:t>扣</w:t>
            </w:r>
            <w:r>
              <w:rPr>
                <w:rFonts w:ascii="仿宋" w:eastAsia="仿宋" w:hAnsi="仿宋" w:cs="仿宋"/>
                <w:color w:val="000000"/>
                <w:sz w:val="21"/>
                <w:szCs w:val="21"/>
              </w:rPr>
              <w:t>3</w:t>
            </w:r>
            <w:r w:rsidRPr="00FF0663">
              <w:rPr>
                <w:rFonts w:ascii="仿宋" w:eastAsia="仿宋" w:hAnsi="仿宋" w:cs="仿宋" w:hint="eastAsia"/>
                <w:color w:val="000000"/>
                <w:sz w:val="21"/>
                <w:szCs w:val="21"/>
              </w:rPr>
              <w:t>分</w:t>
            </w:r>
          </w:p>
        </w:tc>
      </w:tr>
      <w:tr w:rsidR="00150CEA" w:rsidRPr="00FF0663" w14:paraId="3DCEF8F6"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528BA9E6" w14:textId="77777777" w:rsidR="00150CEA" w:rsidRPr="00FF0663" w:rsidRDefault="00150CEA" w:rsidP="00FF0663">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C873" w14:textId="77777777" w:rsidR="00150CEA" w:rsidRPr="00FF0663" w:rsidRDefault="00150CEA" w:rsidP="00FF0663">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4.1.</w:t>
            </w:r>
            <w:r>
              <w:rPr>
                <w:rFonts w:ascii="仿宋" w:eastAsia="仿宋" w:hAnsi="仿宋" w:cs="仿宋"/>
                <w:sz w:val="21"/>
                <w:szCs w:val="21"/>
              </w:rPr>
              <w:t>4</w:t>
            </w:r>
            <w:r>
              <w:rPr>
                <w:rFonts w:ascii="仿宋" w:eastAsia="仿宋" w:hAnsi="仿宋" w:cs="仿宋" w:hint="eastAsia"/>
                <w:color w:val="000000"/>
                <w:sz w:val="21"/>
                <w:szCs w:val="21"/>
              </w:rPr>
              <w:t>勘测、检测或监测</w:t>
            </w:r>
            <w:r w:rsidRPr="00FF0663">
              <w:rPr>
                <w:rFonts w:ascii="仿宋" w:eastAsia="仿宋" w:hAnsi="仿宋" w:cs="仿宋" w:hint="eastAsia"/>
                <w:sz w:val="21"/>
                <w:szCs w:val="21"/>
              </w:rPr>
              <w:t>设备设施安装后应进行验收，并对相关过程及结果进行记录。</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3D333" w14:textId="77777777" w:rsidR="00150CEA" w:rsidRPr="00FF0663" w:rsidRDefault="00150CEA" w:rsidP="00FF0663">
            <w:pPr>
              <w:widowControl w:val="0"/>
              <w:adjustRightInd w:val="0"/>
              <w:snapToGrid w:val="0"/>
              <w:jc w:val="center"/>
              <w:rPr>
                <w:rFonts w:ascii="仿宋" w:eastAsia="仿宋" w:hAnsi="仿宋" w:cs="仿宋"/>
                <w:color w:val="000000"/>
                <w:sz w:val="21"/>
                <w:szCs w:val="21"/>
              </w:rPr>
            </w:pPr>
            <w:r w:rsidRPr="00FF0663">
              <w:rPr>
                <w:rFonts w:ascii="仿宋" w:eastAsia="仿宋" w:hAnsi="仿宋" w:cs="仿宋" w:hint="eastAsia"/>
                <w:color w:val="000000"/>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02D4"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77CB3470"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sz w:val="21"/>
                <w:szCs w:val="21"/>
              </w:rPr>
              <w:t>设备设施安装后未进行验收，每台套</w:t>
            </w:r>
            <w:r w:rsidRPr="00FF0663">
              <w:rPr>
                <w:rFonts w:ascii="仿宋" w:eastAsia="仿宋" w:hAnsi="仿宋" w:cs="仿宋" w:hint="eastAsia"/>
                <w:color w:val="000000"/>
                <w:sz w:val="21"/>
                <w:szCs w:val="21"/>
              </w:rPr>
              <w:t>扣4分</w:t>
            </w:r>
          </w:p>
          <w:p w14:paraId="49A79A15" w14:textId="77777777" w:rsidR="00150CEA" w:rsidRPr="00FF0663" w:rsidRDefault="00150CEA" w:rsidP="00FF0663">
            <w:pPr>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设备设施安装、验收过程记录不全，每台套</w:t>
            </w:r>
            <w:r w:rsidRPr="00FF0663">
              <w:rPr>
                <w:rFonts w:ascii="仿宋" w:eastAsia="仿宋" w:hAnsi="仿宋" w:cs="仿宋" w:hint="eastAsia"/>
                <w:color w:val="000000"/>
                <w:sz w:val="21"/>
                <w:szCs w:val="21"/>
              </w:rPr>
              <w:t>扣2分</w:t>
            </w:r>
          </w:p>
        </w:tc>
      </w:tr>
      <w:tr w:rsidR="00150CEA" w:rsidRPr="00FF0663" w14:paraId="67F2848C"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831CD55" w14:textId="77777777" w:rsidR="00150CEA" w:rsidRPr="00FF0663" w:rsidRDefault="00150CEA" w:rsidP="00FF0663">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F1929" w14:textId="77777777" w:rsidR="00150CEA" w:rsidRPr="00FF0663" w:rsidRDefault="00150CEA" w:rsidP="00FF0663">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4.1.</w:t>
            </w:r>
            <w:r>
              <w:rPr>
                <w:rFonts w:ascii="仿宋" w:eastAsia="仿宋" w:hAnsi="仿宋" w:cs="仿宋"/>
                <w:sz w:val="21"/>
                <w:szCs w:val="21"/>
              </w:rPr>
              <w:t>5</w:t>
            </w:r>
            <w:r w:rsidRPr="00FF0663">
              <w:rPr>
                <w:rFonts w:ascii="仿宋" w:eastAsia="仿宋" w:hAnsi="仿宋" w:cs="仿宋" w:hint="eastAsia"/>
                <w:sz w:val="21"/>
                <w:szCs w:val="21"/>
              </w:rPr>
              <w:t>应对设备设施进行规范化管理，建立设备设施管理台账，设备设施各项档案资料齐全、清晰、准确、有效。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50739" w14:textId="77777777" w:rsidR="00150CEA" w:rsidRPr="00FF0663" w:rsidRDefault="00150CEA" w:rsidP="00FF0663">
            <w:pPr>
              <w:widowControl w:val="0"/>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2DA92" w14:textId="77777777" w:rsidR="00150CEA" w:rsidRPr="00FF0663" w:rsidRDefault="00150CEA"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6EC7C3BD" w14:textId="77777777" w:rsidR="00150CEA" w:rsidRPr="00FF0663" w:rsidRDefault="00150CEA"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未建立设备设施台账，扣</w:t>
            </w:r>
            <w:r>
              <w:rPr>
                <w:rFonts w:ascii="仿宋" w:eastAsia="仿宋" w:hAnsi="仿宋"/>
                <w:color w:val="000000"/>
                <w:sz w:val="21"/>
                <w:szCs w:val="21"/>
              </w:rPr>
              <w:t>8</w:t>
            </w:r>
            <w:r w:rsidRPr="00FF0663">
              <w:rPr>
                <w:rFonts w:ascii="仿宋" w:eastAsia="仿宋" w:hAnsi="仿宋" w:hint="eastAsia"/>
                <w:color w:val="000000"/>
                <w:sz w:val="21"/>
                <w:szCs w:val="21"/>
              </w:rPr>
              <w:t>分</w:t>
            </w:r>
          </w:p>
          <w:p w14:paraId="00AD2C6A" w14:textId="77777777" w:rsidR="00150CEA" w:rsidRPr="00FF0663" w:rsidRDefault="00150CEA"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台</w:t>
            </w:r>
            <w:proofErr w:type="gramStart"/>
            <w:r w:rsidRPr="00FF0663">
              <w:rPr>
                <w:rFonts w:ascii="仿宋" w:eastAsia="仿宋" w:hAnsi="仿宋" w:hint="eastAsia"/>
                <w:color w:val="000000"/>
                <w:sz w:val="21"/>
                <w:szCs w:val="21"/>
              </w:rPr>
              <w:t>账信息</w:t>
            </w:r>
            <w:proofErr w:type="gramEnd"/>
            <w:r w:rsidRPr="00FF0663">
              <w:rPr>
                <w:rFonts w:ascii="仿宋" w:eastAsia="仿宋" w:hAnsi="仿宋" w:hint="eastAsia"/>
                <w:color w:val="000000"/>
                <w:sz w:val="21"/>
                <w:szCs w:val="21"/>
              </w:rPr>
              <w:t>未及时更新，</w:t>
            </w:r>
            <w:r>
              <w:rPr>
                <w:rFonts w:ascii="仿宋" w:eastAsia="仿宋" w:hAnsi="仿宋" w:hint="eastAsia"/>
                <w:color w:val="000000"/>
                <w:sz w:val="21"/>
                <w:szCs w:val="21"/>
              </w:rPr>
              <w:t>每处</w:t>
            </w:r>
            <w:r w:rsidRPr="00FF0663">
              <w:rPr>
                <w:rFonts w:ascii="仿宋" w:eastAsia="仿宋" w:hAnsi="仿宋" w:hint="eastAsia"/>
                <w:color w:val="000000"/>
                <w:sz w:val="21"/>
                <w:szCs w:val="21"/>
              </w:rPr>
              <w:t>扣1分</w:t>
            </w:r>
          </w:p>
          <w:p w14:paraId="0E8D90A3" w14:textId="77777777" w:rsidR="00150CEA" w:rsidRPr="00FF0663" w:rsidRDefault="00150CEA" w:rsidP="00FF0663">
            <w:pPr>
              <w:adjustRightInd w:val="0"/>
              <w:snapToGrid w:val="0"/>
              <w:ind w:firstLineChars="200" w:firstLine="420"/>
              <w:rPr>
                <w:rFonts w:ascii="仿宋" w:eastAsia="仿宋" w:hAnsi="仿宋" w:cs="仿宋"/>
                <w:color w:val="000000"/>
                <w:sz w:val="21"/>
                <w:szCs w:val="21"/>
              </w:rPr>
            </w:pPr>
            <w:r w:rsidRPr="00FF0663">
              <w:rPr>
                <w:rFonts w:ascii="仿宋" w:eastAsia="仿宋" w:hAnsi="仿宋" w:hint="eastAsia"/>
                <w:color w:val="000000"/>
                <w:sz w:val="21"/>
                <w:szCs w:val="21"/>
              </w:rPr>
              <w:t>档案资料不符合要求，</w:t>
            </w:r>
            <w:r>
              <w:rPr>
                <w:rFonts w:ascii="仿宋" w:eastAsia="仿宋" w:hAnsi="仿宋" w:hint="eastAsia"/>
                <w:color w:val="000000"/>
                <w:sz w:val="21"/>
                <w:szCs w:val="21"/>
              </w:rPr>
              <w:t>每项</w:t>
            </w:r>
            <w:r w:rsidRPr="00FF0663">
              <w:rPr>
                <w:rFonts w:ascii="仿宋" w:eastAsia="仿宋" w:hAnsi="仿宋" w:hint="eastAsia"/>
                <w:color w:val="000000"/>
                <w:sz w:val="21"/>
                <w:szCs w:val="21"/>
              </w:rPr>
              <w:t>扣1分</w:t>
            </w:r>
          </w:p>
        </w:tc>
      </w:tr>
      <w:tr w:rsidR="00150CEA" w:rsidRPr="00FF0663" w14:paraId="30BC6BF1"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5DD3D134" w14:textId="77777777" w:rsidR="00150CEA" w:rsidRPr="00FF0663" w:rsidRDefault="00150CEA" w:rsidP="00FF0663">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D8E0F" w14:textId="77777777" w:rsidR="00150CEA" w:rsidRPr="00FF0663" w:rsidRDefault="00150CEA" w:rsidP="00FF0663">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4.1.</w:t>
            </w:r>
            <w:r>
              <w:rPr>
                <w:rFonts w:ascii="仿宋" w:eastAsia="仿宋" w:hAnsi="仿宋" w:cs="仿宋"/>
                <w:sz w:val="21"/>
                <w:szCs w:val="21"/>
              </w:rPr>
              <w:t>6</w:t>
            </w:r>
            <w:r w:rsidRPr="00FF0663">
              <w:rPr>
                <w:rFonts w:ascii="仿宋" w:eastAsia="仿宋" w:hAnsi="仿宋" w:cs="仿宋" w:hint="eastAsia"/>
                <w:sz w:val="21"/>
                <w:szCs w:val="21"/>
              </w:rPr>
              <w:t>应有专人负责管理各种安全设施以及检测与监测设备，定期检查维护并做好记录。</w:t>
            </w:r>
            <w:r>
              <w:rPr>
                <w:rFonts w:ascii="仿宋" w:eastAsia="仿宋" w:hAnsi="仿宋" w:cs="仿宋" w:hint="eastAsia"/>
                <w:sz w:val="21"/>
                <w:szCs w:val="21"/>
              </w:rPr>
              <w:t>现场</w:t>
            </w:r>
            <w:r w:rsidRPr="00702F12">
              <w:rPr>
                <w:rFonts w:ascii="仿宋" w:eastAsia="仿宋" w:hAnsi="仿宋" w:cs="仿宋" w:hint="eastAsia"/>
                <w:sz w:val="21"/>
                <w:szCs w:val="21"/>
              </w:rPr>
              <w:t>临边、沟、坑、孔洞、交通梯道等危险部位的栏杆、盖板等设施齐全、牢固可靠；高处作业等危险作业部位按规定设置安全网等设施；</w:t>
            </w:r>
            <w:r>
              <w:rPr>
                <w:rFonts w:ascii="仿宋" w:eastAsia="仿宋" w:hAnsi="仿宋" w:cs="仿宋" w:hint="eastAsia"/>
                <w:sz w:val="21"/>
                <w:szCs w:val="21"/>
              </w:rPr>
              <w:t>作业</w:t>
            </w:r>
            <w:r w:rsidRPr="00702F12">
              <w:rPr>
                <w:rFonts w:ascii="仿宋" w:eastAsia="仿宋" w:hAnsi="仿宋" w:cs="仿宋" w:hint="eastAsia"/>
                <w:sz w:val="21"/>
                <w:szCs w:val="21"/>
              </w:rPr>
              <w:t>通道稳固、畅通；垂直交叉作业等危险作业场所设置安全隔离棚；机械、传送装置等的转动部位安装可靠的防护栏、罩等安全防护设施；临水和水上作业有可靠的救生设施；暴雨、台风、暴风雪等极端天气前后组织有关人员对安全设施进行检查或重新验收。</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FAAF0" w14:textId="77777777" w:rsidR="00150CEA" w:rsidRPr="00FF0663" w:rsidRDefault="00150CEA" w:rsidP="00FF0663">
            <w:pPr>
              <w:widowControl w:val="0"/>
              <w:adjustRightInd w:val="0"/>
              <w:snapToGrid w:val="0"/>
              <w:jc w:val="center"/>
              <w:rPr>
                <w:rFonts w:ascii="仿宋" w:eastAsia="仿宋" w:hAnsi="仿宋" w:cs="仿宋"/>
                <w:sz w:val="21"/>
                <w:szCs w:val="21"/>
              </w:rPr>
            </w:pPr>
            <w:r>
              <w:rPr>
                <w:rFonts w:ascii="仿宋" w:eastAsia="仿宋" w:hAnsi="仿宋" w:cs="仿宋"/>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DC30E" w14:textId="77777777" w:rsidR="00150CEA" w:rsidRPr="00FF0663" w:rsidRDefault="00150CEA" w:rsidP="00FF0663">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查相关记录并查看现场</w:t>
            </w:r>
          </w:p>
          <w:p w14:paraId="59D0D251" w14:textId="77777777" w:rsidR="00150CEA" w:rsidRPr="00FF0663" w:rsidRDefault="00150CEA" w:rsidP="00FF0663">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未按规定安排专人负责管理各种安全设施，扣</w:t>
            </w:r>
            <w:r>
              <w:rPr>
                <w:rFonts w:ascii="仿宋" w:eastAsia="仿宋" w:hAnsi="仿宋" w:cs="仿宋"/>
                <w:sz w:val="21"/>
                <w:szCs w:val="21"/>
              </w:rPr>
              <w:t>20</w:t>
            </w:r>
            <w:r w:rsidRPr="00FF0663">
              <w:rPr>
                <w:rFonts w:ascii="仿宋" w:eastAsia="仿宋" w:hAnsi="仿宋" w:cs="仿宋" w:hint="eastAsia"/>
                <w:sz w:val="21"/>
                <w:szCs w:val="21"/>
              </w:rPr>
              <w:t>分</w:t>
            </w:r>
          </w:p>
          <w:p w14:paraId="3B214C49" w14:textId="77777777" w:rsidR="00150CEA" w:rsidRPr="00FF0663" w:rsidRDefault="00150CEA" w:rsidP="00FF0663">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未定期检查维护</w:t>
            </w:r>
            <w:r>
              <w:rPr>
                <w:rFonts w:ascii="仿宋" w:eastAsia="仿宋" w:hAnsi="仿宋" w:cs="仿宋" w:hint="eastAsia"/>
                <w:sz w:val="21"/>
                <w:szCs w:val="21"/>
              </w:rPr>
              <w:t>安全</w:t>
            </w:r>
            <w:r w:rsidRPr="00FF0663">
              <w:rPr>
                <w:rFonts w:ascii="仿宋" w:eastAsia="仿宋" w:hAnsi="仿宋" w:cs="仿宋" w:hint="eastAsia"/>
                <w:sz w:val="21"/>
                <w:szCs w:val="21"/>
              </w:rPr>
              <w:t>设施，</w:t>
            </w:r>
            <w:r>
              <w:rPr>
                <w:rFonts w:ascii="仿宋" w:eastAsia="仿宋" w:hAnsi="仿宋" w:cs="仿宋" w:hint="eastAsia"/>
                <w:sz w:val="21"/>
                <w:szCs w:val="21"/>
              </w:rPr>
              <w:t>每次</w:t>
            </w:r>
            <w:r w:rsidRPr="00FF0663">
              <w:rPr>
                <w:rFonts w:ascii="仿宋" w:eastAsia="仿宋" w:hAnsi="仿宋" w:cs="仿宋" w:hint="eastAsia"/>
                <w:sz w:val="21"/>
                <w:szCs w:val="21"/>
              </w:rPr>
              <w:t>扣</w:t>
            </w:r>
            <w:r>
              <w:rPr>
                <w:rFonts w:ascii="仿宋" w:eastAsia="仿宋" w:hAnsi="仿宋" w:cs="仿宋"/>
                <w:sz w:val="21"/>
                <w:szCs w:val="21"/>
              </w:rPr>
              <w:t>5</w:t>
            </w:r>
            <w:r w:rsidRPr="00FF0663">
              <w:rPr>
                <w:rFonts w:ascii="仿宋" w:eastAsia="仿宋" w:hAnsi="仿宋" w:cs="仿宋" w:hint="eastAsia"/>
                <w:sz w:val="21"/>
                <w:szCs w:val="21"/>
              </w:rPr>
              <w:t>分</w:t>
            </w:r>
          </w:p>
          <w:p w14:paraId="077864B7" w14:textId="77777777" w:rsidR="00150CEA" w:rsidRPr="00FF0663" w:rsidRDefault="00150CEA" w:rsidP="00FF0663">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安全</w:t>
            </w:r>
            <w:r w:rsidRPr="00FF0663">
              <w:rPr>
                <w:rFonts w:ascii="仿宋" w:eastAsia="仿宋" w:hAnsi="仿宋" w:cs="仿宋" w:hint="eastAsia"/>
                <w:sz w:val="21"/>
                <w:szCs w:val="21"/>
              </w:rPr>
              <w:t>设施检查维护记录</w:t>
            </w:r>
            <w:r>
              <w:rPr>
                <w:rFonts w:ascii="仿宋" w:eastAsia="仿宋" w:hAnsi="仿宋" w:cs="仿宋" w:hint="eastAsia"/>
                <w:sz w:val="21"/>
                <w:szCs w:val="21"/>
              </w:rPr>
              <w:t>不全</w:t>
            </w:r>
            <w:r w:rsidRPr="00FF0663">
              <w:rPr>
                <w:rFonts w:ascii="仿宋" w:eastAsia="仿宋" w:hAnsi="仿宋" w:cs="仿宋" w:hint="eastAsia"/>
                <w:sz w:val="21"/>
                <w:szCs w:val="21"/>
              </w:rPr>
              <w:t>，每</w:t>
            </w:r>
            <w:r>
              <w:rPr>
                <w:rFonts w:ascii="仿宋" w:eastAsia="仿宋" w:hAnsi="仿宋" w:cs="仿宋" w:hint="eastAsia"/>
                <w:sz w:val="21"/>
                <w:szCs w:val="21"/>
              </w:rPr>
              <w:t>处</w:t>
            </w:r>
            <w:r w:rsidRPr="00FF0663">
              <w:rPr>
                <w:rFonts w:ascii="仿宋" w:eastAsia="仿宋" w:hAnsi="仿宋" w:cs="仿宋" w:hint="eastAsia"/>
                <w:sz w:val="21"/>
                <w:szCs w:val="21"/>
              </w:rPr>
              <w:t>扣3分</w:t>
            </w:r>
          </w:p>
        </w:tc>
      </w:tr>
      <w:tr w:rsidR="00150CEA" w:rsidRPr="00FF0663" w14:paraId="69603482"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785BD83" w14:textId="77777777" w:rsidR="00150CEA" w:rsidRPr="00FF0663" w:rsidRDefault="00150CEA" w:rsidP="00702F12">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436EF" w14:textId="77777777" w:rsidR="00150CEA" w:rsidRPr="00FF0663" w:rsidRDefault="00150CEA" w:rsidP="00702F12">
            <w:pPr>
              <w:widowControl w:val="0"/>
              <w:adjustRightInd w:val="0"/>
              <w:snapToGrid w:val="0"/>
              <w:rPr>
                <w:rFonts w:ascii="仿宋" w:eastAsia="仿宋" w:hAnsi="仿宋" w:cs="仿宋"/>
                <w:b/>
                <w:color w:val="000000"/>
                <w:sz w:val="21"/>
                <w:szCs w:val="21"/>
              </w:rPr>
            </w:pPr>
            <w:r w:rsidRPr="00FF0663">
              <w:rPr>
                <w:rFonts w:ascii="仿宋" w:eastAsia="仿宋" w:hAnsi="仿宋" w:cs="仿宋" w:hint="eastAsia"/>
                <w:sz w:val="21"/>
                <w:szCs w:val="21"/>
              </w:rPr>
              <w:t>4.1.</w:t>
            </w:r>
            <w:r>
              <w:rPr>
                <w:rFonts w:ascii="仿宋" w:eastAsia="仿宋" w:hAnsi="仿宋" w:cs="仿宋"/>
                <w:sz w:val="21"/>
                <w:szCs w:val="21"/>
              </w:rPr>
              <w:t>7</w:t>
            </w:r>
            <w:r w:rsidRPr="00FF0663">
              <w:rPr>
                <w:rFonts w:ascii="仿宋" w:eastAsia="仿宋" w:hAnsi="仿宋" w:cs="仿宋" w:hint="eastAsia"/>
                <w:sz w:val="21"/>
                <w:szCs w:val="21"/>
              </w:rPr>
              <w:t>安全设施和职业病防护设施不应随意拆除、挪用或弃置不用；确因检维修拆除的，应经审批并采取临时安全措施，检维修完毕后立即复原。</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61B1" w14:textId="77777777" w:rsidR="00150CEA" w:rsidRPr="00FF0663" w:rsidRDefault="00150CEA" w:rsidP="00702F12">
            <w:pPr>
              <w:widowControl w:val="0"/>
              <w:adjustRightInd w:val="0"/>
              <w:snapToGrid w:val="0"/>
              <w:jc w:val="center"/>
              <w:rPr>
                <w:rFonts w:ascii="仿宋" w:eastAsia="仿宋" w:hAnsi="仿宋" w:cs="仿宋"/>
                <w:sz w:val="21"/>
                <w:szCs w:val="21"/>
              </w:rPr>
            </w:pPr>
            <w:r w:rsidRPr="00FF0663">
              <w:rPr>
                <w:rFonts w:ascii="仿宋" w:eastAsia="仿宋" w:hAnsi="仿宋" w:cs="仿宋" w:hint="eastAsia"/>
                <w:sz w:val="21"/>
                <w:szCs w:val="21"/>
              </w:rPr>
              <w:t>1</w:t>
            </w:r>
            <w:r>
              <w:rPr>
                <w:rFonts w:ascii="仿宋" w:eastAsia="仿宋" w:hAnsi="仿宋" w:cs="仿宋"/>
                <w:sz w:val="21"/>
                <w:szCs w:val="21"/>
              </w:rPr>
              <w:t>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884F"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查相关文件、记录并查看现场</w:t>
            </w:r>
          </w:p>
          <w:p w14:paraId="23C623B4" w14:textId="77777777" w:rsidR="00150CEA"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安全设施和职业病防护设施随意拆除、挪用或弃置不用</w:t>
            </w:r>
            <w:r>
              <w:rPr>
                <w:rFonts w:ascii="仿宋" w:eastAsia="仿宋" w:hAnsi="仿宋" w:cs="仿宋" w:hint="eastAsia"/>
                <w:sz w:val="21"/>
                <w:szCs w:val="21"/>
              </w:rPr>
              <w:t>，</w:t>
            </w:r>
            <w:r w:rsidRPr="00FF0663">
              <w:rPr>
                <w:rFonts w:ascii="仿宋" w:eastAsia="仿宋" w:hAnsi="仿宋" w:cs="仿宋" w:hint="eastAsia"/>
                <w:sz w:val="21"/>
                <w:szCs w:val="21"/>
              </w:rPr>
              <w:t>每</w:t>
            </w:r>
            <w:r>
              <w:rPr>
                <w:rFonts w:ascii="仿宋" w:eastAsia="仿宋" w:hAnsi="仿宋" w:cs="仿宋" w:hint="eastAsia"/>
                <w:sz w:val="21"/>
                <w:szCs w:val="21"/>
              </w:rPr>
              <w:t>处</w:t>
            </w:r>
            <w:r w:rsidRPr="00FF0663">
              <w:rPr>
                <w:rFonts w:ascii="仿宋" w:eastAsia="仿宋" w:hAnsi="仿宋" w:cs="仿宋" w:hint="eastAsia"/>
                <w:sz w:val="21"/>
                <w:szCs w:val="21"/>
              </w:rPr>
              <w:t>扣</w:t>
            </w:r>
            <w:r>
              <w:rPr>
                <w:rFonts w:ascii="仿宋" w:eastAsia="仿宋" w:hAnsi="仿宋" w:cs="仿宋"/>
                <w:sz w:val="21"/>
                <w:szCs w:val="21"/>
              </w:rPr>
              <w:t>5</w:t>
            </w:r>
            <w:r w:rsidRPr="00FF0663">
              <w:rPr>
                <w:rFonts w:ascii="仿宋" w:eastAsia="仿宋" w:hAnsi="仿宋" w:cs="仿宋" w:hint="eastAsia"/>
                <w:sz w:val="21"/>
                <w:szCs w:val="21"/>
              </w:rPr>
              <w:t>分</w:t>
            </w:r>
          </w:p>
          <w:p w14:paraId="0354848A"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安全设施和职业病防护设施检维修拆除未经审批并采取临时安全措施的，每处扣3分</w:t>
            </w:r>
          </w:p>
          <w:p w14:paraId="5C6D54EF"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安全设施和职业病防护设施检维修完毕未立即复原，每处扣5分</w:t>
            </w:r>
          </w:p>
        </w:tc>
      </w:tr>
      <w:tr w:rsidR="00150CEA" w:rsidRPr="00FF0663" w14:paraId="2E8AA8CB"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2ACB4E59" w14:textId="77777777" w:rsidR="00150CEA" w:rsidRPr="00FF0663" w:rsidRDefault="00150CEA" w:rsidP="00702F12">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96E1E" w14:textId="77777777" w:rsidR="00150CEA" w:rsidRPr="00FF0663" w:rsidRDefault="00150CEA" w:rsidP="00702F12">
            <w:pPr>
              <w:widowControl w:val="0"/>
              <w:adjustRightInd w:val="0"/>
              <w:snapToGrid w:val="0"/>
              <w:rPr>
                <w:rFonts w:ascii="仿宋" w:eastAsia="仿宋" w:hAnsi="仿宋" w:cs="仿宋"/>
                <w:b/>
                <w:color w:val="000000"/>
                <w:sz w:val="21"/>
                <w:szCs w:val="21"/>
              </w:rPr>
            </w:pPr>
            <w:r w:rsidRPr="00FF0663">
              <w:rPr>
                <w:rFonts w:ascii="仿宋" w:eastAsia="仿宋" w:hAnsi="仿宋" w:cs="仿宋" w:hint="eastAsia"/>
                <w:sz w:val="21"/>
                <w:szCs w:val="21"/>
              </w:rPr>
              <w:t>4.1.</w:t>
            </w:r>
            <w:r>
              <w:rPr>
                <w:rFonts w:ascii="仿宋" w:eastAsia="仿宋" w:hAnsi="仿宋" w:cs="仿宋"/>
                <w:sz w:val="21"/>
                <w:szCs w:val="21"/>
              </w:rPr>
              <w:t>8</w:t>
            </w:r>
            <w:r w:rsidRPr="00FF0663">
              <w:rPr>
                <w:rFonts w:ascii="仿宋" w:eastAsia="仿宋" w:hAnsi="仿宋" w:cs="仿宋" w:hint="eastAsia"/>
                <w:sz w:val="21"/>
                <w:szCs w:val="21"/>
              </w:rPr>
              <w:t>应建立设备设施运行、巡检、保养的安全管理制度</w:t>
            </w:r>
            <w:r>
              <w:rPr>
                <w:rFonts w:ascii="仿宋" w:eastAsia="仿宋" w:hAnsi="仿宋" w:cs="仿宋" w:hint="eastAsia"/>
                <w:sz w:val="21"/>
                <w:szCs w:val="21"/>
              </w:rPr>
              <w:t>并有效实施</w:t>
            </w:r>
            <w:r w:rsidRPr="00FF0663">
              <w:rPr>
                <w:rFonts w:ascii="仿宋" w:eastAsia="仿宋" w:hAnsi="仿宋" w:cs="仿宋" w:hint="eastAsia"/>
                <w:sz w:val="21"/>
                <w:szCs w:val="21"/>
              </w:rPr>
              <w:t>，确保设备设施始终处于安全可靠的运行状态。</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2612C" w14:textId="77777777" w:rsidR="00150CEA" w:rsidRPr="00FF0663" w:rsidRDefault="00150CEA" w:rsidP="00702F12">
            <w:pPr>
              <w:widowControl w:val="0"/>
              <w:adjustRightInd w:val="0"/>
              <w:snapToGrid w:val="0"/>
              <w:jc w:val="center"/>
              <w:rPr>
                <w:rFonts w:ascii="仿宋" w:eastAsia="仿宋" w:hAnsi="仿宋" w:cs="仿宋"/>
                <w:b/>
                <w:color w:val="000000"/>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69A84" w14:textId="77777777" w:rsidR="00150CEA" w:rsidRPr="00FF0663" w:rsidRDefault="00150CEA" w:rsidP="00702F12">
            <w:pPr>
              <w:adjustRightInd w:val="0"/>
              <w:snapToGrid w:val="0"/>
              <w:ind w:firstLineChars="200" w:firstLine="420"/>
              <w:rPr>
                <w:rFonts w:ascii="仿宋" w:eastAsia="仿宋" w:hAnsi="仿宋" w:cs="仿宋"/>
                <w:sz w:val="21"/>
                <w:szCs w:val="21"/>
              </w:rPr>
            </w:pPr>
            <w:r w:rsidRPr="00FF0663">
              <w:rPr>
                <w:rFonts w:ascii="仿宋" w:eastAsia="仿宋" w:hAnsi="仿宋" w:cs="仿宋" w:hint="eastAsia"/>
                <w:color w:val="000000"/>
                <w:sz w:val="21"/>
                <w:szCs w:val="21"/>
              </w:rPr>
              <w:t>查相关文件、记录并查看现场</w:t>
            </w:r>
          </w:p>
          <w:p w14:paraId="7142A95E"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未制定设备设施运行、巡检、保养安全管理制度，扣</w:t>
            </w:r>
            <w:r>
              <w:rPr>
                <w:rFonts w:ascii="仿宋" w:eastAsia="仿宋" w:hAnsi="仿宋" w:cs="仿宋"/>
                <w:sz w:val="21"/>
                <w:szCs w:val="21"/>
              </w:rPr>
              <w:t>10</w:t>
            </w:r>
            <w:r w:rsidRPr="00FF0663">
              <w:rPr>
                <w:rFonts w:ascii="仿宋" w:eastAsia="仿宋" w:hAnsi="仿宋" w:cs="仿宋" w:hint="eastAsia"/>
                <w:sz w:val="21"/>
                <w:szCs w:val="21"/>
              </w:rPr>
              <w:t>分</w:t>
            </w:r>
          </w:p>
          <w:p w14:paraId="25687F40"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设备设施运行、巡检、保养安全管理制度</w:t>
            </w:r>
            <w:r>
              <w:rPr>
                <w:rFonts w:ascii="仿宋" w:eastAsia="仿宋" w:hAnsi="仿宋" w:cs="仿宋" w:hint="eastAsia"/>
                <w:sz w:val="21"/>
                <w:szCs w:val="21"/>
              </w:rPr>
              <w:t>内容</w:t>
            </w:r>
            <w:r w:rsidRPr="00FF0663">
              <w:rPr>
                <w:rFonts w:ascii="仿宋" w:eastAsia="仿宋" w:hAnsi="仿宋" w:cs="仿宋" w:hint="eastAsia"/>
                <w:sz w:val="21"/>
                <w:szCs w:val="21"/>
              </w:rPr>
              <w:t>不全，每项扣2分</w:t>
            </w:r>
          </w:p>
          <w:p w14:paraId="34E676B8" w14:textId="77777777" w:rsidR="00150CEA" w:rsidRPr="00FF0663" w:rsidRDefault="00150CEA" w:rsidP="00702F12">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设备设施运行、巡检、保养安全管理制度执行不严，</w:t>
            </w:r>
            <w:r w:rsidRPr="00FF0663">
              <w:rPr>
                <w:rFonts w:ascii="仿宋" w:eastAsia="仿宋" w:hAnsi="仿宋" w:cs="仿宋" w:hint="eastAsia"/>
                <w:color w:val="000000"/>
                <w:sz w:val="21"/>
                <w:szCs w:val="21"/>
              </w:rPr>
              <w:t>每项扣5分</w:t>
            </w:r>
          </w:p>
          <w:p w14:paraId="08653ABA" w14:textId="77777777" w:rsidR="00150CEA" w:rsidRPr="00FF0663" w:rsidRDefault="00150CEA" w:rsidP="00702F12">
            <w:pPr>
              <w:widowControl w:val="0"/>
              <w:adjustRightInd w:val="0"/>
              <w:snapToGrid w:val="0"/>
              <w:ind w:firstLineChars="200" w:firstLine="420"/>
              <w:rPr>
                <w:rFonts w:ascii="仿宋" w:eastAsia="仿宋" w:hAnsi="仿宋" w:cs="仿宋"/>
                <w:b/>
                <w:color w:val="000000"/>
                <w:sz w:val="21"/>
                <w:szCs w:val="21"/>
              </w:rPr>
            </w:pPr>
            <w:r w:rsidRPr="00FF0663">
              <w:rPr>
                <w:rFonts w:ascii="仿宋" w:eastAsia="仿宋" w:hAnsi="仿宋" w:cs="仿宋" w:hint="eastAsia"/>
                <w:color w:val="000000"/>
                <w:sz w:val="21"/>
                <w:szCs w:val="21"/>
              </w:rPr>
              <w:t>设备设施处于不安全运行状态的，每项扣</w:t>
            </w:r>
            <w:r>
              <w:rPr>
                <w:rFonts w:ascii="仿宋" w:eastAsia="仿宋" w:hAnsi="仿宋" w:cs="仿宋"/>
                <w:color w:val="000000"/>
                <w:sz w:val="21"/>
                <w:szCs w:val="21"/>
              </w:rPr>
              <w:t>5</w:t>
            </w:r>
            <w:r w:rsidRPr="00FF0663">
              <w:rPr>
                <w:rFonts w:ascii="仿宋" w:eastAsia="仿宋" w:hAnsi="仿宋" w:cs="仿宋" w:hint="eastAsia"/>
                <w:color w:val="000000"/>
                <w:sz w:val="21"/>
                <w:szCs w:val="21"/>
              </w:rPr>
              <w:t>分</w:t>
            </w:r>
          </w:p>
        </w:tc>
      </w:tr>
      <w:tr w:rsidR="00150CEA" w:rsidRPr="00FF0663" w14:paraId="0F4E318C"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187A4891"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ADD5"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color w:val="000000"/>
                <w:sz w:val="21"/>
                <w:szCs w:val="21"/>
              </w:rPr>
              <w:t>4.1.</w:t>
            </w:r>
            <w:r>
              <w:rPr>
                <w:rFonts w:ascii="仿宋" w:eastAsia="仿宋" w:hAnsi="仿宋" w:cs="仿宋"/>
                <w:color w:val="000000"/>
                <w:sz w:val="21"/>
                <w:szCs w:val="21"/>
              </w:rPr>
              <w:t>9</w:t>
            </w:r>
            <w:r w:rsidRPr="00FF0663">
              <w:rPr>
                <w:rFonts w:ascii="仿宋" w:eastAsia="仿宋" w:hAnsi="仿宋" w:cs="仿宋" w:hint="eastAsia"/>
                <w:sz w:val="21"/>
                <w:szCs w:val="21"/>
              </w:rPr>
              <w:t>应建立设备设施检维修管理制度，制定综合检维修计划。防汛设备设施检修计划应报有关部门审查批准，</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7EF9" w14:textId="77777777" w:rsidR="00150CEA" w:rsidRPr="00FF0663" w:rsidRDefault="00150CEA" w:rsidP="00CF2726">
            <w:pPr>
              <w:widowControl w:val="0"/>
              <w:adjustRightInd w:val="0"/>
              <w:snapToGrid w:val="0"/>
              <w:jc w:val="center"/>
              <w:rPr>
                <w:rFonts w:ascii="仿宋" w:eastAsia="仿宋" w:hAnsi="仿宋" w:cs="仿宋"/>
                <w:b/>
                <w:color w:val="000000"/>
                <w:sz w:val="21"/>
                <w:szCs w:val="21"/>
              </w:rPr>
            </w:pPr>
            <w:r>
              <w:rPr>
                <w:rFonts w:ascii="仿宋" w:eastAsia="仿宋" w:hAnsi="仿宋" w:cs="仿宋"/>
                <w:color w:val="000000"/>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F1F1" w14:textId="77777777" w:rsidR="00150CEA" w:rsidRPr="00FF0663" w:rsidRDefault="00150CEA" w:rsidP="00CF2726">
            <w:pPr>
              <w:widowControl w:val="0"/>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230CA270"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color w:val="000000"/>
                <w:sz w:val="21"/>
                <w:szCs w:val="21"/>
              </w:rPr>
              <w:t>未建立</w:t>
            </w:r>
            <w:r w:rsidRPr="00FF0663">
              <w:rPr>
                <w:rFonts w:ascii="仿宋" w:eastAsia="仿宋" w:hAnsi="仿宋" w:cs="仿宋" w:hint="eastAsia"/>
                <w:sz w:val="21"/>
                <w:szCs w:val="21"/>
              </w:rPr>
              <w:t>设备设施检维修管理制度，扣</w:t>
            </w:r>
            <w:r>
              <w:rPr>
                <w:rFonts w:ascii="仿宋" w:eastAsia="仿宋" w:hAnsi="仿宋" w:cs="仿宋"/>
                <w:sz w:val="21"/>
                <w:szCs w:val="21"/>
              </w:rPr>
              <w:t>10</w:t>
            </w:r>
            <w:r w:rsidRPr="00FF0663">
              <w:rPr>
                <w:rFonts w:ascii="仿宋" w:eastAsia="仿宋" w:hAnsi="仿宋" w:cs="仿宋" w:hint="eastAsia"/>
                <w:sz w:val="21"/>
                <w:szCs w:val="21"/>
              </w:rPr>
              <w:t>分</w:t>
            </w:r>
          </w:p>
          <w:p w14:paraId="36C06E24"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防汛设备设施检修计划未报有关部门审查批准，扣</w:t>
            </w:r>
            <w:r>
              <w:rPr>
                <w:rFonts w:ascii="仿宋" w:eastAsia="仿宋" w:hAnsi="仿宋" w:cs="仿宋"/>
                <w:sz w:val="21"/>
                <w:szCs w:val="21"/>
              </w:rPr>
              <w:t>5</w:t>
            </w:r>
            <w:r w:rsidRPr="00FF0663">
              <w:rPr>
                <w:rFonts w:ascii="仿宋" w:eastAsia="仿宋" w:hAnsi="仿宋" w:cs="仿宋" w:hint="eastAsia"/>
                <w:sz w:val="21"/>
                <w:szCs w:val="21"/>
              </w:rPr>
              <w:t>分</w:t>
            </w:r>
          </w:p>
        </w:tc>
      </w:tr>
      <w:tr w:rsidR="00150CEA" w:rsidRPr="00FF0663" w14:paraId="54E65C3E"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5CF92DD"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1FB4E"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4.1.</w:t>
            </w:r>
            <w:r>
              <w:rPr>
                <w:rFonts w:ascii="仿宋" w:eastAsia="仿宋" w:hAnsi="仿宋" w:cs="仿宋"/>
                <w:sz w:val="21"/>
                <w:szCs w:val="21"/>
              </w:rPr>
              <w:t>10</w:t>
            </w:r>
            <w:r w:rsidRPr="00FF0663">
              <w:rPr>
                <w:rFonts w:ascii="仿宋" w:eastAsia="仿宋" w:hAnsi="仿宋" w:cs="仿宋" w:hint="eastAsia"/>
                <w:sz w:val="21"/>
                <w:szCs w:val="21"/>
              </w:rPr>
              <w:t>日常检维修和定期检维修管理落实“五定”原则，并做好记录。</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C311" w14:textId="77777777" w:rsidR="00150CEA" w:rsidRPr="00FF0663" w:rsidRDefault="00150CEA" w:rsidP="00CF2726">
            <w:pPr>
              <w:widowControl w:val="0"/>
              <w:adjustRightInd w:val="0"/>
              <w:snapToGrid w:val="0"/>
              <w:jc w:val="center"/>
              <w:rPr>
                <w:rFonts w:ascii="仿宋" w:eastAsia="仿宋" w:hAnsi="仿宋" w:cs="仿宋"/>
                <w:color w:val="000000"/>
                <w:sz w:val="21"/>
                <w:szCs w:val="21"/>
              </w:rPr>
            </w:pPr>
            <w:r>
              <w:rPr>
                <w:rFonts w:ascii="仿宋" w:eastAsia="仿宋" w:hAnsi="仿宋" w:cs="仿宋"/>
                <w:color w:val="000000"/>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33F4" w14:textId="77777777" w:rsidR="00150CEA" w:rsidRPr="00FF0663" w:rsidRDefault="00150CEA" w:rsidP="00CF2726">
            <w:pPr>
              <w:widowControl w:val="0"/>
              <w:adjustRightInd w:val="0"/>
              <w:snapToGrid w:val="0"/>
              <w:ind w:firstLineChars="200" w:firstLine="420"/>
              <w:rPr>
                <w:rFonts w:ascii="仿宋" w:eastAsia="仿宋" w:hAnsi="仿宋" w:cs="仿宋"/>
                <w:color w:val="000000"/>
                <w:sz w:val="21"/>
                <w:szCs w:val="21"/>
              </w:rPr>
            </w:pPr>
            <w:r w:rsidRPr="00FF0663">
              <w:rPr>
                <w:rFonts w:ascii="仿宋" w:eastAsia="仿宋" w:hAnsi="仿宋" w:cs="仿宋" w:hint="eastAsia"/>
                <w:color w:val="000000"/>
                <w:sz w:val="21"/>
                <w:szCs w:val="21"/>
              </w:rPr>
              <w:t>查相关文件、记录并查看现场</w:t>
            </w:r>
          </w:p>
          <w:p w14:paraId="605FC3C6"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日常检维修和定期检维修管理未落实“五定”原则，每项扣2分</w:t>
            </w:r>
          </w:p>
        </w:tc>
      </w:tr>
      <w:tr w:rsidR="00150CEA" w:rsidRPr="00FF0663" w14:paraId="5BE5E169"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246DA425"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EEF51"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4.1.1</w:t>
            </w:r>
            <w:r>
              <w:rPr>
                <w:rFonts w:ascii="仿宋" w:eastAsia="仿宋" w:hAnsi="仿宋" w:cs="仿宋"/>
                <w:sz w:val="21"/>
                <w:szCs w:val="21"/>
              </w:rPr>
              <w:t>1</w:t>
            </w:r>
            <w:r w:rsidRPr="00FF0663">
              <w:rPr>
                <w:rFonts w:ascii="仿宋" w:eastAsia="仿宋" w:hAnsi="仿宋" w:cs="仿宋" w:hint="eastAsia"/>
                <w:sz w:val="21"/>
                <w:szCs w:val="21"/>
              </w:rPr>
              <w:t>设备设施检维修方案应包含作业安全风险分析、控制措施、应急处置措施及安全验收标准。检维修过程中应执行安全控制措施，隔离能量和危险物质，并进行监督检查，检维修后应进行安全确认。</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FC208"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6AF2"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3ADAAF0A" w14:textId="77777777" w:rsidR="00150CEA" w:rsidRDefault="00150CEA" w:rsidP="00CF2726">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未制定</w:t>
            </w:r>
            <w:r w:rsidRPr="00FF0663">
              <w:rPr>
                <w:rFonts w:ascii="仿宋" w:eastAsia="仿宋" w:hAnsi="仿宋" w:cs="仿宋" w:hint="eastAsia"/>
                <w:sz w:val="21"/>
                <w:szCs w:val="21"/>
              </w:rPr>
              <w:t>设备设施检维修方案</w:t>
            </w:r>
            <w:r>
              <w:rPr>
                <w:rFonts w:ascii="仿宋" w:eastAsia="仿宋" w:hAnsi="仿宋" w:cs="仿宋" w:hint="eastAsia"/>
                <w:sz w:val="21"/>
                <w:szCs w:val="21"/>
              </w:rPr>
              <w:t>，扣1</w:t>
            </w:r>
            <w:r>
              <w:rPr>
                <w:rFonts w:ascii="仿宋" w:eastAsia="仿宋" w:hAnsi="仿宋" w:cs="仿宋"/>
                <w:sz w:val="21"/>
                <w:szCs w:val="21"/>
              </w:rPr>
              <w:t>0</w:t>
            </w:r>
            <w:r>
              <w:rPr>
                <w:rFonts w:ascii="仿宋" w:eastAsia="仿宋" w:hAnsi="仿宋" w:cs="仿宋" w:hint="eastAsia"/>
                <w:sz w:val="21"/>
                <w:szCs w:val="21"/>
              </w:rPr>
              <w:t>分</w:t>
            </w:r>
          </w:p>
          <w:p w14:paraId="7279E666"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设备设施检维修方案缺项，每项扣2分</w:t>
            </w:r>
          </w:p>
          <w:p w14:paraId="4988DA1B"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日常检维修和定期检维修无记录，每项扣2分</w:t>
            </w:r>
          </w:p>
          <w:p w14:paraId="22240BD0" w14:textId="5CC59049" w:rsidR="00150CEA" w:rsidRPr="00FF0663" w:rsidRDefault="00150CEA" w:rsidP="0071012A">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检维修</w:t>
            </w:r>
            <w:r>
              <w:rPr>
                <w:rFonts w:ascii="仿宋" w:eastAsia="仿宋" w:hAnsi="仿宋" w:cs="仿宋" w:hint="eastAsia"/>
                <w:sz w:val="21"/>
                <w:szCs w:val="21"/>
              </w:rPr>
              <w:t>过程</w:t>
            </w:r>
            <w:r w:rsidRPr="00FF0663">
              <w:rPr>
                <w:rFonts w:ascii="仿宋" w:eastAsia="仿宋" w:hAnsi="仿宋" w:cs="仿宋" w:hint="eastAsia"/>
                <w:sz w:val="21"/>
                <w:szCs w:val="21"/>
              </w:rPr>
              <w:t>不符合规定，每项扣2分</w:t>
            </w:r>
          </w:p>
        </w:tc>
      </w:tr>
      <w:tr w:rsidR="00150CEA" w:rsidRPr="00FF0663" w14:paraId="275E300C"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1D05517D"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3E1CD"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4.1.1</w:t>
            </w:r>
            <w:r w:rsidRPr="00B22356">
              <w:rPr>
                <w:rFonts w:ascii="仿宋" w:eastAsia="仿宋" w:hAnsi="仿宋" w:cs="仿宋"/>
                <w:sz w:val="21"/>
                <w:szCs w:val="21"/>
              </w:rPr>
              <w:t>2</w:t>
            </w:r>
            <w:r w:rsidRPr="00FF0663">
              <w:rPr>
                <w:rFonts w:ascii="仿宋" w:eastAsia="仿宋" w:hAnsi="仿宋" w:cs="仿宋" w:hint="eastAsia"/>
                <w:sz w:val="21"/>
                <w:szCs w:val="21"/>
              </w:rPr>
              <w:t>特种设备应按照有关规定，委托具有专业资质的检测、检验机构进行定期检测、检验。</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7AEB"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A768C"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查相关记录并查看现场</w:t>
            </w:r>
          </w:p>
          <w:p w14:paraId="6F027EEC"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特种设备未检测或检测单位不具备资质的</w:t>
            </w:r>
            <w:r w:rsidRPr="00B22356">
              <w:rPr>
                <w:rFonts w:ascii="仿宋" w:eastAsia="仿宋" w:hAnsi="仿宋" w:cs="仿宋" w:hint="eastAsia"/>
                <w:sz w:val="21"/>
                <w:szCs w:val="21"/>
              </w:rPr>
              <w:t>，扣</w:t>
            </w:r>
            <w:r w:rsidRPr="00B22356">
              <w:rPr>
                <w:rFonts w:ascii="仿宋" w:eastAsia="仿宋" w:hAnsi="仿宋" w:cs="仿宋"/>
                <w:sz w:val="21"/>
                <w:szCs w:val="21"/>
              </w:rPr>
              <w:t>8</w:t>
            </w:r>
            <w:r w:rsidRPr="00B22356">
              <w:rPr>
                <w:rFonts w:ascii="仿宋" w:eastAsia="仿宋" w:hAnsi="仿宋" w:cs="仿宋" w:hint="eastAsia"/>
                <w:sz w:val="21"/>
                <w:szCs w:val="21"/>
              </w:rPr>
              <w:t>分</w:t>
            </w:r>
          </w:p>
          <w:p w14:paraId="4DCC0810"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特种设备检测时间不符合要求的</w:t>
            </w:r>
            <w:r w:rsidRPr="00B22356">
              <w:rPr>
                <w:rFonts w:ascii="仿宋" w:eastAsia="仿宋" w:hAnsi="仿宋" w:cs="仿宋" w:hint="eastAsia"/>
                <w:sz w:val="21"/>
                <w:szCs w:val="21"/>
              </w:rPr>
              <w:t>，扣3分</w:t>
            </w:r>
          </w:p>
        </w:tc>
      </w:tr>
      <w:tr w:rsidR="00150CEA" w:rsidRPr="00FF0663" w14:paraId="0C419E92"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6365F4DA"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4DBF" w14:textId="77777777" w:rsidR="00150CEA" w:rsidRPr="00B22356" w:rsidRDefault="00150CEA" w:rsidP="00CF2726">
            <w:pPr>
              <w:widowControl w:val="0"/>
              <w:adjustRightInd w:val="0"/>
              <w:snapToGrid w:val="0"/>
              <w:rPr>
                <w:rFonts w:ascii="仿宋" w:eastAsia="仿宋" w:hAnsi="仿宋" w:cs="仿宋"/>
                <w:sz w:val="21"/>
                <w:szCs w:val="21"/>
              </w:rPr>
            </w:pPr>
            <w:r w:rsidRPr="00CF2726">
              <w:rPr>
                <w:rFonts w:ascii="仿宋" w:eastAsia="仿宋" w:hAnsi="仿宋" w:cs="仿宋"/>
                <w:sz w:val="21"/>
                <w:szCs w:val="21"/>
              </w:rPr>
              <w:t>4.1.13</w:t>
            </w:r>
            <w:r>
              <w:rPr>
                <w:rFonts w:ascii="仿宋" w:eastAsia="仿宋" w:hAnsi="仿宋" w:cs="仿宋" w:hint="eastAsia"/>
                <w:sz w:val="21"/>
                <w:szCs w:val="21"/>
              </w:rPr>
              <w:t>大中型工程勘测现场</w:t>
            </w:r>
            <w:r w:rsidRPr="00CF2726">
              <w:rPr>
                <w:rFonts w:ascii="仿宋" w:eastAsia="仿宋" w:hAnsi="仿宋" w:cs="仿宋" w:hint="eastAsia"/>
                <w:sz w:val="21"/>
                <w:szCs w:val="21"/>
              </w:rPr>
              <w:t>设备设施拆除</w:t>
            </w:r>
            <w:r>
              <w:rPr>
                <w:rFonts w:ascii="仿宋" w:eastAsia="仿宋" w:hAnsi="仿宋" w:cs="仿宋" w:hint="eastAsia"/>
                <w:sz w:val="21"/>
                <w:szCs w:val="21"/>
              </w:rPr>
              <w:t>、搬迁</w:t>
            </w:r>
            <w:r w:rsidRPr="00CF2726">
              <w:rPr>
                <w:rFonts w:ascii="仿宋" w:eastAsia="仿宋" w:hAnsi="仿宋" w:cs="仿宋" w:hint="eastAsia"/>
                <w:sz w:val="21"/>
                <w:szCs w:val="21"/>
              </w:rPr>
              <w:t>前应制定方案，作业前进行安全技术交底，现场设置警示标志并采取隔离措施，按方案组织</w:t>
            </w:r>
            <w:r>
              <w:rPr>
                <w:rFonts w:ascii="仿宋" w:eastAsia="仿宋" w:hAnsi="仿宋" w:cs="仿宋" w:hint="eastAsia"/>
                <w:sz w:val="21"/>
                <w:szCs w:val="21"/>
              </w:rPr>
              <w:t>勘测</w:t>
            </w:r>
            <w:r w:rsidRPr="00CF2726">
              <w:rPr>
                <w:rFonts w:ascii="仿宋" w:eastAsia="仿宋" w:hAnsi="仿宋" w:cs="仿宋" w:hint="eastAsia"/>
                <w:sz w:val="21"/>
                <w:szCs w:val="21"/>
              </w:rPr>
              <w:t>设备设施拆除</w:t>
            </w:r>
            <w:r>
              <w:rPr>
                <w:rFonts w:ascii="仿宋" w:eastAsia="仿宋" w:hAnsi="仿宋" w:cs="仿宋" w:hint="eastAsia"/>
                <w:sz w:val="21"/>
                <w:szCs w:val="21"/>
              </w:rPr>
              <w:t>、搬迁</w:t>
            </w:r>
            <w:r w:rsidRPr="00CF2726">
              <w:rPr>
                <w:rFonts w:ascii="仿宋" w:eastAsia="仿宋" w:hAnsi="仿宋" w:cs="仿宋" w:hint="eastAsia"/>
                <w:sz w:val="21"/>
                <w:szCs w:val="21"/>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69093" w14:textId="77777777" w:rsidR="00150CEA" w:rsidRPr="00CF2726" w:rsidRDefault="00150CEA" w:rsidP="00CF2726">
            <w:pPr>
              <w:widowControl w:val="0"/>
              <w:adjustRightInd w:val="0"/>
              <w:snapToGrid w:val="0"/>
              <w:jc w:val="center"/>
              <w:rPr>
                <w:rFonts w:ascii="仿宋" w:eastAsia="仿宋" w:hAnsi="仿宋" w:cs="仿宋"/>
                <w:sz w:val="21"/>
                <w:szCs w:val="21"/>
              </w:rPr>
            </w:pPr>
            <w:r w:rsidRPr="00CF2726">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185D"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查相关记录并查看现场</w:t>
            </w:r>
          </w:p>
          <w:p w14:paraId="7BE49421"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大中型工程勘测现场</w:t>
            </w:r>
            <w:r w:rsidRPr="00CF2726">
              <w:rPr>
                <w:rFonts w:ascii="仿宋" w:eastAsia="仿宋" w:hAnsi="仿宋" w:cs="仿宋" w:hint="eastAsia"/>
                <w:sz w:val="21"/>
                <w:szCs w:val="21"/>
              </w:rPr>
              <w:t>设备设施拆除</w:t>
            </w:r>
            <w:r>
              <w:rPr>
                <w:rFonts w:ascii="仿宋" w:eastAsia="仿宋" w:hAnsi="仿宋" w:cs="仿宋" w:hint="eastAsia"/>
                <w:sz w:val="21"/>
                <w:szCs w:val="21"/>
              </w:rPr>
              <w:t>、搬迁</w:t>
            </w:r>
            <w:r w:rsidRPr="00CF2726">
              <w:rPr>
                <w:rFonts w:ascii="仿宋" w:eastAsia="仿宋" w:hAnsi="仿宋" w:cs="仿宋" w:hint="eastAsia"/>
                <w:sz w:val="21"/>
                <w:szCs w:val="21"/>
              </w:rPr>
              <w:t>前</w:t>
            </w:r>
            <w:r>
              <w:rPr>
                <w:rFonts w:ascii="仿宋" w:eastAsia="仿宋" w:hAnsi="仿宋" w:cs="仿宋" w:hint="eastAsia"/>
                <w:sz w:val="21"/>
                <w:szCs w:val="21"/>
              </w:rPr>
              <w:t>未</w:t>
            </w:r>
            <w:r w:rsidRPr="00CF2726">
              <w:rPr>
                <w:rFonts w:ascii="仿宋" w:eastAsia="仿宋" w:hAnsi="仿宋" w:cs="仿宋" w:hint="eastAsia"/>
                <w:sz w:val="21"/>
                <w:szCs w:val="21"/>
              </w:rPr>
              <w:t>制定方案</w:t>
            </w:r>
            <w:r>
              <w:rPr>
                <w:rFonts w:ascii="仿宋" w:eastAsia="仿宋" w:hAnsi="仿宋" w:cs="仿宋" w:hint="eastAsia"/>
                <w:sz w:val="21"/>
                <w:szCs w:val="21"/>
              </w:rPr>
              <w:t>、</w:t>
            </w:r>
            <w:r w:rsidRPr="00CF2726">
              <w:rPr>
                <w:rFonts w:ascii="仿宋" w:eastAsia="仿宋" w:hAnsi="仿宋" w:cs="仿宋" w:hint="eastAsia"/>
                <w:sz w:val="21"/>
                <w:szCs w:val="21"/>
              </w:rPr>
              <w:t>作业前</w:t>
            </w:r>
            <w:r>
              <w:rPr>
                <w:rFonts w:ascii="仿宋" w:eastAsia="仿宋" w:hAnsi="仿宋" w:cs="仿宋" w:hint="eastAsia"/>
                <w:sz w:val="21"/>
                <w:szCs w:val="21"/>
              </w:rPr>
              <w:t>未</w:t>
            </w:r>
            <w:r w:rsidRPr="00CF2726">
              <w:rPr>
                <w:rFonts w:ascii="仿宋" w:eastAsia="仿宋" w:hAnsi="仿宋" w:cs="仿宋" w:hint="eastAsia"/>
                <w:sz w:val="21"/>
                <w:szCs w:val="21"/>
              </w:rPr>
              <w:t>进行安全技术交底</w:t>
            </w:r>
            <w:r>
              <w:rPr>
                <w:rFonts w:ascii="仿宋" w:eastAsia="仿宋" w:hAnsi="仿宋" w:cs="仿宋" w:hint="eastAsia"/>
                <w:sz w:val="21"/>
                <w:szCs w:val="21"/>
              </w:rPr>
              <w:t>或</w:t>
            </w:r>
            <w:r w:rsidRPr="00CF2726">
              <w:rPr>
                <w:rFonts w:ascii="仿宋" w:eastAsia="仿宋" w:hAnsi="仿宋" w:cs="仿宋" w:hint="eastAsia"/>
                <w:sz w:val="21"/>
                <w:szCs w:val="21"/>
              </w:rPr>
              <w:t>现场</w:t>
            </w:r>
            <w:r>
              <w:rPr>
                <w:rFonts w:ascii="仿宋" w:eastAsia="仿宋" w:hAnsi="仿宋" w:cs="仿宋" w:hint="eastAsia"/>
                <w:sz w:val="21"/>
                <w:szCs w:val="21"/>
              </w:rPr>
              <w:t>未</w:t>
            </w:r>
            <w:r w:rsidRPr="00CF2726">
              <w:rPr>
                <w:rFonts w:ascii="仿宋" w:eastAsia="仿宋" w:hAnsi="仿宋" w:cs="仿宋" w:hint="eastAsia"/>
                <w:sz w:val="21"/>
                <w:szCs w:val="21"/>
              </w:rPr>
              <w:t>设置警示标志并采取隔离措施，</w:t>
            </w:r>
            <w:r w:rsidRPr="00B22356">
              <w:rPr>
                <w:rFonts w:ascii="仿宋" w:eastAsia="仿宋" w:hAnsi="仿宋" w:cs="仿宋" w:hint="eastAsia"/>
                <w:sz w:val="21"/>
                <w:szCs w:val="21"/>
              </w:rPr>
              <w:t>扣</w:t>
            </w:r>
            <w:r w:rsidRPr="00B22356">
              <w:rPr>
                <w:rFonts w:ascii="仿宋" w:eastAsia="仿宋" w:hAnsi="仿宋" w:cs="仿宋"/>
                <w:sz w:val="21"/>
                <w:szCs w:val="21"/>
              </w:rPr>
              <w:t>10</w:t>
            </w:r>
            <w:r w:rsidRPr="00B22356">
              <w:rPr>
                <w:rFonts w:ascii="仿宋" w:eastAsia="仿宋" w:hAnsi="仿宋" w:cs="仿宋" w:hint="eastAsia"/>
                <w:sz w:val="21"/>
                <w:szCs w:val="21"/>
              </w:rPr>
              <w:t>分</w:t>
            </w:r>
          </w:p>
          <w:p w14:paraId="0B13A8DB"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勘测</w:t>
            </w:r>
            <w:r w:rsidRPr="00CF2726">
              <w:rPr>
                <w:rFonts w:ascii="仿宋" w:eastAsia="仿宋" w:hAnsi="仿宋" w:cs="仿宋" w:hint="eastAsia"/>
                <w:sz w:val="21"/>
                <w:szCs w:val="21"/>
              </w:rPr>
              <w:t>设备设施拆除</w:t>
            </w:r>
            <w:r>
              <w:rPr>
                <w:rFonts w:ascii="仿宋" w:eastAsia="仿宋" w:hAnsi="仿宋" w:cs="仿宋" w:hint="eastAsia"/>
                <w:sz w:val="21"/>
                <w:szCs w:val="21"/>
              </w:rPr>
              <w:t>、搬迁安全管理不符合要求，每处扣2分</w:t>
            </w:r>
          </w:p>
        </w:tc>
      </w:tr>
      <w:tr w:rsidR="00150CEA" w:rsidRPr="00FF0663" w14:paraId="66134CDF" w14:textId="77777777" w:rsidTr="00831147">
        <w:trPr>
          <w:cantSplit/>
          <w:trHeight w:val="333"/>
        </w:trPr>
        <w:tc>
          <w:tcPr>
            <w:tcW w:w="985" w:type="dxa"/>
            <w:vMerge/>
            <w:tcBorders>
              <w:left w:val="single" w:sz="4" w:space="0" w:color="000000"/>
              <w:bottom w:val="single" w:sz="4" w:space="0" w:color="000000"/>
              <w:right w:val="single" w:sz="4" w:space="0" w:color="000000"/>
            </w:tcBorders>
            <w:shd w:val="clear" w:color="auto" w:fill="FFFFFF"/>
            <w:vAlign w:val="center"/>
          </w:tcPr>
          <w:p w14:paraId="4C6D05AE"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FB85C" w14:textId="77777777" w:rsidR="00150CEA" w:rsidRPr="00FF0663"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4.1.1</w:t>
            </w:r>
            <w:r w:rsidRPr="00B22356">
              <w:rPr>
                <w:rFonts w:ascii="仿宋" w:eastAsia="仿宋" w:hAnsi="仿宋" w:cs="仿宋"/>
                <w:sz w:val="21"/>
                <w:szCs w:val="21"/>
              </w:rPr>
              <w:t>4</w:t>
            </w:r>
            <w:r w:rsidRPr="00FF0663">
              <w:rPr>
                <w:rFonts w:ascii="仿宋" w:eastAsia="仿宋" w:hAnsi="仿宋" w:cs="仿宋" w:hint="eastAsia"/>
                <w:sz w:val="21"/>
                <w:szCs w:val="21"/>
              </w:rPr>
              <w:t>应建立设备设施报废管理制度。设备设施的报废应办理审批手续，报废设备设施需要拆除的，拆除前应制定方案，并在现场设置明显的报废设备设施标志。报废、拆除涉及许可作业的，应按照规定执行，并在作业前对相关作业人员进行培训和安全技术交底，报废、拆除应按方案和许可内容组织落实。</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5438"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EE65"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2C354A85"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单位未建立</w:t>
            </w:r>
            <w:r w:rsidRPr="00FF0663">
              <w:rPr>
                <w:rFonts w:ascii="仿宋" w:eastAsia="仿宋" w:hAnsi="仿宋" w:cs="仿宋" w:hint="eastAsia"/>
                <w:sz w:val="21"/>
                <w:szCs w:val="21"/>
              </w:rPr>
              <w:t>设备设施报废管理制度，</w:t>
            </w:r>
            <w:r w:rsidRPr="00B22356">
              <w:rPr>
                <w:rFonts w:ascii="仿宋" w:eastAsia="仿宋" w:hAnsi="仿宋" w:cs="仿宋" w:hint="eastAsia"/>
                <w:sz w:val="21"/>
                <w:szCs w:val="21"/>
              </w:rPr>
              <w:t>扣2分</w:t>
            </w:r>
          </w:p>
          <w:p w14:paraId="1378A224"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设备报废未制定方案的，每台扣2分</w:t>
            </w:r>
          </w:p>
          <w:p w14:paraId="15F1000B"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设备报废未按规定取得许可的，每台扣2分</w:t>
            </w:r>
          </w:p>
          <w:p w14:paraId="599B6BFA"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设备报废未做人员培训和技术交底的，每台扣2分</w:t>
            </w:r>
          </w:p>
          <w:p w14:paraId="3A8A48B0"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设备报废现场作业未按要求实施的，每台扣2分</w:t>
            </w:r>
          </w:p>
        </w:tc>
      </w:tr>
      <w:tr w:rsidR="00150CEA" w:rsidRPr="00FF0663" w14:paraId="2C6A7663" w14:textId="77777777" w:rsidTr="00831147">
        <w:trPr>
          <w:cantSplit/>
          <w:trHeight w:val="333"/>
        </w:trPr>
        <w:tc>
          <w:tcPr>
            <w:tcW w:w="985" w:type="dxa"/>
            <w:vMerge w:val="restart"/>
            <w:tcBorders>
              <w:left w:val="single" w:sz="4" w:space="0" w:color="000000"/>
              <w:right w:val="single" w:sz="4" w:space="0" w:color="000000"/>
            </w:tcBorders>
            <w:shd w:val="clear" w:color="auto" w:fill="FFFFFF"/>
            <w:vAlign w:val="center"/>
          </w:tcPr>
          <w:p w14:paraId="0D78E50D" w14:textId="77777777" w:rsidR="00150CEA" w:rsidRPr="00FF0663" w:rsidRDefault="00150CEA" w:rsidP="00CF2726">
            <w:pPr>
              <w:adjustRightInd w:val="0"/>
              <w:snapToGrid w:val="0"/>
              <w:jc w:val="center"/>
              <w:rPr>
                <w:rFonts w:ascii="仿宋" w:eastAsia="仿宋" w:hAnsi="仿宋" w:cs="仿宋"/>
                <w:b/>
                <w:sz w:val="21"/>
                <w:szCs w:val="21"/>
              </w:rPr>
            </w:pPr>
            <w:r w:rsidRPr="00FF0663">
              <w:rPr>
                <w:rFonts w:ascii="仿宋" w:eastAsia="仿宋" w:hAnsi="仿宋" w:cs="仿宋" w:hint="eastAsia"/>
                <w:b/>
                <w:sz w:val="21"/>
                <w:szCs w:val="21"/>
              </w:rPr>
              <w:t>4.2作业安全（245分）</w:t>
            </w: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7D59F"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4.2.1</w:t>
            </w:r>
            <w:r>
              <w:rPr>
                <w:rFonts w:ascii="仿宋" w:eastAsia="仿宋" w:hAnsi="仿宋" w:cs="仿宋" w:hint="eastAsia"/>
                <w:sz w:val="21"/>
                <w:szCs w:val="21"/>
              </w:rPr>
              <w:t>项目策划时，识别</w:t>
            </w:r>
            <w:r w:rsidRPr="000D670B">
              <w:rPr>
                <w:rFonts w:ascii="仿宋" w:eastAsia="仿宋" w:hAnsi="仿宋" w:cs="仿宋" w:hint="eastAsia"/>
                <w:sz w:val="21"/>
                <w:szCs w:val="21"/>
              </w:rPr>
              <w:t>分析</w:t>
            </w:r>
            <w:r>
              <w:rPr>
                <w:rFonts w:ascii="仿宋" w:eastAsia="仿宋" w:hAnsi="仿宋" w:cs="仿宋" w:hint="eastAsia"/>
                <w:sz w:val="21"/>
                <w:szCs w:val="21"/>
              </w:rPr>
              <w:t>项目</w:t>
            </w:r>
            <w:r w:rsidRPr="000D670B">
              <w:rPr>
                <w:rFonts w:ascii="仿宋" w:eastAsia="仿宋" w:hAnsi="仿宋" w:cs="仿宋" w:hint="eastAsia"/>
                <w:sz w:val="21"/>
                <w:szCs w:val="21"/>
              </w:rPr>
              <w:t>生产</w:t>
            </w:r>
            <w:r w:rsidRPr="00FF0663">
              <w:rPr>
                <w:rFonts w:ascii="仿宋" w:eastAsia="仿宋" w:hAnsi="仿宋" w:cs="仿宋" w:hint="eastAsia"/>
                <w:sz w:val="21"/>
                <w:szCs w:val="21"/>
              </w:rPr>
              <w:t>过程及工艺、物料、设备设施、器材、通道、作业环境等存在的</w:t>
            </w:r>
            <w:r>
              <w:rPr>
                <w:rFonts w:ascii="仿宋" w:eastAsia="仿宋" w:hAnsi="仿宋" w:cs="仿宋" w:hint="eastAsia"/>
                <w:sz w:val="21"/>
                <w:szCs w:val="21"/>
              </w:rPr>
              <w:t>危险源及</w:t>
            </w:r>
            <w:r w:rsidRPr="00FF0663">
              <w:rPr>
                <w:rFonts w:ascii="仿宋" w:eastAsia="仿宋" w:hAnsi="仿宋" w:cs="仿宋" w:hint="eastAsia"/>
                <w:sz w:val="21"/>
                <w:szCs w:val="21"/>
              </w:rPr>
              <w:t>安全风险,全方位、全过程开展危险源辨识，</w:t>
            </w:r>
            <w:r>
              <w:rPr>
                <w:rFonts w:ascii="仿宋" w:eastAsia="仿宋" w:hAnsi="仿宋" w:cs="仿宋" w:hint="eastAsia"/>
                <w:sz w:val="21"/>
                <w:szCs w:val="21"/>
              </w:rPr>
              <w:t>并进行</w:t>
            </w:r>
            <w:r w:rsidRPr="00FF0663">
              <w:rPr>
                <w:rFonts w:ascii="仿宋" w:eastAsia="仿宋" w:hAnsi="仿宋" w:cs="仿宋" w:hint="eastAsia"/>
                <w:sz w:val="21"/>
                <w:szCs w:val="21"/>
              </w:rPr>
              <w:t>风险</w:t>
            </w:r>
            <w:r>
              <w:rPr>
                <w:rFonts w:ascii="仿宋" w:eastAsia="仿宋" w:hAnsi="仿宋" w:cs="仿宋" w:hint="eastAsia"/>
                <w:sz w:val="21"/>
                <w:szCs w:val="21"/>
              </w:rPr>
              <w:t>评价</w:t>
            </w:r>
            <w:r w:rsidRPr="00FF0663">
              <w:rPr>
                <w:rFonts w:ascii="仿宋" w:eastAsia="仿宋" w:hAnsi="仿宋" w:cs="仿宋" w:hint="eastAsia"/>
                <w:sz w:val="21"/>
                <w:szCs w:val="21"/>
              </w:rPr>
              <w:t>，</w:t>
            </w:r>
            <w:r>
              <w:rPr>
                <w:rFonts w:ascii="仿宋" w:eastAsia="仿宋" w:hAnsi="仿宋" w:cs="仿宋" w:hint="eastAsia"/>
                <w:sz w:val="21"/>
                <w:szCs w:val="21"/>
              </w:rPr>
              <w:t>制定相应控制措施，</w:t>
            </w:r>
            <w:r w:rsidRPr="00FF0663">
              <w:rPr>
                <w:rFonts w:ascii="仿宋" w:eastAsia="仿宋" w:hAnsi="仿宋" w:cs="仿宋" w:hint="eastAsia"/>
                <w:sz w:val="21"/>
                <w:szCs w:val="21"/>
              </w:rPr>
              <w:t>实行安全风险分级管理。</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B33EA"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4</w:t>
            </w:r>
            <w:r w:rsidRPr="00B22356">
              <w:rPr>
                <w:rFonts w:ascii="仿宋" w:eastAsia="仿宋" w:hAnsi="仿宋" w:cs="仿宋" w:hint="eastAsia"/>
                <w:sz w:val="21"/>
                <w:szCs w:val="21"/>
              </w:rPr>
              <w:t>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7B4A"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2DED9336" w14:textId="77777777" w:rsidR="00150CEA" w:rsidRPr="00B22356" w:rsidRDefault="00150CEA" w:rsidP="00CF2726">
            <w:pPr>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未实施全方位、全</w:t>
            </w:r>
            <w:r w:rsidRPr="00B22356">
              <w:rPr>
                <w:rFonts w:ascii="仿宋" w:eastAsia="仿宋" w:hAnsi="仿宋" w:cs="仿宋" w:hint="eastAsia"/>
                <w:sz w:val="21"/>
                <w:szCs w:val="21"/>
              </w:rPr>
              <w:t>过程</w:t>
            </w:r>
            <w:r w:rsidRPr="00FF0663">
              <w:rPr>
                <w:rFonts w:ascii="仿宋" w:eastAsia="仿宋" w:hAnsi="仿宋" w:cs="仿宋" w:hint="eastAsia"/>
                <w:sz w:val="21"/>
                <w:szCs w:val="21"/>
              </w:rPr>
              <w:t>危险源辨识</w:t>
            </w:r>
            <w:r>
              <w:rPr>
                <w:rFonts w:ascii="仿宋" w:eastAsia="仿宋" w:hAnsi="仿宋" w:cs="仿宋" w:hint="eastAsia"/>
                <w:sz w:val="21"/>
                <w:szCs w:val="21"/>
              </w:rPr>
              <w:t>和</w:t>
            </w:r>
            <w:r w:rsidRPr="00FF0663">
              <w:rPr>
                <w:rFonts w:ascii="仿宋" w:eastAsia="仿宋" w:hAnsi="仿宋" w:cs="仿宋" w:hint="eastAsia"/>
                <w:sz w:val="21"/>
                <w:szCs w:val="21"/>
              </w:rPr>
              <w:t>风险</w:t>
            </w:r>
            <w:r>
              <w:rPr>
                <w:rFonts w:ascii="仿宋" w:eastAsia="仿宋" w:hAnsi="仿宋" w:cs="仿宋" w:hint="eastAsia"/>
                <w:sz w:val="21"/>
                <w:szCs w:val="21"/>
              </w:rPr>
              <w:t>评价</w:t>
            </w:r>
            <w:r w:rsidRPr="00B22356">
              <w:rPr>
                <w:rFonts w:ascii="仿宋" w:eastAsia="仿宋" w:hAnsi="仿宋" w:cs="仿宋" w:hint="eastAsia"/>
                <w:sz w:val="21"/>
                <w:szCs w:val="21"/>
              </w:rPr>
              <w:t>，</w:t>
            </w:r>
            <w:r>
              <w:rPr>
                <w:rFonts w:ascii="仿宋" w:eastAsia="仿宋" w:hAnsi="仿宋" w:cs="仿宋" w:hint="eastAsia"/>
                <w:sz w:val="21"/>
                <w:szCs w:val="21"/>
              </w:rPr>
              <w:t>或</w:t>
            </w:r>
            <w:r w:rsidRPr="00FF0663">
              <w:rPr>
                <w:rFonts w:ascii="仿宋" w:eastAsia="仿宋" w:hAnsi="仿宋" w:cs="仿宋" w:hint="eastAsia"/>
                <w:sz w:val="21"/>
                <w:szCs w:val="21"/>
              </w:rPr>
              <w:t>未</w:t>
            </w:r>
            <w:r>
              <w:rPr>
                <w:rFonts w:ascii="仿宋" w:eastAsia="仿宋" w:hAnsi="仿宋" w:cs="仿宋" w:hint="eastAsia"/>
                <w:sz w:val="21"/>
                <w:szCs w:val="21"/>
              </w:rPr>
              <w:t>制定相应控制措施，</w:t>
            </w:r>
            <w:r w:rsidRPr="00B22356">
              <w:rPr>
                <w:rFonts w:ascii="仿宋" w:eastAsia="仿宋" w:hAnsi="仿宋" w:cs="仿宋" w:hint="eastAsia"/>
                <w:sz w:val="21"/>
                <w:szCs w:val="21"/>
              </w:rPr>
              <w:t>扣</w:t>
            </w:r>
            <w:r>
              <w:rPr>
                <w:rFonts w:ascii="仿宋" w:eastAsia="仿宋" w:hAnsi="仿宋" w:cs="仿宋"/>
                <w:sz w:val="21"/>
                <w:szCs w:val="21"/>
              </w:rPr>
              <w:t>4</w:t>
            </w:r>
            <w:r w:rsidRPr="00B22356">
              <w:rPr>
                <w:rFonts w:ascii="仿宋" w:eastAsia="仿宋" w:hAnsi="仿宋" w:cs="仿宋" w:hint="eastAsia"/>
                <w:sz w:val="21"/>
                <w:szCs w:val="21"/>
              </w:rPr>
              <w:t>0分</w:t>
            </w:r>
          </w:p>
          <w:p w14:paraId="0E35437B" w14:textId="77777777" w:rsidR="00150CEA" w:rsidRPr="00B22356" w:rsidRDefault="00150CEA" w:rsidP="006F083F">
            <w:pPr>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危险源辨识不全</w:t>
            </w:r>
            <w:r>
              <w:rPr>
                <w:rFonts w:ascii="仿宋" w:eastAsia="仿宋" w:hAnsi="仿宋" w:cs="仿宋" w:hint="eastAsia"/>
                <w:sz w:val="21"/>
                <w:szCs w:val="21"/>
              </w:rPr>
              <w:t>、风险评价有误或控制措施不足</w:t>
            </w:r>
            <w:r w:rsidRPr="00FF0663">
              <w:rPr>
                <w:rFonts w:ascii="仿宋" w:eastAsia="仿宋" w:hAnsi="仿宋" w:cs="仿宋" w:hint="eastAsia"/>
                <w:sz w:val="21"/>
                <w:szCs w:val="21"/>
              </w:rPr>
              <w:t>，每项扣</w:t>
            </w:r>
            <w:r>
              <w:rPr>
                <w:rFonts w:ascii="仿宋" w:eastAsia="仿宋" w:hAnsi="仿宋" w:cs="仿宋"/>
                <w:sz w:val="21"/>
                <w:szCs w:val="21"/>
              </w:rPr>
              <w:t>3</w:t>
            </w:r>
            <w:r w:rsidRPr="00FF0663">
              <w:rPr>
                <w:rFonts w:ascii="仿宋" w:eastAsia="仿宋" w:hAnsi="仿宋" w:cs="仿宋" w:hint="eastAsia"/>
                <w:sz w:val="21"/>
                <w:szCs w:val="21"/>
              </w:rPr>
              <w:t>分</w:t>
            </w:r>
          </w:p>
        </w:tc>
      </w:tr>
      <w:tr w:rsidR="00150CEA" w:rsidRPr="00FF0663" w14:paraId="58F76789"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B4C905B"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AA51D"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2</w:t>
            </w:r>
            <w:proofErr w:type="gramStart"/>
            <w:r w:rsidRPr="00FF0663">
              <w:rPr>
                <w:rFonts w:ascii="仿宋" w:eastAsia="仿宋" w:hAnsi="仿宋" w:cs="仿宋" w:hint="eastAsia"/>
                <w:sz w:val="21"/>
                <w:szCs w:val="21"/>
              </w:rPr>
              <w:t>各</w:t>
            </w:r>
            <w:proofErr w:type="gramEnd"/>
            <w:r w:rsidRPr="00FF0663">
              <w:rPr>
                <w:rFonts w:ascii="仿宋" w:eastAsia="仿宋" w:hAnsi="仿宋" w:cs="仿宋" w:hint="eastAsia"/>
                <w:sz w:val="21"/>
                <w:szCs w:val="21"/>
              </w:rPr>
              <w:t>类生产现场应实行定置管理，保持作业环境整洁。</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09E6"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19784"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78FE906C"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生产现场未实行定制管理，作业环境不整洁，每项扣3分</w:t>
            </w:r>
          </w:p>
        </w:tc>
      </w:tr>
      <w:tr w:rsidR="00150CEA" w:rsidRPr="00FF0663" w14:paraId="2608B720"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264BC69E"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F58B1"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3</w:t>
            </w:r>
            <w:r w:rsidRPr="00FF0663">
              <w:rPr>
                <w:rFonts w:ascii="仿宋" w:eastAsia="仿宋" w:hAnsi="仿宋" w:cs="仿宋" w:hint="eastAsia"/>
                <w:sz w:val="21"/>
                <w:szCs w:val="21"/>
              </w:rPr>
              <w:t>生产现场应配备相应的安全、职业病防护用品（具）及消防设施与器材，按照有关规定设置应急照明、安全通道，并确保安全通道畅通。</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A481C"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D0A6D"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52C5D089"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生产现场未配备相应的安全、职业病防护用品（具）及消防设施与器材</w:t>
            </w:r>
            <w:r w:rsidRPr="00B22356">
              <w:rPr>
                <w:rFonts w:ascii="仿宋" w:eastAsia="仿宋" w:hAnsi="仿宋" w:cs="仿宋" w:hint="eastAsia"/>
                <w:sz w:val="21"/>
                <w:szCs w:val="21"/>
              </w:rPr>
              <w:t>，每项扣</w:t>
            </w:r>
            <w:r>
              <w:rPr>
                <w:rFonts w:ascii="仿宋" w:eastAsia="仿宋" w:hAnsi="仿宋" w:cs="仿宋"/>
                <w:sz w:val="21"/>
                <w:szCs w:val="21"/>
              </w:rPr>
              <w:t>2</w:t>
            </w:r>
            <w:r w:rsidRPr="00B22356">
              <w:rPr>
                <w:rFonts w:ascii="仿宋" w:eastAsia="仿宋" w:hAnsi="仿宋" w:cs="仿宋" w:hint="eastAsia"/>
                <w:sz w:val="21"/>
                <w:szCs w:val="21"/>
              </w:rPr>
              <w:t>分</w:t>
            </w:r>
          </w:p>
          <w:p w14:paraId="09DE08EA" w14:textId="77777777" w:rsidR="00150CEA" w:rsidRPr="00B22356" w:rsidRDefault="00150CEA" w:rsidP="00A86A4B">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生产现场未按照有关规定设置应急照明、安全通道，</w:t>
            </w:r>
            <w:r w:rsidRPr="00B22356">
              <w:rPr>
                <w:rFonts w:ascii="仿宋" w:eastAsia="仿宋" w:hAnsi="仿宋" w:cs="仿宋" w:hint="eastAsia"/>
                <w:sz w:val="21"/>
                <w:szCs w:val="21"/>
              </w:rPr>
              <w:t>每项扣</w:t>
            </w:r>
            <w:r>
              <w:rPr>
                <w:rFonts w:ascii="仿宋" w:eastAsia="仿宋" w:hAnsi="仿宋" w:cs="仿宋"/>
                <w:sz w:val="21"/>
                <w:szCs w:val="21"/>
              </w:rPr>
              <w:t>2</w:t>
            </w:r>
            <w:r w:rsidRPr="00B22356">
              <w:rPr>
                <w:rFonts w:ascii="仿宋" w:eastAsia="仿宋" w:hAnsi="仿宋" w:cs="仿宋" w:hint="eastAsia"/>
                <w:sz w:val="21"/>
                <w:szCs w:val="21"/>
              </w:rPr>
              <w:t>分</w:t>
            </w:r>
          </w:p>
        </w:tc>
      </w:tr>
      <w:tr w:rsidR="00150CEA" w:rsidRPr="00FF0663" w14:paraId="29AB55B4"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3766105B"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42B5"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4</w:t>
            </w:r>
            <w:r w:rsidRPr="00FF0663">
              <w:rPr>
                <w:rFonts w:ascii="仿宋" w:eastAsia="仿宋" w:hAnsi="仿宋" w:cs="仿宋" w:hint="eastAsia"/>
                <w:sz w:val="21"/>
                <w:szCs w:val="21"/>
              </w:rPr>
              <w:t>对水上水下作业、临近输电线路作业、危险场所动火作业、有（受）</w:t>
            </w:r>
            <w:proofErr w:type="gramStart"/>
            <w:r w:rsidRPr="00FF0663">
              <w:rPr>
                <w:rFonts w:ascii="仿宋" w:eastAsia="仿宋" w:hAnsi="仿宋" w:cs="仿宋" w:hint="eastAsia"/>
                <w:sz w:val="21"/>
                <w:szCs w:val="21"/>
              </w:rPr>
              <w:t>限空间</w:t>
            </w:r>
            <w:proofErr w:type="gramEnd"/>
            <w:r w:rsidRPr="00FF0663">
              <w:rPr>
                <w:rFonts w:ascii="仿宋" w:eastAsia="仿宋" w:hAnsi="仿宋" w:cs="仿宋" w:hint="eastAsia"/>
                <w:sz w:val="21"/>
                <w:szCs w:val="21"/>
              </w:rPr>
              <w:t>作业、爆破作业、封道作业等危险性较大的作业活动实施作业许可管理，严格履行作业许可审批手续。作业许可应包含安全风险分析、安全及职业病危害防护措施、应急处置等内容。作业许可实行闭环管理。</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F6D1"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7A54"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530FD084"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未对</w:t>
            </w:r>
            <w:r w:rsidRPr="00FF0663">
              <w:rPr>
                <w:rFonts w:ascii="仿宋" w:eastAsia="仿宋" w:hAnsi="仿宋" w:cs="仿宋" w:hint="eastAsia"/>
                <w:sz w:val="21"/>
                <w:szCs w:val="21"/>
              </w:rPr>
              <w:t>危险性较大的作业活动实施作业许可管理，</w:t>
            </w:r>
            <w:r w:rsidRPr="00B22356">
              <w:rPr>
                <w:rFonts w:ascii="仿宋" w:eastAsia="仿宋" w:hAnsi="仿宋" w:cs="仿宋" w:hint="eastAsia"/>
                <w:sz w:val="21"/>
                <w:szCs w:val="21"/>
              </w:rPr>
              <w:t>每项扣3分</w:t>
            </w:r>
          </w:p>
          <w:p w14:paraId="20BF364A"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作业许可安全风险分析、安全及职业病危害防护措施、应急处置等内容缺项，每项</w:t>
            </w:r>
            <w:r w:rsidRPr="00B22356">
              <w:rPr>
                <w:rFonts w:ascii="仿宋" w:eastAsia="仿宋" w:hAnsi="仿宋" w:cs="仿宋" w:hint="eastAsia"/>
                <w:sz w:val="21"/>
                <w:szCs w:val="21"/>
              </w:rPr>
              <w:t>扣2分</w:t>
            </w:r>
          </w:p>
          <w:p w14:paraId="629282A8"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作业许可未实行闭环管理，每项</w:t>
            </w:r>
            <w:r w:rsidRPr="00B22356">
              <w:rPr>
                <w:rFonts w:ascii="仿宋" w:eastAsia="仿宋" w:hAnsi="仿宋" w:cs="仿宋" w:hint="eastAsia"/>
                <w:sz w:val="21"/>
                <w:szCs w:val="21"/>
              </w:rPr>
              <w:t>扣2分</w:t>
            </w:r>
          </w:p>
        </w:tc>
      </w:tr>
      <w:tr w:rsidR="00150CEA" w:rsidRPr="00FF0663" w14:paraId="282F94BF"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2D0398BC"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1C91"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5</w:t>
            </w:r>
            <w:r w:rsidRPr="00FF0663">
              <w:rPr>
                <w:rFonts w:ascii="仿宋" w:eastAsia="仿宋" w:hAnsi="仿宋" w:cs="仿宋" w:hint="eastAsia"/>
                <w:sz w:val="21"/>
                <w:szCs w:val="21"/>
              </w:rPr>
              <w:t>对作业人员的上岗资格、条件等进行作业前的安全检查，做到特种作业人员持证上岗，并安排专人进行现场安全管理，确保作业人员遵守岗位操作规程和落实安全及职业病危害防护措施。</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FD052"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DE57"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0A296F86"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未对作业人员的上岗资格、条件等进行作业前安全检查，</w:t>
            </w:r>
            <w:r>
              <w:rPr>
                <w:rFonts w:ascii="仿宋" w:eastAsia="仿宋" w:hAnsi="仿宋" w:cs="仿宋" w:hint="eastAsia"/>
                <w:sz w:val="21"/>
                <w:szCs w:val="21"/>
              </w:rPr>
              <w:t>每人</w:t>
            </w:r>
            <w:r w:rsidRPr="00B22356">
              <w:rPr>
                <w:rFonts w:ascii="仿宋" w:eastAsia="仿宋" w:hAnsi="仿宋" w:cs="仿宋" w:hint="eastAsia"/>
                <w:sz w:val="21"/>
                <w:szCs w:val="21"/>
              </w:rPr>
              <w:t>扣2分</w:t>
            </w:r>
          </w:p>
          <w:p w14:paraId="72A818D4"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特种作业人员未持证上岗，每人</w:t>
            </w:r>
            <w:r w:rsidRPr="00B22356">
              <w:rPr>
                <w:rFonts w:ascii="仿宋" w:eastAsia="仿宋" w:hAnsi="仿宋" w:cs="仿宋" w:hint="eastAsia"/>
                <w:sz w:val="21"/>
                <w:szCs w:val="21"/>
              </w:rPr>
              <w:t>扣2分</w:t>
            </w:r>
          </w:p>
          <w:p w14:paraId="35CD8337"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未安排专人进行安全生产管理，扣</w:t>
            </w:r>
            <w:r w:rsidRPr="00B22356">
              <w:rPr>
                <w:rFonts w:ascii="仿宋" w:eastAsia="仿宋" w:hAnsi="仿宋" w:cs="仿宋" w:hint="eastAsia"/>
                <w:sz w:val="21"/>
                <w:szCs w:val="21"/>
              </w:rPr>
              <w:t>2分</w:t>
            </w:r>
          </w:p>
        </w:tc>
      </w:tr>
      <w:tr w:rsidR="00150CEA" w:rsidRPr="00FF0663" w14:paraId="5E7D4164"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46A2CF7"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E7CF"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6</w:t>
            </w:r>
            <w:r w:rsidRPr="00FF0663">
              <w:rPr>
                <w:rFonts w:ascii="仿宋" w:eastAsia="仿宋" w:hAnsi="仿宋" w:cs="仿宋" w:hint="eastAsia"/>
                <w:sz w:val="21"/>
                <w:szCs w:val="21"/>
              </w:rPr>
              <w:t>应采取可靠的安全技术措施，对设备能量和危险有害物质进行屏蔽或隔离。</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8AF23"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C1BC"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4F9C11FA"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未采取措施对</w:t>
            </w:r>
            <w:r w:rsidRPr="00FF0663">
              <w:rPr>
                <w:rFonts w:ascii="仿宋" w:eastAsia="仿宋" w:hAnsi="仿宋" w:cs="仿宋" w:hint="eastAsia"/>
                <w:sz w:val="21"/>
                <w:szCs w:val="21"/>
              </w:rPr>
              <w:t>设备能量和危险有害物质进行屏蔽或隔离，每处</w:t>
            </w:r>
            <w:r w:rsidRPr="00B22356">
              <w:rPr>
                <w:rFonts w:ascii="仿宋" w:eastAsia="仿宋" w:hAnsi="仿宋" w:cs="仿宋" w:hint="eastAsia"/>
                <w:sz w:val="21"/>
                <w:szCs w:val="21"/>
              </w:rPr>
              <w:t>扣2分</w:t>
            </w:r>
          </w:p>
          <w:p w14:paraId="316A8501"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设备能量和危险有害物质屏蔽或隔离</w:t>
            </w:r>
            <w:r w:rsidRPr="00B22356">
              <w:rPr>
                <w:rFonts w:ascii="仿宋" w:eastAsia="仿宋" w:hAnsi="仿宋" w:cs="仿宋" w:hint="eastAsia"/>
                <w:sz w:val="21"/>
                <w:szCs w:val="21"/>
              </w:rPr>
              <w:t>措施不足，</w:t>
            </w:r>
            <w:r w:rsidRPr="00FF0663">
              <w:rPr>
                <w:rFonts w:ascii="仿宋" w:eastAsia="仿宋" w:hAnsi="仿宋" w:cs="仿宋" w:hint="eastAsia"/>
                <w:sz w:val="21"/>
                <w:szCs w:val="21"/>
              </w:rPr>
              <w:t>每处</w:t>
            </w:r>
            <w:r w:rsidRPr="00B22356">
              <w:rPr>
                <w:rFonts w:ascii="仿宋" w:eastAsia="仿宋" w:hAnsi="仿宋" w:cs="仿宋" w:hint="eastAsia"/>
                <w:sz w:val="21"/>
                <w:szCs w:val="21"/>
              </w:rPr>
              <w:t>扣2分</w:t>
            </w:r>
          </w:p>
        </w:tc>
      </w:tr>
      <w:tr w:rsidR="00150CEA" w:rsidRPr="00FF0663" w14:paraId="565B5BE5"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64284DB"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6BC6"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7</w:t>
            </w:r>
            <w:proofErr w:type="gramStart"/>
            <w:r w:rsidRPr="00FF0663">
              <w:rPr>
                <w:rFonts w:ascii="仿宋" w:eastAsia="仿宋" w:hAnsi="仿宋" w:cs="仿宋" w:hint="eastAsia"/>
                <w:sz w:val="21"/>
                <w:szCs w:val="21"/>
              </w:rPr>
              <w:t>两个</w:t>
            </w:r>
            <w:proofErr w:type="gramEnd"/>
            <w:r w:rsidRPr="00FF0663">
              <w:rPr>
                <w:rFonts w:ascii="仿宋" w:eastAsia="仿宋" w:hAnsi="仿宋" w:cs="仿宋" w:hint="eastAsia"/>
                <w:sz w:val="21"/>
                <w:szCs w:val="21"/>
              </w:rPr>
              <w:t>以上作业队伍在同一作业区域内进行作业活动时，不同作业队伍相互之间应签订管理协议，明确各自的安全生产、职业健康管理职责和采取的有效措施，并指定专人进行检查与协调。</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656D5"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034B"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18112CE4" w14:textId="77777777" w:rsidR="00150CEA" w:rsidRPr="00FF0663"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交叉作业未签订</w:t>
            </w:r>
            <w:r w:rsidRPr="00FF0663">
              <w:rPr>
                <w:rFonts w:ascii="仿宋" w:eastAsia="仿宋" w:hAnsi="仿宋" w:cs="仿宋" w:hint="eastAsia"/>
                <w:sz w:val="21"/>
                <w:szCs w:val="21"/>
              </w:rPr>
              <w:t>安全</w:t>
            </w:r>
            <w:r w:rsidRPr="00B22356">
              <w:rPr>
                <w:rFonts w:ascii="仿宋" w:eastAsia="仿宋" w:hAnsi="仿宋" w:cs="仿宋" w:hint="eastAsia"/>
                <w:sz w:val="21"/>
                <w:szCs w:val="21"/>
              </w:rPr>
              <w:t>协议</w:t>
            </w:r>
            <w:r>
              <w:rPr>
                <w:rFonts w:ascii="仿宋" w:eastAsia="仿宋" w:hAnsi="仿宋" w:cs="仿宋" w:hint="eastAsia"/>
                <w:sz w:val="21"/>
                <w:szCs w:val="21"/>
              </w:rPr>
              <w:t>，</w:t>
            </w:r>
            <w:r w:rsidRPr="00B22356">
              <w:rPr>
                <w:rFonts w:ascii="仿宋" w:eastAsia="仿宋" w:hAnsi="仿宋" w:cs="仿宋" w:hint="eastAsia"/>
                <w:sz w:val="21"/>
                <w:szCs w:val="21"/>
              </w:rPr>
              <w:t>扣</w:t>
            </w:r>
            <w:r>
              <w:rPr>
                <w:rFonts w:ascii="仿宋" w:eastAsia="仿宋" w:hAnsi="仿宋" w:cs="仿宋"/>
                <w:sz w:val="21"/>
                <w:szCs w:val="21"/>
              </w:rPr>
              <w:t>5</w:t>
            </w:r>
            <w:r w:rsidRPr="00B22356">
              <w:rPr>
                <w:rFonts w:ascii="仿宋" w:eastAsia="仿宋" w:hAnsi="仿宋" w:cs="仿宋" w:hint="eastAsia"/>
                <w:sz w:val="21"/>
                <w:szCs w:val="21"/>
              </w:rPr>
              <w:t>分</w:t>
            </w:r>
          </w:p>
          <w:p w14:paraId="65F3D5BB"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交叉作业</w:t>
            </w:r>
            <w:r w:rsidRPr="00FF0663">
              <w:rPr>
                <w:rFonts w:ascii="仿宋" w:eastAsia="仿宋" w:hAnsi="仿宋" w:cs="仿宋" w:hint="eastAsia"/>
                <w:sz w:val="21"/>
                <w:szCs w:val="21"/>
              </w:rPr>
              <w:t>未指定专人进行检查与协调，每处</w:t>
            </w:r>
            <w:r w:rsidRPr="00B22356">
              <w:rPr>
                <w:rFonts w:ascii="仿宋" w:eastAsia="仿宋" w:hAnsi="仿宋" w:cs="仿宋" w:hint="eastAsia"/>
                <w:sz w:val="21"/>
                <w:szCs w:val="21"/>
              </w:rPr>
              <w:t>扣2分</w:t>
            </w:r>
          </w:p>
        </w:tc>
      </w:tr>
      <w:tr w:rsidR="00150CEA" w:rsidRPr="00FF0663" w14:paraId="3992F37F"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9E14ECA"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52C2" w14:textId="77777777" w:rsidR="00150CEA" w:rsidRPr="00B22356"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8</w:t>
            </w:r>
            <w:r w:rsidRPr="00FF0663">
              <w:rPr>
                <w:rFonts w:ascii="仿宋" w:eastAsia="仿宋" w:hAnsi="仿宋" w:cs="仿宋" w:hint="eastAsia"/>
                <w:sz w:val="21"/>
                <w:szCs w:val="21"/>
              </w:rPr>
              <w:t>危险化学品储存和使用单位的特殊作业，应符合国家标准相关规定。</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98DF"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65EC"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0096F072" w14:textId="77777777" w:rsidR="00150CEA" w:rsidRPr="00B22356" w:rsidRDefault="00150CEA" w:rsidP="00A86A4B">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危险化学品储存和使用不符合GB 30871等相关规定的，每处扣</w:t>
            </w:r>
            <w:r>
              <w:rPr>
                <w:rFonts w:ascii="仿宋" w:eastAsia="仿宋" w:hAnsi="仿宋" w:cs="仿宋"/>
                <w:sz w:val="21"/>
                <w:szCs w:val="21"/>
              </w:rPr>
              <w:t>2</w:t>
            </w:r>
            <w:r w:rsidRPr="00B22356">
              <w:rPr>
                <w:rFonts w:ascii="仿宋" w:eastAsia="仿宋" w:hAnsi="仿宋" w:cs="仿宋" w:hint="eastAsia"/>
                <w:sz w:val="21"/>
                <w:szCs w:val="21"/>
              </w:rPr>
              <w:t>分</w:t>
            </w:r>
          </w:p>
        </w:tc>
      </w:tr>
      <w:tr w:rsidR="00150CEA" w:rsidRPr="00FF0663" w14:paraId="0C2542DA"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55941DD0"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8F3A" w14:textId="77777777" w:rsidR="00150CEA" w:rsidRPr="00FF0663" w:rsidRDefault="00150CEA" w:rsidP="00CF2726">
            <w:pPr>
              <w:widowControl w:val="0"/>
              <w:adjustRightInd w:val="0"/>
              <w:snapToGrid w:val="0"/>
              <w:rPr>
                <w:rFonts w:ascii="仿宋" w:eastAsia="仿宋" w:hAnsi="仿宋" w:cs="仿宋"/>
                <w:sz w:val="21"/>
                <w:szCs w:val="21"/>
              </w:rPr>
            </w:pPr>
            <w:r>
              <w:rPr>
                <w:rFonts w:ascii="仿宋" w:eastAsia="仿宋" w:hAnsi="仿宋" w:cs="仿宋"/>
                <w:sz w:val="21"/>
                <w:szCs w:val="21"/>
              </w:rPr>
              <w:t>4.2.9</w:t>
            </w:r>
            <w:proofErr w:type="gramStart"/>
            <w:r>
              <w:rPr>
                <w:rFonts w:ascii="仿宋" w:eastAsia="仿宋" w:hAnsi="仿宋" w:cs="仿宋" w:hint="eastAsia"/>
                <w:sz w:val="21"/>
                <w:szCs w:val="21"/>
              </w:rPr>
              <w:t>各</w:t>
            </w:r>
            <w:proofErr w:type="gramEnd"/>
            <w:r>
              <w:rPr>
                <w:rFonts w:ascii="仿宋" w:eastAsia="仿宋" w:hAnsi="仿宋" w:cs="仿宋" w:hint="eastAsia"/>
                <w:sz w:val="21"/>
                <w:szCs w:val="21"/>
              </w:rPr>
              <w:t>类作业</w:t>
            </w:r>
            <w:r w:rsidRPr="00FF0663">
              <w:rPr>
                <w:rFonts w:ascii="仿宋" w:eastAsia="仿宋" w:hAnsi="仿宋" w:cs="仿宋" w:hint="eastAsia"/>
                <w:sz w:val="21"/>
                <w:szCs w:val="21"/>
              </w:rPr>
              <w:t>从业人员</w:t>
            </w:r>
            <w:r>
              <w:rPr>
                <w:rFonts w:ascii="仿宋" w:eastAsia="仿宋" w:hAnsi="仿宋" w:cs="仿宋" w:hint="eastAsia"/>
                <w:sz w:val="21"/>
                <w:szCs w:val="21"/>
              </w:rPr>
              <w:t>应</w:t>
            </w:r>
            <w:r w:rsidRPr="00FF0663">
              <w:rPr>
                <w:rFonts w:ascii="仿宋" w:eastAsia="仿宋" w:hAnsi="仿宋" w:cs="仿宋" w:hint="eastAsia"/>
                <w:sz w:val="21"/>
                <w:szCs w:val="21"/>
              </w:rPr>
              <w:t>按要求配备、佩戴、使用、维护、保养和检查劳动防护用品</w:t>
            </w:r>
            <w:r>
              <w:rPr>
                <w:rFonts w:ascii="仿宋" w:eastAsia="仿宋" w:hAnsi="仿宋" w:cs="仿宋" w:hint="eastAsia"/>
                <w:sz w:val="21"/>
                <w:szCs w:val="21"/>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75AB" w14:textId="77777777" w:rsidR="00150CEA" w:rsidRPr="00B22356" w:rsidRDefault="00150CEA" w:rsidP="00CF2726">
            <w:pPr>
              <w:widowControl w:val="0"/>
              <w:adjustRightInd w:val="0"/>
              <w:snapToGrid w:val="0"/>
              <w:jc w:val="center"/>
              <w:rPr>
                <w:rFonts w:ascii="仿宋" w:eastAsia="仿宋" w:hAnsi="仿宋" w:cs="仿宋"/>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DF38B" w14:textId="77777777" w:rsidR="00150CEA"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w:t>
            </w:r>
            <w:r>
              <w:rPr>
                <w:rFonts w:ascii="仿宋" w:eastAsia="仿宋" w:hAnsi="仿宋" w:cs="仿宋" w:hint="eastAsia"/>
                <w:sz w:val="21"/>
                <w:szCs w:val="21"/>
              </w:rPr>
              <w:t>现场观察</w:t>
            </w:r>
          </w:p>
          <w:p w14:paraId="4404EDD8"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从业人员个体防护不符合相关规定，每项扣</w:t>
            </w:r>
            <w:r>
              <w:rPr>
                <w:rFonts w:ascii="仿宋" w:eastAsia="仿宋" w:hAnsi="仿宋" w:cs="仿宋"/>
                <w:sz w:val="21"/>
                <w:szCs w:val="21"/>
              </w:rPr>
              <w:t>2</w:t>
            </w:r>
            <w:r>
              <w:rPr>
                <w:rFonts w:ascii="仿宋" w:eastAsia="仿宋" w:hAnsi="仿宋" w:cs="仿宋" w:hint="eastAsia"/>
                <w:sz w:val="21"/>
                <w:szCs w:val="21"/>
              </w:rPr>
              <w:t>分</w:t>
            </w:r>
          </w:p>
        </w:tc>
      </w:tr>
      <w:tr w:rsidR="00150CEA" w:rsidRPr="00FF0663" w14:paraId="033794EA"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C824E56"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E200" w14:textId="77777777" w:rsidR="00150CEA" w:rsidRPr="00B22356" w:rsidRDefault="00150CEA" w:rsidP="006764F8">
            <w:pPr>
              <w:pStyle w:val="Default"/>
              <w:widowControl w:val="0"/>
              <w:autoSpaceDE/>
              <w:autoSpaceDN/>
              <w:snapToGrid w:val="0"/>
              <w:rPr>
                <w:rFonts w:ascii="仿宋" w:eastAsia="仿宋" w:hAnsi="仿宋" w:cs="仿宋"/>
                <w:color w:val="auto"/>
                <w:sz w:val="21"/>
                <w:szCs w:val="21"/>
              </w:rPr>
            </w:pPr>
            <w:r w:rsidRPr="00B22356">
              <w:rPr>
                <w:rFonts w:ascii="仿宋" w:eastAsia="仿宋" w:hAnsi="仿宋" w:cs="仿宋" w:hint="eastAsia"/>
                <w:color w:val="auto"/>
                <w:sz w:val="21"/>
                <w:szCs w:val="21"/>
              </w:rPr>
              <w:t>4.2.</w:t>
            </w:r>
            <w:r>
              <w:rPr>
                <w:rFonts w:ascii="仿宋" w:eastAsia="仿宋" w:hAnsi="仿宋" w:cs="仿宋"/>
                <w:color w:val="auto"/>
                <w:sz w:val="21"/>
                <w:szCs w:val="21"/>
              </w:rPr>
              <w:t>10</w:t>
            </w:r>
            <w:r>
              <w:rPr>
                <w:rFonts w:ascii="仿宋" w:eastAsia="仿宋" w:hAnsi="仿宋" w:cs="仿宋" w:hint="eastAsia"/>
                <w:color w:val="auto"/>
                <w:sz w:val="21"/>
                <w:szCs w:val="21"/>
              </w:rPr>
              <w:t>工程勘察项目的外业</w:t>
            </w:r>
            <w:r w:rsidRPr="00FF0663">
              <w:rPr>
                <w:rFonts w:ascii="仿宋" w:eastAsia="仿宋" w:hAnsi="仿宋" w:cs="仿宋" w:hint="eastAsia"/>
                <w:sz w:val="21"/>
                <w:szCs w:val="21"/>
              </w:rPr>
              <w:t>勘探（含钻探、坑槽探、洞探）</w:t>
            </w:r>
            <w:r>
              <w:rPr>
                <w:rFonts w:ascii="仿宋" w:eastAsia="仿宋" w:hAnsi="仿宋" w:cs="仿宋" w:hint="eastAsia"/>
                <w:sz w:val="21"/>
                <w:szCs w:val="21"/>
              </w:rPr>
              <w:t>、地质测绘、</w:t>
            </w:r>
            <w:r w:rsidRPr="00FF0663">
              <w:rPr>
                <w:rFonts w:ascii="仿宋" w:eastAsia="仿宋" w:hAnsi="仿宋" w:cs="仿宋" w:hint="eastAsia"/>
                <w:sz w:val="21"/>
                <w:szCs w:val="21"/>
              </w:rPr>
              <w:t>室内试验</w:t>
            </w:r>
            <w:r>
              <w:rPr>
                <w:rFonts w:ascii="仿宋" w:eastAsia="仿宋" w:hAnsi="仿宋" w:cs="仿宋" w:hint="eastAsia"/>
                <w:sz w:val="21"/>
                <w:szCs w:val="21"/>
              </w:rPr>
              <w:t>、</w:t>
            </w:r>
            <w:r w:rsidRPr="00FF0663">
              <w:rPr>
                <w:rFonts w:ascii="仿宋" w:eastAsia="仿宋" w:hAnsi="仿宋" w:cs="仿宋" w:hint="eastAsia"/>
                <w:sz w:val="21"/>
                <w:szCs w:val="21"/>
              </w:rPr>
              <w:t>原位测试</w:t>
            </w:r>
            <w:r>
              <w:rPr>
                <w:rFonts w:ascii="仿宋" w:eastAsia="仿宋" w:hAnsi="仿宋" w:cs="仿宋" w:hint="eastAsia"/>
                <w:sz w:val="21"/>
                <w:szCs w:val="21"/>
              </w:rPr>
              <w:t>、</w:t>
            </w:r>
            <w:r w:rsidRPr="00FF0663">
              <w:rPr>
                <w:rFonts w:ascii="仿宋" w:eastAsia="仿宋" w:hAnsi="仿宋" w:cs="仿宋" w:hint="eastAsia"/>
                <w:sz w:val="21"/>
                <w:szCs w:val="21"/>
              </w:rPr>
              <w:t>物探</w:t>
            </w:r>
            <w:r>
              <w:rPr>
                <w:rFonts w:ascii="仿宋" w:eastAsia="仿宋" w:hAnsi="仿宋" w:cs="仿宋" w:hint="eastAsia"/>
                <w:sz w:val="21"/>
                <w:szCs w:val="21"/>
              </w:rPr>
              <w:t>、交通、食宿</w:t>
            </w:r>
            <w:r w:rsidRPr="00FF0663">
              <w:rPr>
                <w:rFonts w:ascii="仿宋" w:eastAsia="仿宋" w:hAnsi="仿宋" w:cs="仿宋" w:hint="eastAsia"/>
                <w:sz w:val="21"/>
                <w:szCs w:val="21"/>
              </w:rPr>
              <w:t>等</w:t>
            </w:r>
            <w:r>
              <w:rPr>
                <w:rFonts w:ascii="仿宋" w:eastAsia="仿宋" w:hAnsi="仿宋" w:cs="仿宋" w:hint="eastAsia"/>
                <w:sz w:val="21"/>
                <w:szCs w:val="21"/>
              </w:rPr>
              <w:t>活动应按项目风险控制措施</w:t>
            </w:r>
            <w:r>
              <w:rPr>
                <w:rFonts w:ascii="仿宋" w:eastAsia="仿宋" w:hAnsi="仿宋" w:cs="仿宋" w:hint="eastAsia"/>
                <w:color w:val="auto"/>
                <w:sz w:val="21"/>
                <w:szCs w:val="21"/>
              </w:rPr>
              <w:t>、规章制度</w:t>
            </w:r>
            <w:r>
              <w:rPr>
                <w:rFonts w:ascii="仿宋" w:eastAsia="仿宋" w:hAnsi="仿宋" w:cs="仿宋" w:hint="eastAsia"/>
                <w:sz w:val="21"/>
                <w:szCs w:val="21"/>
              </w:rPr>
              <w:t>及</w:t>
            </w:r>
            <w:r w:rsidRPr="00FF0663">
              <w:rPr>
                <w:rFonts w:ascii="仿宋" w:eastAsia="仿宋" w:hAnsi="仿宋" w:cs="仿宋" w:hint="eastAsia"/>
                <w:sz w:val="21"/>
                <w:szCs w:val="21"/>
              </w:rPr>
              <w:t>操作规程</w:t>
            </w:r>
            <w:r>
              <w:rPr>
                <w:rFonts w:ascii="仿宋" w:eastAsia="仿宋" w:hAnsi="仿宋" w:cs="仿宋" w:hint="eastAsia"/>
                <w:sz w:val="21"/>
                <w:szCs w:val="21"/>
              </w:rPr>
              <w:t>实施</w:t>
            </w:r>
            <w:r w:rsidRPr="00FF0663">
              <w:rPr>
                <w:rFonts w:ascii="仿宋" w:eastAsia="仿宋" w:hAnsi="仿宋" w:cs="仿宋" w:hint="eastAsia"/>
                <w:sz w:val="21"/>
                <w:szCs w:val="21"/>
              </w:rPr>
              <w:t>，</w:t>
            </w:r>
            <w:r>
              <w:rPr>
                <w:rFonts w:ascii="仿宋" w:eastAsia="仿宋" w:hAnsi="仿宋" w:cs="仿宋" w:hint="eastAsia"/>
                <w:sz w:val="21"/>
                <w:szCs w:val="21"/>
              </w:rPr>
              <w:t>控制工程勘察安全生产风险，</w:t>
            </w:r>
            <w:r w:rsidRPr="00FF0663">
              <w:rPr>
                <w:rFonts w:ascii="仿宋" w:eastAsia="仿宋" w:hAnsi="仿宋" w:cs="仿宋" w:hint="eastAsia"/>
                <w:sz w:val="21"/>
                <w:szCs w:val="21"/>
              </w:rPr>
              <w:t>无“三违”</w:t>
            </w:r>
            <w:r>
              <w:rPr>
                <w:rFonts w:ascii="仿宋" w:eastAsia="仿宋" w:hAnsi="仿宋" w:cs="仿宋" w:hint="eastAsia"/>
                <w:sz w:val="21"/>
                <w:szCs w:val="21"/>
              </w:rPr>
              <w:t>行为</w:t>
            </w:r>
            <w:r w:rsidRPr="00FF0663">
              <w:rPr>
                <w:rFonts w:ascii="仿宋" w:eastAsia="仿宋" w:hAnsi="仿宋" w:cs="仿宋" w:hint="eastAsia"/>
                <w:sz w:val="21"/>
                <w:szCs w:val="21"/>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21302"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1B0D"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413AAE25" w14:textId="77777777" w:rsidR="00150CEA" w:rsidRPr="00B22356" w:rsidRDefault="00150CEA" w:rsidP="00EC6CB6">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工程</w:t>
            </w:r>
            <w:r w:rsidRPr="00B22356">
              <w:rPr>
                <w:rFonts w:ascii="仿宋" w:eastAsia="仿宋" w:hAnsi="仿宋" w:cs="仿宋" w:hint="eastAsia"/>
                <w:sz w:val="21"/>
                <w:szCs w:val="21"/>
              </w:rPr>
              <w:t>勘察</w:t>
            </w:r>
            <w:r>
              <w:rPr>
                <w:rFonts w:ascii="仿宋" w:eastAsia="仿宋" w:hAnsi="仿宋" w:cs="仿宋" w:hint="eastAsia"/>
                <w:sz w:val="21"/>
                <w:szCs w:val="21"/>
              </w:rPr>
              <w:t>作业行为</w:t>
            </w:r>
            <w:r w:rsidRPr="00B22356">
              <w:rPr>
                <w:rFonts w:ascii="仿宋" w:eastAsia="仿宋" w:hAnsi="仿宋" w:cs="仿宋" w:hint="eastAsia"/>
                <w:sz w:val="21"/>
                <w:szCs w:val="21"/>
              </w:rPr>
              <w:t>不</w:t>
            </w:r>
            <w:r w:rsidRPr="00FF0663">
              <w:rPr>
                <w:rFonts w:ascii="仿宋" w:eastAsia="仿宋" w:hAnsi="仿宋" w:cs="仿宋" w:hint="eastAsia"/>
                <w:sz w:val="21"/>
                <w:szCs w:val="21"/>
              </w:rPr>
              <w:t>符合</w:t>
            </w:r>
            <w:r>
              <w:rPr>
                <w:rFonts w:ascii="仿宋" w:eastAsia="仿宋" w:hAnsi="仿宋" w:cs="仿宋" w:hint="eastAsia"/>
                <w:sz w:val="21"/>
                <w:szCs w:val="21"/>
              </w:rPr>
              <w:t>相关</w:t>
            </w:r>
            <w:r w:rsidRPr="00FF0663">
              <w:rPr>
                <w:rFonts w:ascii="仿宋" w:eastAsia="仿宋" w:hAnsi="仿宋" w:cs="仿宋" w:hint="eastAsia"/>
                <w:sz w:val="21"/>
                <w:szCs w:val="21"/>
              </w:rPr>
              <w:t>规定</w:t>
            </w:r>
            <w:r>
              <w:rPr>
                <w:rFonts w:ascii="仿宋" w:eastAsia="仿宋" w:hAnsi="仿宋" w:cs="仿宋" w:hint="eastAsia"/>
                <w:sz w:val="21"/>
                <w:szCs w:val="21"/>
              </w:rPr>
              <w:t>，</w:t>
            </w:r>
            <w:r w:rsidRPr="00FF0663">
              <w:rPr>
                <w:rFonts w:ascii="仿宋" w:eastAsia="仿宋" w:hAnsi="仿宋" w:cs="仿宋" w:hint="eastAsia"/>
                <w:sz w:val="21"/>
                <w:szCs w:val="21"/>
              </w:rPr>
              <w:t>存在“三违”行为</w:t>
            </w:r>
            <w:r>
              <w:rPr>
                <w:rFonts w:ascii="仿宋" w:eastAsia="仿宋" w:hAnsi="仿宋" w:cs="仿宋" w:hint="eastAsia"/>
                <w:sz w:val="21"/>
                <w:szCs w:val="21"/>
              </w:rPr>
              <w:t>，</w:t>
            </w:r>
            <w:r w:rsidRPr="00B22356">
              <w:rPr>
                <w:rFonts w:ascii="仿宋" w:eastAsia="仿宋" w:hAnsi="仿宋" w:cs="仿宋" w:hint="eastAsia"/>
                <w:sz w:val="21"/>
                <w:szCs w:val="21"/>
              </w:rPr>
              <w:t>每项扣3分</w:t>
            </w:r>
          </w:p>
        </w:tc>
      </w:tr>
      <w:tr w:rsidR="00150CEA" w:rsidRPr="00FF0663" w14:paraId="6C246D01"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065895D3"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877B4" w14:textId="77777777" w:rsidR="00150CEA" w:rsidRPr="00B22356" w:rsidRDefault="00150CEA" w:rsidP="00FF099D">
            <w:pPr>
              <w:pStyle w:val="Default"/>
              <w:widowControl w:val="0"/>
              <w:autoSpaceDE/>
              <w:autoSpaceDN/>
              <w:snapToGrid w:val="0"/>
              <w:rPr>
                <w:rFonts w:ascii="仿宋" w:eastAsia="仿宋" w:hAnsi="仿宋" w:cs="仿宋"/>
                <w:color w:val="auto"/>
                <w:sz w:val="21"/>
                <w:szCs w:val="21"/>
              </w:rPr>
            </w:pPr>
            <w:r w:rsidRPr="00B22356">
              <w:rPr>
                <w:rFonts w:ascii="仿宋" w:eastAsia="仿宋" w:hAnsi="仿宋" w:cs="仿宋" w:hint="eastAsia"/>
                <w:color w:val="auto"/>
                <w:sz w:val="21"/>
                <w:szCs w:val="21"/>
              </w:rPr>
              <w:t>4.2.</w:t>
            </w:r>
            <w:r>
              <w:rPr>
                <w:rFonts w:ascii="仿宋" w:eastAsia="仿宋" w:hAnsi="仿宋" w:cs="仿宋"/>
                <w:color w:val="auto"/>
                <w:sz w:val="21"/>
                <w:szCs w:val="21"/>
              </w:rPr>
              <w:t>11</w:t>
            </w:r>
            <w:r>
              <w:rPr>
                <w:rFonts w:ascii="仿宋" w:eastAsia="仿宋" w:hAnsi="仿宋" w:cs="仿宋" w:hint="eastAsia"/>
                <w:color w:val="auto"/>
                <w:sz w:val="21"/>
                <w:szCs w:val="21"/>
              </w:rPr>
              <w:t>工程</w:t>
            </w:r>
            <w:r w:rsidRPr="00B22356">
              <w:rPr>
                <w:rFonts w:ascii="仿宋" w:eastAsia="仿宋" w:hAnsi="仿宋" w:cs="仿宋" w:hint="eastAsia"/>
                <w:color w:val="auto"/>
                <w:sz w:val="21"/>
                <w:szCs w:val="21"/>
              </w:rPr>
              <w:t>设计</w:t>
            </w:r>
            <w:r>
              <w:rPr>
                <w:rFonts w:ascii="仿宋" w:eastAsia="仿宋" w:hAnsi="仿宋" w:cs="仿宋" w:hint="eastAsia"/>
                <w:color w:val="auto"/>
                <w:sz w:val="21"/>
                <w:szCs w:val="21"/>
              </w:rPr>
              <w:t>项目的</w:t>
            </w:r>
            <w:r w:rsidRPr="00B22356">
              <w:rPr>
                <w:rFonts w:ascii="仿宋" w:eastAsia="仿宋" w:hAnsi="仿宋" w:cs="仿宋" w:hint="eastAsia"/>
                <w:color w:val="auto"/>
                <w:sz w:val="21"/>
                <w:szCs w:val="21"/>
              </w:rPr>
              <w:t>现场查勘</w:t>
            </w:r>
            <w:r>
              <w:rPr>
                <w:rFonts w:ascii="仿宋" w:eastAsia="仿宋" w:hAnsi="仿宋" w:cs="仿宋" w:hint="eastAsia"/>
                <w:color w:val="auto"/>
                <w:sz w:val="21"/>
                <w:szCs w:val="21"/>
              </w:rPr>
              <w:t>、</w:t>
            </w:r>
            <w:proofErr w:type="gramStart"/>
            <w:r w:rsidRPr="00B22356">
              <w:rPr>
                <w:rFonts w:ascii="仿宋" w:eastAsia="仿宋" w:hAnsi="仿宋" w:cs="仿宋" w:hint="eastAsia"/>
                <w:color w:val="auto"/>
                <w:sz w:val="21"/>
                <w:szCs w:val="21"/>
              </w:rPr>
              <w:t>设代现场</w:t>
            </w:r>
            <w:proofErr w:type="gramEnd"/>
            <w:r w:rsidRPr="00B22356">
              <w:rPr>
                <w:rFonts w:ascii="仿宋" w:eastAsia="仿宋" w:hAnsi="仿宋" w:cs="仿宋" w:hint="eastAsia"/>
                <w:color w:val="auto"/>
                <w:sz w:val="21"/>
                <w:szCs w:val="21"/>
              </w:rPr>
              <w:t>服务（交通、食宿、设计交底、现场巡查等）</w:t>
            </w:r>
            <w:r>
              <w:rPr>
                <w:rFonts w:ascii="仿宋" w:eastAsia="仿宋" w:hAnsi="仿宋" w:cs="仿宋" w:hint="eastAsia"/>
                <w:color w:val="auto"/>
                <w:sz w:val="21"/>
                <w:szCs w:val="21"/>
              </w:rPr>
              <w:t>、</w:t>
            </w:r>
            <w:r w:rsidRPr="00B22356">
              <w:rPr>
                <w:rFonts w:ascii="仿宋" w:eastAsia="仿宋" w:hAnsi="仿宋" w:cs="仿宋" w:hint="eastAsia"/>
                <w:color w:val="auto"/>
                <w:sz w:val="21"/>
                <w:szCs w:val="21"/>
              </w:rPr>
              <w:t>现场设计</w:t>
            </w:r>
            <w:r>
              <w:rPr>
                <w:rFonts w:ascii="仿宋" w:eastAsia="仿宋" w:hAnsi="仿宋" w:cs="仿宋" w:hint="eastAsia"/>
                <w:color w:val="auto"/>
                <w:sz w:val="21"/>
                <w:szCs w:val="21"/>
              </w:rPr>
              <w:t>办公活动、设计文件中明确安全措施费及重点部位施工安装安全提示指导等行为，应按项目风险控制措施及相关</w:t>
            </w:r>
            <w:r w:rsidRPr="00FF0663">
              <w:rPr>
                <w:rFonts w:ascii="仿宋" w:eastAsia="仿宋" w:hAnsi="仿宋" w:cs="仿宋" w:hint="eastAsia"/>
                <w:sz w:val="21"/>
                <w:szCs w:val="21"/>
              </w:rPr>
              <w:t>程序文件规定</w:t>
            </w:r>
            <w:r>
              <w:rPr>
                <w:rFonts w:ascii="仿宋" w:eastAsia="仿宋" w:hAnsi="仿宋" w:cs="仿宋" w:hint="eastAsia"/>
                <w:sz w:val="21"/>
                <w:szCs w:val="21"/>
              </w:rPr>
              <w:t>实施</w:t>
            </w:r>
            <w:r w:rsidRPr="00FF0663">
              <w:rPr>
                <w:rFonts w:ascii="仿宋" w:eastAsia="仿宋" w:hAnsi="仿宋" w:cs="仿宋" w:hint="eastAsia"/>
                <w:sz w:val="21"/>
                <w:szCs w:val="21"/>
              </w:rPr>
              <w:t>，</w:t>
            </w:r>
            <w:r>
              <w:rPr>
                <w:rFonts w:ascii="仿宋" w:eastAsia="仿宋" w:hAnsi="仿宋" w:cs="仿宋" w:hint="eastAsia"/>
                <w:sz w:val="21"/>
                <w:szCs w:val="21"/>
              </w:rPr>
              <w:t>控制工程设计安全生产风险，</w:t>
            </w:r>
            <w:r w:rsidRPr="00FF0663">
              <w:rPr>
                <w:rFonts w:ascii="仿宋" w:eastAsia="仿宋" w:hAnsi="仿宋" w:cs="仿宋" w:hint="eastAsia"/>
                <w:sz w:val="21"/>
                <w:szCs w:val="21"/>
              </w:rPr>
              <w:t>无“三违”行为。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4F9C6"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D46D"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2E682371" w14:textId="77777777" w:rsidR="00150CEA" w:rsidRPr="00B22356" w:rsidRDefault="00150CEA" w:rsidP="00F6745B">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工程</w:t>
            </w:r>
            <w:r w:rsidRPr="00B22356">
              <w:rPr>
                <w:rFonts w:ascii="仿宋" w:eastAsia="仿宋" w:hAnsi="仿宋" w:cs="仿宋" w:hint="eastAsia"/>
                <w:sz w:val="21"/>
                <w:szCs w:val="21"/>
              </w:rPr>
              <w:t>设计</w:t>
            </w:r>
            <w:r>
              <w:rPr>
                <w:rFonts w:ascii="仿宋" w:eastAsia="仿宋" w:hAnsi="仿宋" w:cs="仿宋" w:hint="eastAsia"/>
                <w:sz w:val="21"/>
                <w:szCs w:val="21"/>
              </w:rPr>
              <w:t>行为</w:t>
            </w:r>
            <w:r w:rsidRPr="00B22356">
              <w:rPr>
                <w:rFonts w:ascii="仿宋" w:eastAsia="仿宋" w:hAnsi="仿宋" w:cs="仿宋" w:hint="eastAsia"/>
                <w:sz w:val="21"/>
                <w:szCs w:val="21"/>
              </w:rPr>
              <w:t>不</w:t>
            </w:r>
            <w:r w:rsidRPr="00FF0663">
              <w:rPr>
                <w:rFonts w:ascii="仿宋" w:eastAsia="仿宋" w:hAnsi="仿宋" w:cs="仿宋" w:hint="eastAsia"/>
                <w:sz w:val="21"/>
                <w:szCs w:val="21"/>
              </w:rPr>
              <w:t>符合</w:t>
            </w:r>
            <w:r>
              <w:rPr>
                <w:rFonts w:ascii="仿宋" w:eastAsia="仿宋" w:hAnsi="仿宋" w:cs="仿宋" w:hint="eastAsia"/>
                <w:sz w:val="21"/>
                <w:szCs w:val="21"/>
              </w:rPr>
              <w:t>相关</w:t>
            </w:r>
            <w:r w:rsidRPr="00FF0663">
              <w:rPr>
                <w:rFonts w:ascii="仿宋" w:eastAsia="仿宋" w:hAnsi="仿宋" w:cs="仿宋" w:hint="eastAsia"/>
                <w:sz w:val="21"/>
                <w:szCs w:val="21"/>
              </w:rPr>
              <w:t>规定，存在“三违”行为</w:t>
            </w:r>
            <w:r>
              <w:rPr>
                <w:rFonts w:ascii="仿宋" w:eastAsia="仿宋" w:hAnsi="仿宋" w:cs="仿宋" w:hint="eastAsia"/>
                <w:sz w:val="21"/>
                <w:szCs w:val="21"/>
              </w:rPr>
              <w:t>或</w:t>
            </w:r>
            <w:r w:rsidRPr="00B22356">
              <w:rPr>
                <w:rFonts w:ascii="仿宋" w:eastAsia="仿宋" w:hAnsi="仿宋" w:cs="仿宋" w:hint="eastAsia"/>
                <w:sz w:val="21"/>
                <w:szCs w:val="21"/>
              </w:rPr>
              <w:t>设计文件</w:t>
            </w:r>
            <w:r>
              <w:rPr>
                <w:rFonts w:ascii="仿宋" w:eastAsia="仿宋" w:hAnsi="仿宋" w:cs="仿宋" w:hint="eastAsia"/>
                <w:sz w:val="21"/>
                <w:szCs w:val="21"/>
              </w:rPr>
              <w:t>中安全生产相关内容不足</w:t>
            </w:r>
            <w:r w:rsidRPr="00FF0663">
              <w:rPr>
                <w:rFonts w:ascii="仿宋" w:eastAsia="仿宋" w:hAnsi="仿宋" w:cs="仿宋" w:hint="eastAsia"/>
                <w:sz w:val="21"/>
                <w:szCs w:val="21"/>
              </w:rPr>
              <w:t>，</w:t>
            </w:r>
            <w:r w:rsidRPr="00B22356">
              <w:rPr>
                <w:rFonts w:ascii="仿宋" w:eastAsia="仿宋" w:hAnsi="仿宋" w:cs="仿宋" w:hint="eastAsia"/>
                <w:sz w:val="21"/>
                <w:szCs w:val="21"/>
              </w:rPr>
              <w:t>每项扣3分</w:t>
            </w:r>
          </w:p>
        </w:tc>
      </w:tr>
      <w:tr w:rsidR="00150CEA" w:rsidRPr="00FF0663" w14:paraId="5FC616E2"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C76C017"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0E72" w14:textId="77777777" w:rsidR="00150CEA" w:rsidRPr="00B22356" w:rsidRDefault="00150CEA" w:rsidP="00FF099D">
            <w:pPr>
              <w:pStyle w:val="Default"/>
              <w:widowControl w:val="0"/>
              <w:autoSpaceDE/>
              <w:autoSpaceDN/>
              <w:snapToGrid w:val="0"/>
              <w:rPr>
                <w:rFonts w:ascii="仿宋" w:eastAsia="仿宋" w:hAnsi="仿宋" w:cs="仿宋"/>
                <w:color w:val="auto"/>
                <w:sz w:val="21"/>
                <w:szCs w:val="21"/>
              </w:rPr>
            </w:pPr>
            <w:r w:rsidRPr="00B22356">
              <w:rPr>
                <w:rFonts w:ascii="仿宋" w:eastAsia="仿宋" w:hAnsi="仿宋" w:cs="仿宋" w:hint="eastAsia"/>
                <w:color w:val="auto"/>
                <w:sz w:val="21"/>
                <w:szCs w:val="21"/>
              </w:rPr>
              <w:t>4.2.</w:t>
            </w:r>
            <w:r>
              <w:rPr>
                <w:rFonts w:ascii="仿宋" w:eastAsia="仿宋" w:hAnsi="仿宋" w:cs="仿宋"/>
                <w:color w:val="auto"/>
                <w:sz w:val="21"/>
                <w:szCs w:val="21"/>
              </w:rPr>
              <w:t>12</w:t>
            </w:r>
            <w:r w:rsidRPr="00FF0663">
              <w:rPr>
                <w:rFonts w:ascii="仿宋" w:eastAsia="仿宋" w:hAnsi="仿宋" w:cs="仿宋" w:hint="eastAsia"/>
                <w:sz w:val="21"/>
                <w:szCs w:val="21"/>
              </w:rPr>
              <w:t>测绘</w:t>
            </w:r>
            <w:r>
              <w:rPr>
                <w:rFonts w:ascii="仿宋" w:eastAsia="仿宋" w:hAnsi="仿宋" w:cs="仿宋" w:hint="eastAsia"/>
                <w:color w:val="auto"/>
                <w:sz w:val="21"/>
                <w:szCs w:val="21"/>
              </w:rPr>
              <w:t>项目的</w:t>
            </w:r>
            <w:r w:rsidRPr="00B22356">
              <w:rPr>
                <w:rFonts w:ascii="仿宋" w:eastAsia="仿宋" w:hAnsi="仿宋" w:cs="仿宋" w:hint="eastAsia"/>
                <w:color w:val="auto"/>
                <w:sz w:val="21"/>
                <w:szCs w:val="21"/>
              </w:rPr>
              <w:t>野外测绘</w:t>
            </w:r>
            <w:r>
              <w:rPr>
                <w:rFonts w:ascii="仿宋" w:eastAsia="仿宋" w:hAnsi="仿宋" w:cs="仿宋" w:hint="eastAsia"/>
                <w:color w:val="auto"/>
                <w:sz w:val="21"/>
                <w:szCs w:val="21"/>
              </w:rPr>
              <w:t>、</w:t>
            </w:r>
            <w:r w:rsidRPr="00B22356">
              <w:rPr>
                <w:rFonts w:ascii="仿宋" w:eastAsia="仿宋" w:hAnsi="仿宋" w:cs="仿宋" w:hint="eastAsia"/>
                <w:color w:val="auto"/>
                <w:sz w:val="21"/>
                <w:szCs w:val="21"/>
              </w:rPr>
              <w:t>水域测绘</w:t>
            </w:r>
            <w:r>
              <w:rPr>
                <w:rFonts w:ascii="仿宋" w:eastAsia="仿宋" w:hAnsi="仿宋" w:cs="仿宋" w:hint="eastAsia"/>
                <w:color w:val="auto"/>
                <w:sz w:val="21"/>
                <w:szCs w:val="21"/>
              </w:rPr>
              <w:t>、</w:t>
            </w:r>
            <w:r w:rsidRPr="00B22356">
              <w:rPr>
                <w:rFonts w:ascii="仿宋" w:eastAsia="仿宋" w:hAnsi="仿宋" w:cs="仿宋" w:hint="eastAsia"/>
                <w:color w:val="auto"/>
                <w:sz w:val="21"/>
                <w:szCs w:val="21"/>
              </w:rPr>
              <w:t>航拍测绘</w:t>
            </w:r>
            <w:r>
              <w:rPr>
                <w:rFonts w:ascii="仿宋" w:eastAsia="仿宋" w:hAnsi="仿宋" w:cs="仿宋" w:hint="eastAsia"/>
                <w:color w:val="auto"/>
                <w:sz w:val="21"/>
                <w:szCs w:val="21"/>
              </w:rPr>
              <w:t>、</w:t>
            </w:r>
            <w:r w:rsidRPr="00B22356">
              <w:rPr>
                <w:rFonts w:ascii="仿宋" w:eastAsia="仿宋" w:hAnsi="仿宋" w:cs="仿宋" w:hint="eastAsia"/>
                <w:color w:val="auto"/>
                <w:sz w:val="21"/>
                <w:szCs w:val="21"/>
              </w:rPr>
              <w:t>无人机测绘</w:t>
            </w:r>
            <w:r>
              <w:rPr>
                <w:rFonts w:ascii="仿宋" w:eastAsia="仿宋" w:hAnsi="仿宋" w:cs="仿宋" w:hint="eastAsia"/>
                <w:color w:val="auto"/>
                <w:sz w:val="21"/>
                <w:szCs w:val="21"/>
              </w:rPr>
              <w:t>、交通、食宿</w:t>
            </w:r>
            <w:r w:rsidRPr="00FF0663">
              <w:rPr>
                <w:rFonts w:ascii="仿宋" w:eastAsia="仿宋" w:hAnsi="仿宋" w:cs="仿宋" w:hint="eastAsia"/>
                <w:sz w:val="21"/>
                <w:szCs w:val="21"/>
              </w:rPr>
              <w:t>等活动</w:t>
            </w:r>
            <w:r>
              <w:rPr>
                <w:rFonts w:ascii="仿宋" w:eastAsia="仿宋" w:hAnsi="仿宋" w:cs="仿宋" w:hint="eastAsia"/>
                <w:sz w:val="21"/>
                <w:szCs w:val="21"/>
              </w:rPr>
              <w:t>应按项目风险控制措施</w:t>
            </w:r>
            <w:r>
              <w:rPr>
                <w:rFonts w:ascii="仿宋" w:eastAsia="仿宋" w:hAnsi="仿宋" w:cs="仿宋" w:hint="eastAsia"/>
                <w:color w:val="auto"/>
                <w:sz w:val="21"/>
                <w:szCs w:val="21"/>
              </w:rPr>
              <w:t>、</w:t>
            </w:r>
            <w:r w:rsidRPr="00FF0663">
              <w:rPr>
                <w:rFonts w:ascii="仿宋" w:eastAsia="仿宋" w:hAnsi="仿宋" w:cs="仿宋" w:hint="eastAsia"/>
                <w:sz w:val="21"/>
                <w:szCs w:val="21"/>
              </w:rPr>
              <w:t>程序文件</w:t>
            </w:r>
            <w:r>
              <w:rPr>
                <w:rFonts w:ascii="仿宋" w:eastAsia="仿宋" w:hAnsi="仿宋" w:cs="仿宋" w:hint="eastAsia"/>
                <w:sz w:val="21"/>
                <w:szCs w:val="21"/>
              </w:rPr>
              <w:t>及</w:t>
            </w:r>
            <w:r w:rsidRPr="00FF0663">
              <w:rPr>
                <w:rFonts w:ascii="仿宋" w:eastAsia="仿宋" w:hAnsi="仿宋" w:cs="仿宋" w:hint="eastAsia"/>
                <w:sz w:val="21"/>
                <w:szCs w:val="21"/>
              </w:rPr>
              <w:t>操作规程</w:t>
            </w:r>
            <w:r>
              <w:rPr>
                <w:rFonts w:ascii="仿宋" w:eastAsia="仿宋" w:hAnsi="仿宋" w:cs="仿宋" w:hint="eastAsia"/>
                <w:sz w:val="21"/>
                <w:szCs w:val="21"/>
              </w:rPr>
              <w:t>实施</w:t>
            </w:r>
            <w:r w:rsidRPr="00FF0663">
              <w:rPr>
                <w:rFonts w:ascii="仿宋" w:eastAsia="仿宋" w:hAnsi="仿宋" w:cs="仿宋" w:hint="eastAsia"/>
                <w:sz w:val="21"/>
                <w:szCs w:val="21"/>
              </w:rPr>
              <w:t>，</w:t>
            </w:r>
            <w:r>
              <w:rPr>
                <w:rFonts w:ascii="仿宋" w:eastAsia="仿宋" w:hAnsi="仿宋" w:cs="仿宋" w:hint="eastAsia"/>
                <w:sz w:val="21"/>
                <w:szCs w:val="21"/>
              </w:rPr>
              <w:t>控制测绘安全生产风险，</w:t>
            </w:r>
            <w:r w:rsidRPr="00FF0663">
              <w:rPr>
                <w:rFonts w:ascii="仿宋" w:eastAsia="仿宋" w:hAnsi="仿宋" w:cs="仿宋" w:hint="eastAsia"/>
                <w:sz w:val="21"/>
                <w:szCs w:val="21"/>
              </w:rPr>
              <w:t>无“三违”行为。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AE7F5"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72DA"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556005A9" w14:textId="77777777" w:rsidR="00150CEA" w:rsidRPr="00B22356" w:rsidRDefault="00150CEA" w:rsidP="00D75F79">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测绘</w:t>
            </w:r>
            <w:r w:rsidRPr="00B22356">
              <w:rPr>
                <w:rFonts w:ascii="仿宋" w:eastAsia="仿宋" w:hAnsi="仿宋" w:cs="仿宋" w:hint="eastAsia"/>
                <w:sz w:val="21"/>
                <w:szCs w:val="21"/>
              </w:rPr>
              <w:t>作业活动不</w:t>
            </w:r>
            <w:r w:rsidRPr="00FF0663">
              <w:rPr>
                <w:rFonts w:ascii="仿宋" w:eastAsia="仿宋" w:hAnsi="仿宋" w:cs="仿宋" w:hint="eastAsia"/>
                <w:sz w:val="21"/>
                <w:szCs w:val="21"/>
              </w:rPr>
              <w:t>符合</w:t>
            </w:r>
            <w:r>
              <w:rPr>
                <w:rFonts w:ascii="仿宋" w:eastAsia="仿宋" w:hAnsi="仿宋" w:cs="仿宋" w:hint="eastAsia"/>
                <w:sz w:val="21"/>
                <w:szCs w:val="21"/>
              </w:rPr>
              <w:t>相关</w:t>
            </w:r>
            <w:r w:rsidRPr="00FF0663">
              <w:rPr>
                <w:rFonts w:ascii="仿宋" w:eastAsia="仿宋" w:hAnsi="仿宋" w:cs="仿宋" w:hint="eastAsia"/>
                <w:sz w:val="21"/>
                <w:szCs w:val="21"/>
              </w:rPr>
              <w:t>规定，存在“三违”行为，</w:t>
            </w:r>
            <w:r w:rsidRPr="00B22356">
              <w:rPr>
                <w:rFonts w:ascii="仿宋" w:eastAsia="仿宋" w:hAnsi="仿宋" w:cs="仿宋" w:hint="eastAsia"/>
                <w:sz w:val="21"/>
                <w:szCs w:val="21"/>
              </w:rPr>
              <w:t>每项扣3分</w:t>
            </w:r>
          </w:p>
        </w:tc>
      </w:tr>
      <w:tr w:rsidR="00150CEA" w:rsidRPr="00FF0663" w14:paraId="77908EEB"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D68CAEC"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D8C03" w14:textId="77777777" w:rsidR="00150CEA" w:rsidRPr="00B22356" w:rsidRDefault="00150CEA" w:rsidP="00FF099D">
            <w:pPr>
              <w:pStyle w:val="Default"/>
              <w:widowControl w:val="0"/>
              <w:autoSpaceDE/>
              <w:autoSpaceDN/>
              <w:snapToGrid w:val="0"/>
              <w:rPr>
                <w:rFonts w:ascii="仿宋" w:eastAsia="仿宋" w:hAnsi="仿宋" w:cs="仿宋"/>
                <w:color w:val="auto"/>
                <w:sz w:val="21"/>
                <w:szCs w:val="21"/>
              </w:rPr>
            </w:pPr>
            <w:r w:rsidRPr="00B22356">
              <w:rPr>
                <w:rFonts w:ascii="仿宋" w:eastAsia="仿宋" w:hAnsi="仿宋" w:cs="仿宋" w:hint="eastAsia"/>
                <w:color w:val="auto"/>
                <w:sz w:val="21"/>
                <w:szCs w:val="21"/>
              </w:rPr>
              <w:t>4.2.</w:t>
            </w:r>
            <w:r>
              <w:rPr>
                <w:rFonts w:ascii="仿宋" w:eastAsia="仿宋" w:hAnsi="仿宋" w:cs="仿宋"/>
                <w:color w:val="auto"/>
                <w:sz w:val="21"/>
                <w:szCs w:val="21"/>
              </w:rPr>
              <w:t>13</w:t>
            </w:r>
            <w:r w:rsidRPr="00B22356">
              <w:rPr>
                <w:rFonts w:ascii="仿宋" w:eastAsia="仿宋" w:hAnsi="仿宋" w:cs="仿宋" w:hint="eastAsia"/>
                <w:color w:val="auto"/>
                <w:sz w:val="21"/>
                <w:szCs w:val="21"/>
              </w:rPr>
              <w:t>对</w:t>
            </w:r>
            <w:r>
              <w:rPr>
                <w:rFonts w:ascii="仿宋" w:eastAsia="仿宋" w:hAnsi="仿宋" w:cs="仿宋" w:hint="eastAsia"/>
                <w:color w:val="auto"/>
                <w:sz w:val="21"/>
                <w:szCs w:val="21"/>
              </w:rPr>
              <w:t>工程</w:t>
            </w:r>
            <w:r w:rsidRPr="00FF0663">
              <w:rPr>
                <w:rFonts w:ascii="仿宋" w:eastAsia="仿宋" w:hAnsi="仿宋" w:cs="仿宋" w:hint="eastAsia"/>
                <w:sz w:val="21"/>
                <w:szCs w:val="21"/>
              </w:rPr>
              <w:t>监测、检测</w:t>
            </w:r>
            <w:r>
              <w:rPr>
                <w:rFonts w:ascii="仿宋" w:eastAsia="仿宋" w:hAnsi="仿宋" w:cs="仿宋" w:hint="eastAsia"/>
                <w:color w:val="auto"/>
                <w:sz w:val="21"/>
                <w:szCs w:val="21"/>
              </w:rPr>
              <w:t>项目的</w:t>
            </w:r>
            <w:r w:rsidRPr="00B22356">
              <w:rPr>
                <w:rFonts w:ascii="仿宋" w:eastAsia="仿宋" w:hAnsi="仿宋" w:cs="仿宋" w:hint="eastAsia"/>
                <w:color w:val="auto"/>
                <w:sz w:val="21"/>
                <w:szCs w:val="21"/>
              </w:rPr>
              <w:t>监测（内观、外观）</w:t>
            </w:r>
            <w:r>
              <w:rPr>
                <w:rFonts w:ascii="仿宋" w:eastAsia="仿宋" w:hAnsi="仿宋" w:cs="仿宋" w:hint="eastAsia"/>
                <w:color w:val="auto"/>
                <w:sz w:val="21"/>
                <w:szCs w:val="21"/>
              </w:rPr>
              <w:t>、</w:t>
            </w:r>
            <w:r w:rsidRPr="00B22356">
              <w:rPr>
                <w:rFonts w:ascii="仿宋" w:eastAsia="仿宋" w:hAnsi="仿宋" w:cs="仿宋" w:hint="eastAsia"/>
                <w:color w:val="auto"/>
                <w:sz w:val="21"/>
                <w:szCs w:val="21"/>
              </w:rPr>
              <w:t>检测（无损检测、现场检测）、现场试验（荷载试验、原位试验）</w:t>
            </w:r>
            <w:r w:rsidRPr="00FF0663">
              <w:rPr>
                <w:rFonts w:ascii="仿宋" w:eastAsia="仿宋" w:hAnsi="仿宋" w:cs="仿宋" w:hint="eastAsia"/>
                <w:sz w:val="21"/>
                <w:szCs w:val="21"/>
              </w:rPr>
              <w:t>等作业活动</w:t>
            </w:r>
            <w:r>
              <w:rPr>
                <w:rFonts w:ascii="仿宋" w:eastAsia="仿宋" w:hAnsi="仿宋" w:cs="仿宋" w:hint="eastAsia"/>
                <w:sz w:val="21"/>
                <w:szCs w:val="21"/>
              </w:rPr>
              <w:t>应按项目风险控制措施</w:t>
            </w:r>
            <w:r>
              <w:rPr>
                <w:rFonts w:ascii="仿宋" w:eastAsia="仿宋" w:hAnsi="仿宋" w:cs="仿宋" w:hint="eastAsia"/>
                <w:color w:val="auto"/>
                <w:sz w:val="21"/>
                <w:szCs w:val="21"/>
              </w:rPr>
              <w:t>、</w:t>
            </w:r>
            <w:r w:rsidRPr="00FF0663">
              <w:rPr>
                <w:rFonts w:ascii="仿宋" w:eastAsia="仿宋" w:hAnsi="仿宋" w:cs="仿宋" w:hint="eastAsia"/>
                <w:sz w:val="21"/>
                <w:szCs w:val="21"/>
              </w:rPr>
              <w:t>程序文件</w:t>
            </w:r>
            <w:r>
              <w:rPr>
                <w:rFonts w:ascii="仿宋" w:eastAsia="仿宋" w:hAnsi="仿宋" w:cs="仿宋" w:hint="eastAsia"/>
                <w:sz w:val="21"/>
                <w:szCs w:val="21"/>
              </w:rPr>
              <w:t>及</w:t>
            </w:r>
            <w:r w:rsidRPr="00FF0663">
              <w:rPr>
                <w:rFonts w:ascii="仿宋" w:eastAsia="仿宋" w:hAnsi="仿宋" w:cs="仿宋" w:hint="eastAsia"/>
                <w:sz w:val="21"/>
                <w:szCs w:val="21"/>
              </w:rPr>
              <w:t>操作规程的规定</w:t>
            </w:r>
            <w:r>
              <w:rPr>
                <w:rFonts w:ascii="仿宋" w:eastAsia="仿宋" w:hAnsi="仿宋" w:cs="仿宋" w:hint="eastAsia"/>
                <w:sz w:val="21"/>
                <w:szCs w:val="21"/>
              </w:rPr>
              <w:t>实施</w:t>
            </w:r>
            <w:r w:rsidRPr="00FF0663">
              <w:rPr>
                <w:rFonts w:ascii="仿宋" w:eastAsia="仿宋" w:hAnsi="仿宋" w:cs="仿宋" w:hint="eastAsia"/>
                <w:sz w:val="21"/>
                <w:szCs w:val="21"/>
              </w:rPr>
              <w:t>，</w:t>
            </w:r>
            <w:r>
              <w:rPr>
                <w:rFonts w:ascii="仿宋" w:eastAsia="仿宋" w:hAnsi="仿宋" w:cs="仿宋" w:hint="eastAsia"/>
                <w:sz w:val="21"/>
                <w:szCs w:val="21"/>
              </w:rPr>
              <w:t>控制工程监测、检测安全风险，</w:t>
            </w:r>
            <w:r w:rsidRPr="00FF0663">
              <w:rPr>
                <w:rFonts w:ascii="仿宋" w:eastAsia="仿宋" w:hAnsi="仿宋" w:cs="仿宋" w:hint="eastAsia"/>
                <w:sz w:val="21"/>
                <w:szCs w:val="21"/>
              </w:rPr>
              <w:t>无“三违”行为，从业人员按要求配备、佩戴、使用、维护、保养和检查劳动防护用品。</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257B"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7CA16"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02905EC6" w14:textId="77777777" w:rsidR="00150CEA" w:rsidRPr="00B22356" w:rsidRDefault="00150CEA" w:rsidP="00D75F79">
            <w:pPr>
              <w:widowControl w:val="0"/>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工程</w:t>
            </w:r>
            <w:r w:rsidRPr="00FF0663">
              <w:rPr>
                <w:rFonts w:ascii="仿宋" w:eastAsia="仿宋" w:hAnsi="仿宋" w:cs="仿宋" w:hint="eastAsia"/>
                <w:sz w:val="21"/>
                <w:szCs w:val="21"/>
              </w:rPr>
              <w:t>监测、检测、现场试验</w:t>
            </w:r>
            <w:r w:rsidRPr="00B22356">
              <w:rPr>
                <w:rFonts w:ascii="仿宋" w:eastAsia="仿宋" w:hAnsi="仿宋" w:cs="仿宋" w:hint="eastAsia"/>
                <w:sz w:val="21"/>
                <w:szCs w:val="21"/>
              </w:rPr>
              <w:t>作业活动不</w:t>
            </w:r>
            <w:r w:rsidRPr="00FF0663">
              <w:rPr>
                <w:rFonts w:ascii="仿宋" w:eastAsia="仿宋" w:hAnsi="仿宋" w:cs="仿宋" w:hint="eastAsia"/>
                <w:sz w:val="21"/>
                <w:szCs w:val="21"/>
              </w:rPr>
              <w:t>符合</w:t>
            </w:r>
            <w:r>
              <w:rPr>
                <w:rFonts w:ascii="仿宋" w:eastAsia="仿宋" w:hAnsi="仿宋" w:cs="仿宋" w:hint="eastAsia"/>
                <w:sz w:val="21"/>
                <w:szCs w:val="21"/>
              </w:rPr>
              <w:t>相关</w:t>
            </w:r>
            <w:r w:rsidRPr="00FF0663">
              <w:rPr>
                <w:rFonts w:ascii="仿宋" w:eastAsia="仿宋" w:hAnsi="仿宋" w:cs="仿宋" w:hint="eastAsia"/>
                <w:sz w:val="21"/>
                <w:szCs w:val="21"/>
              </w:rPr>
              <w:t>规定，存在“三违”行为，</w:t>
            </w:r>
            <w:r w:rsidRPr="00B22356">
              <w:rPr>
                <w:rFonts w:ascii="仿宋" w:eastAsia="仿宋" w:hAnsi="仿宋" w:cs="仿宋" w:hint="eastAsia"/>
                <w:sz w:val="21"/>
                <w:szCs w:val="21"/>
              </w:rPr>
              <w:t>每项扣3分</w:t>
            </w:r>
          </w:p>
        </w:tc>
      </w:tr>
      <w:tr w:rsidR="00150CEA" w:rsidRPr="00FF0663" w14:paraId="79D67980"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7FC7C807"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B2A6" w14:textId="77777777" w:rsidR="00150CEA" w:rsidRPr="00B22356" w:rsidRDefault="00150CEA" w:rsidP="00FF099D">
            <w:pPr>
              <w:pStyle w:val="Default"/>
              <w:widowControl w:val="0"/>
              <w:autoSpaceDE/>
              <w:autoSpaceDN/>
              <w:snapToGrid w:val="0"/>
              <w:rPr>
                <w:rFonts w:ascii="仿宋" w:eastAsia="仿宋" w:hAnsi="仿宋" w:cs="仿宋"/>
                <w:color w:val="auto"/>
                <w:sz w:val="21"/>
                <w:szCs w:val="21"/>
              </w:rPr>
            </w:pPr>
            <w:r w:rsidRPr="00B22356">
              <w:rPr>
                <w:rFonts w:ascii="仿宋" w:eastAsia="仿宋" w:hAnsi="仿宋" w:cs="仿宋" w:hint="eastAsia"/>
                <w:color w:val="auto"/>
                <w:sz w:val="21"/>
                <w:szCs w:val="21"/>
              </w:rPr>
              <w:t>4.2.</w:t>
            </w:r>
            <w:r>
              <w:rPr>
                <w:rFonts w:ascii="仿宋" w:eastAsia="仿宋" w:hAnsi="仿宋" w:cs="仿宋"/>
                <w:color w:val="auto"/>
                <w:sz w:val="21"/>
                <w:szCs w:val="21"/>
              </w:rPr>
              <w:t>14</w:t>
            </w:r>
            <w:r w:rsidRPr="00B22356">
              <w:rPr>
                <w:rFonts w:ascii="仿宋" w:eastAsia="仿宋" w:hAnsi="仿宋" w:cs="仿宋" w:hint="eastAsia"/>
                <w:color w:val="auto"/>
                <w:sz w:val="21"/>
                <w:szCs w:val="21"/>
              </w:rPr>
              <w:t>对</w:t>
            </w:r>
            <w:r w:rsidRPr="00FF0663">
              <w:rPr>
                <w:rFonts w:ascii="仿宋" w:eastAsia="仿宋" w:hAnsi="仿宋" w:cs="仿宋" w:hint="eastAsia"/>
                <w:sz w:val="21"/>
                <w:szCs w:val="21"/>
              </w:rPr>
              <w:t>科研试验</w:t>
            </w:r>
            <w:r>
              <w:rPr>
                <w:rFonts w:ascii="仿宋" w:eastAsia="仿宋" w:hAnsi="仿宋" w:cs="仿宋" w:hint="eastAsia"/>
                <w:sz w:val="21"/>
                <w:szCs w:val="21"/>
              </w:rPr>
              <w:t>项目的</w:t>
            </w:r>
            <w:r w:rsidRPr="00FF0663">
              <w:rPr>
                <w:rFonts w:ascii="仿宋" w:eastAsia="仿宋" w:hAnsi="仿宋" w:cs="仿宋" w:hint="eastAsia"/>
                <w:sz w:val="21"/>
                <w:szCs w:val="21"/>
              </w:rPr>
              <w:t>取样</w:t>
            </w:r>
            <w:r>
              <w:rPr>
                <w:rFonts w:ascii="仿宋" w:eastAsia="仿宋" w:hAnsi="仿宋" w:cs="仿宋" w:hint="eastAsia"/>
                <w:sz w:val="21"/>
                <w:szCs w:val="21"/>
              </w:rPr>
              <w:t>、</w:t>
            </w:r>
            <w:r w:rsidRPr="00FF0663">
              <w:rPr>
                <w:rFonts w:ascii="仿宋" w:eastAsia="仿宋" w:hAnsi="仿宋" w:cs="仿宋" w:hint="eastAsia"/>
                <w:sz w:val="21"/>
                <w:szCs w:val="21"/>
              </w:rPr>
              <w:t>模型建造</w:t>
            </w:r>
            <w:r>
              <w:rPr>
                <w:rFonts w:ascii="仿宋" w:eastAsia="仿宋" w:hAnsi="仿宋" w:cs="仿宋" w:hint="eastAsia"/>
                <w:sz w:val="21"/>
                <w:szCs w:val="21"/>
              </w:rPr>
              <w:t>、</w:t>
            </w:r>
            <w:r w:rsidRPr="00FF0663">
              <w:rPr>
                <w:rFonts w:ascii="仿宋" w:eastAsia="仿宋" w:hAnsi="仿宋" w:cs="仿宋" w:hint="eastAsia"/>
                <w:sz w:val="21"/>
                <w:szCs w:val="21"/>
              </w:rPr>
              <w:t>试验环境和设备运行管理</w:t>
            </w:r>
            <w:r>
              <w:rPr>
                <w:rFonts w:ascii="仿宋" w:eastAsia="仿宋" w:hAnsi="仿宋" w:cs="仿宋" w:hint="eastAsia"/>
                <w:sz w:val="21"/>
                <w:szCs w:val="21"/>
              </w:rPr>
              <w:t>、</w:t>
            </w:r>
            <w:r w:rsidRPr="00FF0663">
              <w:rPr>
                <w:rFonts w:ascii="仿宋" w:eastAsia="仿宋" w:hAnsi="仿宋" w:cs="仿宋" w:hint="eastAsia"/>
                <w:sz w:val="21"/>
                <w:szCs w:val="21"/>
              </w:rPr>
              <w:t>危化品管理、试验过程等作业活动</w:t>
            </w:r>
            <w:r>
              <w:rPr>
                <w:rFonts w:ascii="仿宋" w:eastAsia="仿宋" w:hAnsi="仿宋" w:cs="仿宋" w:hint="eastAsia"/>
                <w:sz w:val="21"/>
                <w:szCs w:val="21"/>
              </w:rPr>
              <w:t>按项目风险控制措施</w:t>
            </w:r>
            <w:r>
              <w:rPr>
                <w:rFonts w:ascii="仿宋" w:eastAsia="仿宋" w:hAnsi="仿宋" w:cs="仿宋" w:hint="eastAsia"/>
                <w:color w:val="auto"/>
                <w:sz w:val="21"/>
                <w:szCs w:val="21"/>
              </w:rPr>
              <w:t>、</w:t>
            </w:r>
            <w:r w:rsidRPr="00FF0663">
              <w:rPr>
                <w:rFonts w:ascii="仿宋" w:eastAsia="仿宋" w:hAnsi="仿宋" w:cs="仿宋" w:hint="eastAsia"/>
                <w:sz w:val="21"/>
                <w:szCs w:val="21"/>
              </w:rPr>
              <w:t>程序文件</w:t>
            </w:r>
            <w:r>
              <w:rPr>
                <w:rFonts w:ascii="仿宋" w:eastAsia="仿宋" w:hAnsi="仿宋" w:cs="仿宋" w:hint="eastAsia"/>
                <w:sz w:val="21"/>
                <w:szCs w:val="21"/>
              </w:rPr>
              <w:t>及</w:t>
            </w:r>
            <w:r w:rsidRPr="00FF0663">
              <w:rPr>
                <w:rFonts w:ascii="仿宋" w:eastAsia="仿宋" w:hAnsi="仿宋" w:cs="仿宋" w:hint="eastAsia"/>
                <w:sz w:val="21"/>
                <w:szCs w:val="21"/>
              </w:rPr>
              <w:t>操作规程的规定</w:t>
            </w:r>
            <w:r>
              <w:rPr>
                <w:rFonts w:ascii="仿宋" w:eastAsia="仿宋" w:hAnsi="仿宋" w:cs="仿宋" w:hint="eastAsia"/>
                <w:sz w:val="21"/>
                <w:szCs w:val="21"/>
              </w:rPr>
              <w:t>实施</w:t>
            </w:r>
            <w:r w:rsidRPr="00FF0663">
              <w:rPr>
                <w:rFonts w:ascii="仿宋" w:eastAsia="仿宋" w:hAnsi="仿宋" w:cs="仿宋" w:hint="eastAsia"/>
                <w:sz w:val="21"/>
                <w:szCs w:val="21"/>
              </w:rPr>
              <w:t>，</w:t>
            </w:r>
            <w:r>
              <w:rPr>
                <w:rFonts w:ascii="仿宋" w:eastAsia="仿宋" w:hAnsi="仿宋" w:cs="仿宋" w:hint="eastAsia"/>
                <w:sz w:val="21"/>
                <w:szCs w:val="21"/>
              </w:rPr>
              <w:t>控制科研试验安全风险，</w:t>
            </w:r>
            <w:r w:rsidRPr="00FF0663">
              <w:rPr>
                <w:rFonts w:ascii="仿宋" w:eastAsia="仿宋" w:hAnsi="仿宋" w:cs="仿宋" w:hint="eastAsia"/>
                <w:sz w:val="21"/>
                <w:szCs w:val="21"/>
              </w:rPr>
              <w:t>无“三违”行为，从业人员按要求配备、佩戴、使用、维护、保养和检查劳动防护用品。</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F58C2"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CC4C6" w14:textId="77777777" w:rsidR="00150CEA" w:rsidRPr="00B22356" w:rsidRDefault="00150CEA" w:rsidP="00CF2726">
            <w:pPr>
              <w:widowControl w:val="0"/>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查相关文件、记录并查看现场</w:t>
            </w:r>
          </w:p>
          <w:p w14:paraId="12559F8C" w14:textId="77777777" w:rsidR="00150CEA" w:rsidRPr="00B22356" w:rsidRDefault="00150CEA" w:rsidP="00267DCB">
            <w:pPr>
              <w:widowControl w:val="0"/>
              <w:adjustRightInd w:val="0"/>
              <w:snapToGrid w:val="0"/>
              <w:ind w:firstLineChars="200" w:firstLine="420"/>
              <w:rPr>
                <w:rFonts w:ascii="仿宋" w:eastAsia="仿宋" w:hAnsi="仿宋" w:cs="仿宋"/>
                <w:sz w:val="21"/>
                <w:szCs w:val="21"/>
              </w:rPr>
            </w:pPr>
            <w:r w:rsidRPr="00FF0663">
              <w:rPr>
                <w:rFonts w:ascii="仿宋" w:eastAsia="仿宋" w:hAnsi="仿宋" w:cs="仿宋" w:hint="eastAsia"/>
                <w:sz w:val="21"/>
                <w:szCs w:val="21"/>
              </w:rPr>
              <w:t>科研试验</w:t>
            </w:r>
            <w:r w:rsidRPr="00B22356">
              <w:rPr>
                <w:rFonts w:ascii="仿宋" w:eastAsia="仿宋" w:hAnsi="仿宋" w:cs="仿宋" w:hint="eastAsia"/>
                <w:sz w:val="21"/>
                <w:szCs w:val="21"/>
              </w:rPr>
              <w:t>作业活动不</w:t>
            </w:r>
            <w:r w:rsidRPr="00FF0663">
              <w:rPr>
                <w:rFonts w:ascii="仿宋" w:eastAsia="仿宋" w:hAnsi="仿宋" w:cs="仿宋" w:hint="eastAsia"/>
                <w:sz w:val="21"/>
                <w:szCs w:val="21"/>
              </w:rPr>
              <w:t>符合</w:t>
            </w:r>
            <w:r>
              <w:rPr>
                <w:rFonts w:ascii="仿宋" w:eastAsia="仿宋" w:hAnsi="仿宋" w:cs="仿宋" w:hint="eastAsia"/>
                <w:sz w:val="21"/>
                <w:szCs w:val="21"/>
              </w:rPr>
              <w:t>相关</w:t>
            </w:r>
            <w:r w:rsidRPr="00FF0663">
              <w:rPr>
                <w:rFonts w:ascii="仿宋" w:eastAsia="仿宋" w:hAnsi="仿宋" w:cs="仿宋" w:hint="eastAsia"/>
                <w:sz w:val="21"/>
                <w:szCs w:val="21"/>
              </w:rPr>
              <w:t>规定，存在“三违”行为，</w:t>
            </w:r>
            <w:r w:rsidRPr="00B22356">
              <w:rPr>
                <w:rFonts w:ascii="仿宋" w:eastAsia="仿宋" w:hAnsi="仿宋" w:cs="仿宋" w:hint="eastAsia"/>
                <w:sz w:val="21"/>
                <w:szCs w:val="21"/>
              </w:rPr>
              <w:t>每项扣3分</w:t>
            </w:r>
          </w:p>
        </w:tc>
      </w:tr>
      <w:tr w:rsidR="00150CEA" w:rsidRPr="00FF0663" w14:paraId="06D8BEB2"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340013D2"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1D8F"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4.2.1</w:t>
            </w:r>
            <w:r>
              <w:rPr>
                <w:rFonts w:ascii="仿宋" w:eastAsia="仿宋" w:hAnsi="仿宋" w:cs="仿宋"/>
                <w:sz w:val="21"/>
                <w:szCs w:val="21"/>
              </w:rPr>
              <w:t>5</w:t>
            </w:r>
            <w:r w:rsidRPr="00FF0663">
              <w:rPr>
                <w:rFonts w:ascii="仿宋" w:eastAsia="仿宋" w:hAnsi="仿宋" w:cs="仿宋" w:hint="eastAsia"/>
                <w:sz w:val="21"/>
                <w:szCs w:val="21"/>
              </w:rPr>
              <w:t>建立班组安全活动管理制度，明确岗位达标的内容和要求，开展安全生产和职业卫生教育培训、安全操作技能训练、岗位作业危险预知、作业现场隐患排查、事故分析等岗位达标活动，并做好记录。从业人员应熟练掌握本岗位安全职责、安全生产和职业卫生操作规程、安全风险及管控措施、防护用品使用、自救互救及应急处置措施。</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BA841" w14:textId="77777777" w:rsidR="00150CEA" w:rsidRPr="00B22356" w:rsidRDefault="00150CEA" w:rsidP="00CF2726">
            <w:pPr>
              <w:adjustRightInd w:val="0"/>
              <w:snapToGrid w:val="0"/>
              <w:jc w:val="center"/>
              <w:rPr>
                <w:rFonts w:ascii="仿宋" w:eastAsia="仿宋" w:hAnsi="仿宋" w:cs="仿宋"/>
                <w:sz w:val="21"/>
                <w:szCs w:val="21"/>
              </w:rPr>
            </w:pPr>
            <w:r>
              <w:rPr>
                <w:rFonts w:ascii="仿宋" w:eastAsia="仿宋" w:hAnsi="仿宋" w:cs="仿宋"/>
                <w:sz w:val="21"/>
                <w:szCs w:val="21"/>
              </w:rPr>
              <w:t>15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28D07"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查相关记录并现场问询</w:t>
            </w:r>
          </w:p>
          <w:p w14:paraId="5968EDA1"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未建立班组安全活动管理制度</w:t>
            </w:r>
            <w:r>
              <w:rPr>
                <w:rFonts w:ascii="仿宋" w:eastAsia="仿宋" w:hAnsi="仿宋" w:cs="仿宋" w:hint="eastAsia"/>
                <w:sz w:val="21"/>
                <w:szCs w:val="21"/>
              </w:rPr>
              <w:t>、未以正式文件发布或未开展岗位达标活动</w:t>
            </w:r>
            <w:r w:rsidRPr="00B22356">
              <w:rPr>
                <w:rFonts w:ascii="仿宋" w:eastAsia="仿宋" w:hAnsi="仿宋" w:cs="仿宋" w:hint="eastAsia"/>
                <w:sz w:val="21"/>
                <w:szCs w:val="21"/>
              </w:rPr>
              <w:t>，扣</w:t>
            </w:r>
            <w:r>
              <w:rPr>
                <w:rFonts w:ascii="仿宋" w:eastAsia="仿宋" w:hAnsi="仿宋" w:cs="仿宋"/>
                <w:sz w:val="21"/>
                <w:szCs w:val="21"/>
              </w:rPr>
              <w:t>15</w:t>
            </w:r>
            <w:r w:rsidRPr="00B22356">
              <w:rPr>
                <w:rFonts w:ascii="仿宋" w:eastAsia="仿宋" w:hAnsi="仿宋" w:cs="仿宋" w:hint="eastAsia"/>
                <w:sz w:val="21"/>
                <w:szCs w:val="21"/>
              </w:rPr>
              <w:t>分</w:t>
            </w:r>
          </w:p>
          <w:p w14:paraId="29711A26" w14:textId="77777777" w:rsidR="00150CEA" w:rsidRDefault="00150CEA" w:rsidP="00267DCB">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制度内容</w:t>
            </w:r>
            <w:r>
              <w:rPr>
                <w:rFonts w:ascii="仿宋" w:eastAsia="仿宋" w:hAnsi="仿宋" w:cs="仿宋" w:hint="eastAsia"/>
                <w:sz w:val="21"/>
                <w:szCs w:val="21"/>
              </w:rPr>
              <w:t>或岗位达标活动</w:t>
            </w:r>
            <w:r w:rsidRPr="00B22356">
              <w:rPr>
                <w:rFonts w:ascii="仿宋" w:eastAsia="仿宋" w:hAnsi="仿宋" w:cs="仿宋" w:hint="eastAsia"/>
                <w:sz w:val="21"/>
                <w:szCs w:val="21"/>
              </w:rPr>
              <w:t>不符合要求，</w:t>
            </w:r>
            <w:r>
              <w:rPr>
                <w:rFonts w:ascii="仿宋" w:eastAsia="仿宋" w:hAnsi="仿宋" w:cs="仿宋" w:hint="eastAsia"/>
                <w:sz w:val="21"/>
                <w:szCs w:val="21"/>
              </w:rPr>
              <w:t>每处</w:t>
            </w:r>
            <w:r w:rsidRPr="00B22356">
              <w:rPr>
                <w:rFonts w:ascii="仿宋" w:eastAsia="仿宋" w:hAnsi="仿宋" w:cs="仿宋" w:hint="eastAsia"/>
                <w:sz w:val="21"/>
                <w:szCs w:val="21"/>
              </w:rPr>
              <w:t>扣</w:t>
            </w:r>
            <w:r>
              <w:rPr>
                <w:rFonts w:ascii="仿宋" w:eastAsia="仿宋" w:hAnsi="仿宋" w:cs="仿宋"/>
                <w:sz w:val="21"/>
                <w:szCs w:val="21"/>
              </w:rPr>
              <w:t>3</w:t>
            </w:r>
            <w:r w:rsidRPr="00B22356">
              <w:rPr>
                <w:rFonts w:ascii="仿宋" w:eastAsia="仿宋" w:hAnsi="仿宋" w:cs="仿宋" w:hint="eastAsia"/>
                <w:sz w:val="21"/>
                <w:szCs w:val="21"/>
              </w:rPr>
              <w:t>分</w:t>
            </w:r>
          </w:p>
          <w:p w14:paraId="7304E36B" w14:textId="77777777" w:rsidR="00150CEA" w:rsidRPr="00B22356" w:rsidRDefault="00150CEA" w:rsidP="00267DCB">
            <w:pPr>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从业人员应掌握的内容不清楚，每项扣</w:t>
            </w:r>
            <w:r>
              <w:rPr>
                <w:rFonts w:ascii="仿宋" w:eastAsia="仿宋" w:hAnsi="仿宋" w:cs="仿宋"/>
                <w:sz w:val="21"/>
                <w:szCs w:val="21"/>
              </w:rPr>
              <w:t>3</w:t>
            </w:r>
            <w:r>
              <w:rPr>
                <w:rFonts w:ascii="仿宋" w:eastAsia="仿宋" w:hAnsi="仿宋" w:cs="仿宋" w:hint="eastAsia"/>
                <w:sz w:val="21"/>
                <w:szCs w:val="21"/>
              </w:rPr>
              <w:t>分</w:t>
            </w:r>
          </w:p>
          <w:p w14:paraId="1D9561E1" w14:textId="77777777" w:rsidR="00150CEA" w:rsidRPr="00B22356" w:rsidRDefault="00150CEA" w:rsidP="00CF2726">
            <w:pPr>
              <w:adjustRightInd w:val="0"/>
              <w:snapToGrid w:val="0"/>
              <w:ind w:firstLineChars="200" w:firstLine="420"/>
              <w:rPr>
                <w:rFonts w:ascii="仿宋" w:eastAsia="仿宋" w:hAnsi="仿宋" w:cs="仿宋"/>
                <w:sz w:val="21"/>
                <w:szCs w:val="21"/>
              </w:rPr>
            </w:pPr>
          </w:p>
        </w:tc>
      </w:tr>
      <w:tr w:rsidR="00150CEA" w:rsidRPr="00FF0663" w14:paraId="267D97ED"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441870DB"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E5241"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16</w:t>
            </w:r>
            <w:r w:rsidRPr="00FF0663">
              <w:rPr>
                <w:rFonts w:ascii="仿宋" w:eastAsia="仿宋" w:hAnsi="仿宋" w:cs="仿宋" w:hint="eastAsia"/>
                <w:sz w:val="21"/>
                <w:szCs w:val="21"/>
              </w:rPr>
              <w:t>应建立相关方（含分包、出租及劳务用工）管理制度，内容应包括相关方的资格预审、选择、作业人员培训、作业过程检查监督、提供的产品与服务、绩效评估、续用或退出等。</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67981" w14:textId="77777777" w:rsidR="00150CEA" w:rsidRPr="00B22356" w:rsidRDefault="00150CEA" w:rsidP="00CF2726">
            <w:pPr>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0274C"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查制度文本</w:t>
            </w:r>
          </w:p>
          <w:p w14:paraId="73B07BDA" w14:textId="77777777" w:rsidR="00150CEA" w:rsidRPr="00B22356" w:rsidRDefault="00150CEA" w:rsidP="00CF2726">
            <w:pPr>
              <w:pStyle w:val="af6"/>
              <w:shd w:val="clear" w:color="auto" w:fill="FFFFFF"/>
              <w:adjustRightInd w:val="0"/>
              <w:snapToGrid w:val="0"/>
              <w:spacing w:before="0" w:beforeAutospacing="0" w:after="0" w:afterAutospacing="0"/>
              <w:ind w:firstLineChars="200" w:firstLine="420"/>
              <w:rPr>
                <w:rFonts w:ascii="仿宋" w:eastAsia="仿宋" w:hAnsi="仿宋" w:cs="仿宋"/>
                <w:sz w:val="21"/>
                <w:szCs w:val="21"/>
              </w:rPr>
            </w:pPr>
            <w:r>
              <w:rPr>
                <w:rFonts w:ascii="仿宋" w:eastAsia="仿宋" w:hAnsi="仿宋" w:cs="仿宋" w:hint="eastAsia"/>
                <w:sz w:val="21"/>
                <w:szCs w:val="21"/>
              </w:rPr>
              <w:t>未建立相关分管理制度或</w:t>
            </w:r>
            <w:r w:rsidRPr="00B22356">
              <w:rPr>
                <w:rFonts w:ascii="仿宋" w:eastAsia="仿宋" w:hAnsi="仿宋" w:cs="仿宋" w:hint="eastAsia"/>
                <w:sz w:val="21"/>
                <w:szCs w:val="21"/>
              </w:rPr>
              <w:t>未以正式文件发布，扣</w:t>
            </w:r>
            <w:r>
              <w:rPr>
                <w:rFonts w:ascii="仿宋" w:eastAsia="仿宋" w:hAnsi="仿宋" w:cs="仿宋"/>
                <w:sz w:val="21"/>
                <w:szCs w:val="21"/>
              </w:rPr>
              <w:t>5</w:t>
            </w:r>
            <w:r w:rsidRPr="00B22356">
              <w:rPr>
                <w:rFonts w:ascii="仿宋" w:eastAsia="仿宋" w:hAnsi="仿宋" w:cs="仿宋" w:hint="eastAsia"/>
                <w:sz w:val="21"/>
                <w:szCs w:val="21"/>
              </w:rPr>
              <w:t>分</w:t>
            </w:r>
          </w:p>
          <w:p w14:paraId="548C53F4" w14:textId="77777777" w:rsidR="00150CEA" w:rsidRPr="00B22356" w:rsidRDefault="00150CEA" w:rsidP="00267DCB">
            <w:pPr>
              <w:pStyle w:val="af6"/>
              <w:shd w:val="clear" w:color="auto" w:fill="FFFFFF"/>
              <w:adjustRightInd w:val="0"/>
              <w:snapToGrid w:val="0"/>
              <w:spacing w:before="0" w:beforeAutospacing="0" w:after="0" w:afterAutospacing="0"/>
              <w:ind w:firstLineChars="200" w:firstLine="420"/>
              <w:rPr>
                <w:rFonts w:ascii="仿宋" w:eastAsia="仿宋" w:hAnsi="仿宋" w:cs="仿宋"/>
                <w:sz w:val="21"/>
                <w:szCs w:val="21"/>
              </w:rPr>
            </w:pPr>
            <w:r w:rsidRPr="00B22356">
              <w:rPr>
                <w:rFonts w:ascii="仿宋" w:eastAsia="仿宋" w:hAnsi="仿宋" w:cs="仿宋" w:hint="eastAsia"/>
                <w:sz w:val="21"/>
                <w:szCs w:val="21"/>
              </w:rPr>
              <w:t>制度内容不全</w:t>
            </w:r>
            <w:r>
              <w:rPr>
                <w:rFonts w:ascii="仿宋" w:eastAsia="仿宋" w:hAnsi="仿宋" w:cs="仿宋" w:hint="eastAsia"/>
                <w:sz w:val="21"/>
                <w:szCs w:val="21"/>
              </w:rPr>
              <w:t>或</w:t>
            </w:r>
            <w:r w:rsidRPr="00B22356">
              <w:rPr>
                <w:rFonts w:ascii="仿宋" w:eastAsia="仿宋" w:hAnsi="仿宋" w:cs="仿宋" w:hint="eastAsia"/>
                <w:sz w:val="21"/>
                <w:szCs w:val="21"/>
              </w:rPr>
              <w:t>不符合有关规定，每项扣1分</w:t>
            </w:r>
          </w:p>
        </w:tc>
      </w:tr>
      <w:tr w:rsidR="00150CEA" w:rsidRPr="00FF0663" w14:paraId="41078D99"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3B3A223C"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0280C" w14:textId="77777777" w:rsidR="00150CEA" w:rsidRPr="00FF0663" w:rsidRDefault="00150CEA" w:rsidP="00CF2726">
            <w:pPr>
              <w:widowControl w:val="0"/>
              <w:adjustRightInd w:val="0"/>
              <w:snapToGrid w:val="0"/>
              <w:rPr>
                <w:rFonts w:ascii="仿宋" w:eastAsia="仿宋" w:hAnsi="仿宋" w:cs="仿宋"/>
                <w:sz w:val="21"/>
                <w:szCs w:val="21"/>
              </w:rPr>
            </w:pPr>
            <w:r w:rsidRPr="00FF0663">
              <w:rPr>
                <w:rFonts w:ascii="仿宋" w:eastAsia="仿宋" w:hAnsi="仿宋" w:cs="仿宋" w:hint="eastAsia"/>
                <w:sz w:val="21"/>
                <w:szCs w:val="21"/>
              </w:rPr>
              <w:t>4.2.</w:t>
            </w:r>
            <w:r>
              <w:rPr>
                <w:rFonts w:ascii="仿宋" w:eastAsia="仿宋" w:hAnsi="仿宋" w:cs="仿宋"/>
                <w:sz w:val="21"/>
                <w:szCs w:val="21"/>
              </w:rPr>
              <w:t>17</w:t>
            </w:r>
            <w:r w:rsidRPr="00FF0663">
              <w:rPr>
                <w:rFonts w:ascii="仿宋" w:eastAsia="仿宋" w:hAnsi="仿宋" w:cs="仿宋" w:hint="eastAsia"/>
                <w:sz w:val="21"/>
                <w:szCs w:val="21"/>
              </w:rPr>
              <w:t>对相关方进行全面评价和定期再评价，包括经营许可和资质证明，专业能力，人员结构和素质，机具装备，技术、质量、安全、施工管理的保证能力，工程业绩和信誉等，建立并及时更新合格分包方名录和档案。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1C70" w14:textId="77777777" w:rsidR="00150CEA" w:rsidRPr="00B22356" w:rsidRDefault="00150CEA" w:rsidP="00CF2726">
            <w:pPr>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EADA"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查相关文件和记录</w:t>
            </w:r>
          </w:p>
          <w:p w14:paraId="256671E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未对分包方进行评价</w:t>
            </w:r>
            <w:r>
              <w:rPr>
                <w:rFonts w:ascii="仿宋" w:eastAsia="仿宋" w:hAnsi="仿宋" w:cs="仿宋" w:hint="eastAsia"/>
                <w:sz w:val="21"/>
                <w:szCs w:val="21"/>
              </w:rPr>
              <w:t>和定期再评价</w:t>
            </w:r>
            <w:r w:rsidRPr="00B22356">
              <w:rPr>
                <w:rFonts w:ascii="仿宋" w:eastAsia="仿宋" w:hAnsi="仿宋" w:cs="仿宋" w:hint="eastAsia"/>
                <w:sz w:val="21"/>
                <w:szCs w:val="21"/>
              </w:rPr>
              <w:t>，扣</w:t>
            </w:r>
            <w:r>
              <w:rPr>
                <w:rFonts w:ascii="仿宋" w:eastAsia="仿宋" w:hAnsi="仿宋" w:cs="仿宋"/>
                <w:sz w:val="21"/>
                <w:szCs w:val="21"/>
              </w:rPr>
              <w:t>5</w:t>
            </w:r>
            <w:r w:rsidRPr="00B22356">
              <w:rPr>
                <w:rFonts w:ascii="仿宋" w:eastAsia="仿宋" w:hAnsi="仿宋" w:cs="仿宋" w:hint="eastAsia"/>
                <w:sz w:val="21"/>
                <w:szCs w:val="21"/>
              </w:rPr>
              <w:t>分</w:t>
            </w:r>
          </w:p>
          <w:p w14:paraId="662C9A69"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评价</w:t>
            </w:r>
            <w:r>
              <w:rPr>
                <w:rFonts w:ascii="仿宋" w:eastAsia="仿宋" w:hAnsi="仿宋" w:cs="仿宋" w:hint="eastAsia"/>
                <w:sz w:val="21"/>
                <w:szCs w:val="21"/>
              </w:rPr>
              <w:t>范围或内容</w:t>
            </w:r>
            <w:r w:rsidRPr="00B22356">
              <w:rPr>
                <w:rFonts w:ascii="仿宋" w:eastAsia="仿宋" w:hAnsi="仿宋" w:cs="仿宋" w:hint="eastAsia"/>
                <w:sz w:val="21"/>
                <w:szCs w:val="21"/>
              </w:rPr>
              <w:t>不全，每</w:t>
            </w:r>
            <w:r>
              <w:rPr>
                <w:rFonts w:ascii="仿宋" w:eastAsia="仿宋" w:hAnsi="仿宋" w:cs="仿宋" w:hint="eastAsia"/>
                <w:sz w:val="21"/>
                <w:szCs w:val="21"/>
              </w:rPr>
              <w:t>项</w:t>
            </w:r>
            <w:r w:rsidRPr="00B22356">
              <w:rPr>
                <w:rFonts w:ascii="仿宋" w:eastAsia="仿宋" w:hAnsi="仿宋" w:cs="仿宋" w:hint="eastAsia"/>
                <w:sz w:val="21"/>
                <w:szCs w:val="21"/>
              </w:rPr>
              <w:t>扣1分</w:t>
            </w:r>
          </w:p>
          <w:p w14:paraId="582C92C6"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未建立或未及时更新合格分包方名录和档案，扣</w:t>
            </w:r>
            <w:r>
              <w:rPr>
                <w:rFonts w:ascii="仿宋" w:eastAsia="仿宋" w:hAnsi="仿宋" w:cs="仿宋"/>
                <w:sz w:val="21"/>
                <w:szCs w:val="21"/>
              </w:rPr>
              <w:t>2</w:t>
            </w:r>
            <w:r w:rsidRPr="00B22356">
              <w:rPr>
                <w:rFonts w:ascii="仿宋" w:eastAsia="仿宋" w:hAnsi="仿宋" w:cs="仿宋" w:hint="eastAsia"/>
                <w:sz w:val="21"/>
                <w:szCs w:val="21"/>
              </w:rPr>
              <w:t>分</w:t>
            </w:r>
          </w:p>
        </w:tc>
      </w:tr>
      <w:tr w:rsidR="00150CEA" w:rsidRPr="00FF0663" w14:paraId="73A62CCB" w14:textId="77777777" w:rsidTr="00831147">
        <w:trPr>
          <w:cantSplit/>
          <w:trHeight w:val="333"/>
        </w:trPr>
        <w:tc>
          <w:tcPr>
            <w:tcW w:w="985" w:type="dxa"/>
            <w:vMerge/>
            <w:tcBorders>
              <w:left w:val="single" w:sz="4" w:space="0" w:color="000000"/>
              <w:right w:val="single" w:sz="4" w:space="0" w:color="000000"/>
            </w:tcBorders>
            <w:shd w:val="clear" w:color="auto" w:fill="FFFFFF"/>
            <w:vAlign w:val="center"/>
          </w:tcPr>
          <w:p w14:paraId="59CFEDFD"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E0B9" w14:textId="77777777" w:rsidR="00150CEA" w:rsidRPr="00FF0663" w:rsidRDefault="00150CEA" w:rsidP="00CF2726">
            <w:pPr>
              <w:adjustRightInd w:val="0"/>
              <w:snapToGrid w:val="0"/>
              <w:rPr>
                <w:rFonts w:ascii="仿宋" w:eastAsia="仿宋" w:hAnsi="仿宋" w:cs="仿宋"/>
                <w:sz w:val="21"/>
                <w:szCs w:val="21"/>
              </w:rPr>
            </w:pPr>
            <w:r w:rsidRPr="00B22356">
              <w:rPr>
                <w:rFonts w:ascii="仿宋" w:eastAsia="仿宋" w:hAnsi="仿宋" w:cs="仿宋" w:hint="eastAsia"/>
                <w:sz w:val="21"/>
                <w:szCs w:val="21"/>
              </w:rPr>
              <w:t>4.2.</w:t>
            </w:r>
            <w:r>
              <w:rPr>
                <w:rFonts w:ascii="仿宋" w:eastAsia="仿宋" w:hAnsi="仿宋" w:cs="仿宋"/>
                <w:sz w:val="21"/>
                <w:szCs w:val="21"/>
              </w:rPr>
              <w:t>18</w:t>
            </w:r>
            <w:r w:rsidRPr="00B22356">
              <w:rPr>
                <w:rFonts w:ascii="仿宋" w:eastAsia="仿宋" w:hAnsi="仿宋" w:cs="仿宋" w:hint="eastAsia"/>
                <w:sz w:val="21"/>
                <w:szCs w:val="21"/>
              </w:rPr>
              <w:t>确认分包</w:t>
            </w:r>
            <w:proofErr w:type="gramStart"/>
            <w:r w:rsidRPr="00B22356">
              <w:rPr>
                <w:rFonts w:ascii="仿宋" w:eastAsia="仿宋" w:hAnsi="仿宋" w:cs="仿宋" w:hint="eastAsia"/>
                <w:sz w:val="21"/>
                <w:szCs w:val="21"/>
              </w:rPr>
              <w:t>方具备</w:t>
            </w:r>
            <w:proofErr w:type="gramEnd"/>
            <w:r w:rsidRPr="00B22356">
              <w:rPr>
                <w:rFonts w:ascii="仿宋" w:eastAsia="仿宋" w:hAnsi="仿宋" w:cs="仿宋" w:hint="eastAsia"/>
                <w:sz w:val="21"/>
                <w:szCs w:val="21"/>
              </w:rPr>
              <w:t>相应资质和能力，按规定选择分包方；依法与分包方签订分包合同和安全生产协议，明确双方安全生产责任和义务。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DC91" w14:textId="77777777" w:rsidR="00150CEA" w:rsidRPr="00B22356" w:rsidRDefault="00150CEA" w:rsidP="00CF2726">
            <w:pPr>
              <w:adjustRightInd w:val="0"/>
              <w:snapToGrid w:val="0"/>
              <w:jc w:val="center"/>
              <w:rPr>
                <w:rFonts w:ascii="仿宋" w:eastAsia="仿宋" w:hAnsi="仿宋" w:cs="仿宋"/>
                <w:sz w:val="21"/>
                <w:szCs w:val="21"/>
              </w:rPr>
            </w:pPr>
            <w:r>
              <w:rPr>
                <w:rFonts w:ascii="仿宋" w:eastAsia="仿宋" w:hAnsi="仿宋" w:cs="仿宋"/>
                <w:sz w:val="21"/>
                <w:szCs w:val="21"/>
              </w:rPr>
              <w:t>10</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08BD4"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查相关文件和记录</w:t>
            </w:r>
          </w:p>
          <w:p w14:paraId="28412619" w14:textId="77777777" w:rsidR="00150CEA" w:rsidRPr="00B22356" w:rsidRDefault="00150CEA" w:rsidP="00CF2726">
            <w:pPr>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分包方</w:t>
            </w:r>
            <w:r w:rsidRPr="00B22356">
              <w:rPr>
                <w:rFonts w:ascii="仿宋" w:eastAsia="仿宋" w:hAnsi="仿宋" w:cs="仿宋" w:hint="eastAsia"/>
                <w:sz w:val="21"/>
                <w:szCs w:val="21"/>
              </w:rPr>
              <w:t>不具备相应资质</w:t>
            </w:r>
            <w:r>
              <w:rPr>
                <w:rFonts w:ascii="仿宋" w:eastAsia="仿宋" w:hAnsi="仿宋" w:cs="仿宋" w:hint="eastAsia"/>
                <w:sz w:val="21"/>
                <w:szCs w:val="21"/>
              </w:rPr>
              <w:t>和能力或未签订安全生产协议</w:t>
            </w:r>
            <w:r w:rsidRPr="00B22356">
              <w:rPr>
                <w:rFonts w:ascii="仿宋" w:eastAsia="仿宋" w:hAnsi="仿宋" w:cs="仿宋" w:hint="eastAsia"/>
                <w:sz w:val="21"/>
                <w:szCs w:val="21"/>
              </w:rPr>
              <w:t>，扣</w:t>
            </w:r>
            <w:r>
              <w:rPr>
                <w:rFonts w:ascii="仿宋" w:eastAsia="仿宋" w:hAnsi="仿宋" w:cs="仿宋"/>
                <w:sz w:val="21"/>
                <w:szCs w:val="21"/>
              </w:rPr>
              <w:t>10</w:t>
            </w:r>
            <w:r w:rsidRPr="00B22356">
              <w:rPr>
                <w:rFonts w:ascii="仿宋" w:eastAsia="仿宋" w:hAnsi="仿宋" w:cs="仿宋" w:hint="eastAsia"/>
                <w:sz w:val="21"/>
                <w:szCs w:val="21"/>
              </w:rPr>
              <w:t>分</w:t>
            </w:r>
          </w:p>
          <w:p w14:paraId="665F5E01" w14:textId="77777777" w:rsidR="00150CEA" w:rsidRPr="00B22356" w:rsidRDefault="00150CEA" w:rsidP="00CF2726">
            <w:pPr>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协议内容不全</w:t>
            </w:r>
            <w:r w:rsidRPr="00B22356">
              <w:rPr>
                <w:rFonts w:ascii="仿宋" w:eastAsia="仿宋" w:hAnsi="仿宋" w:cs="仿宋" w:hint="eastAsia"/>
                <w:sz w:val="21"/>
                <w:szCs w:val="21"/>
              </w:rPr>
              <w:t>，</w:t>
            </w:r>
            <w:r>
              <w:rPr>
                <w:rFonts w:ascii="仿宋" w:eastAsia="仿宋" w:hAnsi="仿宋" w:cs="仿宋" w:hint="eastAsia"/>
                <w:sz w:val="21"/>
                <w:szCs w:val="21"/>
              </w:rPr>
              <w:t>每处</w:t>
            </w:r>
            <w:r w:rsidRPr="00B22356">
              <w:rPr>
                <w:rFonts w:ascii="仿宋" w:eastAsia="仿宋" w:hAnsi="仿宋" w:cs="仿宋" w:hint="eastAsia"/>
                <w:sz w:val="21"/>
                <w:szCs w:val="21"/>
              </w:rPr>
              <w:t>扣</w:t>
            </w:r>
            <w:r>
              <w:rPr>
                <w:rFonts w:ascii="仿宋" w:eastAsia="仿宋" w:hAnsi="仿宋" w:cs="仿宋"/>
                <w:sz w:val="21"/>
                <w:szCs w:val="21"/>
              </w:rPr>
              <w:t>2</w:t>
            </w:r>
            <w:r w:rsidRPr="00B22356">
              <w:rPr>
                <w:rFonts w:ascii="仿宋" w:eastAsia="仿宋" w:hAnsi="仿宋" w:cs="仿宋" w:hint="eastAsia"/>
                <w:sz w:val="21"/>
                <w:szCs w:val="21"/>
              </w:rPr>
              <w:t>分</w:t>
            </w:r>
          </w:p>
        </w:tc>
      </w:tr>
      <w:tr w:rsidR="00150CEA" w:rsidRPr="00FF0663" w14:paraId="0E3FF0DD" w14:textId="77777777" w:rsidTr="00831147">
        <w:trPr>
          <w:cantSplit/>
          <w:trHeight w:val="333"/>
        </w:trPr>
        <w:tc>
          <w:tcPr>
            <w:tcW w:w="985" w:type="dxa"/>
            <w:vMerge/>
            <w:tcBorders>
              <w:left w:val="single" w:sz="4" w:space="0" w:color="000000"/>
              <w:bottom w:val="single" w:sz="4" w:space="0" w:color="000000"/>
              <w:right w:val="single" w:sz="4" w:space="0" w:color="000000"/>
            </w:tcBorders>
            <w:shd w:val="clear" w:color="auto" w:fill="FFFFFF"/>
            <w:vAlign w:val="center"/>
          </w:tcPr>
          <w:p w14:paraId="49115F2E" w14:textId="77777777" w:rsidR="00150CEA" w:rsidRPr="00FF0663" w:rsidRDefault="00150CEA" w:rsidP="00CF2726">
            <w:pPr>
              <w:adjustRightInd w:val="0"/>
              <w:snapToGrid w:val="0"/>
              <w:jc w:val="center"/>
              <w:rPr>
                <w:rFonts w:ascii="仿宋" w:eastAsia="仿宋" w:hAnsi="仿宋" w:cs="仿宋"/>
                <w:b/>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D5615" w14:textId="77777777" w:rsidR="00150CEA" w:rsidRPr="00B22356" w:rsidRDefault="00150CEA" w:rsidP="00CF2726">
            <w:pPr>
              <w:adjustRightInd w:val="0"/>
              <w:snapToGrid w:val="0"/>
              <w:rPr>
                <w:rFonts w:ascii="仿宋" w:eastAsia="仿宋" w:hAnsi="仿宋" w:cs="仿宋"/>
                <w:sz w:val="21"/>
                <w:szCs w:val="21"/>
              </w:rPr>
            </w:pPr>
            <w:r w:rsidRPr="00B22356">
              <w:rPr>
                <w:rFonts w:ascii="仿宋" w:eastAsia="仿宋" w:hAnsi="仿宋" w:cs="仿宋" w:hint="eastAsia"/>
                <w:sz w:val="21"/>
                <w:szCs w:val="21"/>
              </w:rPr>
              <w:t>4.2.</w:t>
            </w:r>
            <w:r>
              <w:rPr>
                <w:rFonts w:ascii="仿宋" w:eastAsia="仿宋" w:hAnsi="仿宋" w:cs="仿宋"/>
                <w:sz w:val="21"/>
                <w:szCs w:val="21"/>
              </w:rPr>
              <w:t>19</w:t>
            </w:r>
            <w:r w:rsidRPr="00B22356">
              <w:rPr>
                <w:rFonts w:ascii="仿宋" w:eastAsia="仿宋" w:hAnsi="仿宋" w:cs="仿宋" w:hint="eastAsia"/>
                <w:sz w:val="21"/>
                <w:szCs w:val="21"/>
              </w:rPr>
              <w:t>通过</w:t>
            </w:r>
            <w:r>
              <w:rPr>
                <w:rFonts w:ascii="仿宋" w:eastAsia="仿宋" w:hAnsi="仿宋" w:cs="仿宋" w:hint="eastAsia"/>
                <w:sz w:val="21"/>
                <w:szCs w:val="21"/>
              </w:rPr>
              <w:t>供应链关系管理，</w:t>
            </w:r>
            <w:r w:rsidRPr="00B22356">
              <w:rPr>
                <w:rFonts w:ascii="仿宋" w:eastAsia="仿宋" w:hAnsi="仿宋" w:cs="仿宋" w:hint="eastAsia"/>
                <w:sz w:val="21"/>
                <w:szCs w:val="21"/>
              </w:rPr>
              <w:t>促进相关方达到安全生产标准化要求</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2C75" w14:textId="77777777" w:rsidR="00150CEA" w:rsidRPr="00B22356" w:rsidRDefault="00150CEA" w:rsidP="00CF2726">
            <w:pPr>
              <w:adjustRightInd w:val="0"/>
              <w:snapToGrid w:val="0"/>
              <w:jc w:val="center"/>
              <w:rPr>
                <w:rFonts w:ascii="仿宋" w:eastAsia="仿宋" w:hAnsi="仿宋" w:cs="仿宋"/>
                <w:sz w:val="21"/>
                <w:szCs w:val="21"/>
              </w:rPr>
            </w:pPr>
            <w:r>
              <w:rPr>
                <w:rFonts w:ascii="仿宋" w:eastAsia="仿宋" w:hAnsi="仿宋" w:cs="仿宋"/>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2739F"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查相关文件和记录</w:t>
            </w:r>
          </w:p>
          <w:p w14:paraId="00BA82FE"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w:t>
            </w:r>
            <w:r>
              <w:rPr>
                <w:rFonts w:ascii="仿宋" w:eastAsia="仿宋" w:hAnsi="仿宋" w:cs="仿宋" w:hint="eastAsia"/>
                <w:sz w:val="21"/>
                <w:szCs w:val="21"/>
              </w:rPr>
              <w:t>通过</w:t>
            </w:r>
            <w:r w:rsidRPr="00B22356">
              <w:rPr>
                <w:rFonts w:ascii="仿宋" w:eastAsia="仿宋" w:hAnsi="仿宋" w:cs="仿宋" w:hint="eastAsia"/>
                <w:sz w:val="21"/>
                <w:szCs w:val="21"/>
              </w:rPr>
              <w:t>供应链关系促进相关方达到安全生产标准化要求，扣2分</w:t>
            </w:r>
          </w:p>
        </w:tc>
      </w:tr>
      <w:tr w:rsidR="00150CEA" w:rsidRPr="00FF0663" w14:paraId="6CDD4E1C" w14:textId="77777777" w:rsidTr="00831147">
        <w:trPr>
          <w:cantSplit/>
          <w:trHeight w:val="862"/>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460816AB" w14:textId="77777777" w:rsidR="00150CEA" w:rsidRPr="00FF0663" w:rsidRDefault="00150CEA" w:rsidP="00CF2726">
            <w:pPr>
              <w:adjustRightInd w:val="0"/>
              <w:snapToGrid w:val="0"/>
              <w:jc w:val="center"/>
              <w:rPr>
                <w:rFonts w:ascii="仿宋" w:eastAsia="仿宋" w:hAnsi="仿宋" w:cs="仿宋"/>
                <w:sz w:val="21"/>
                <w:szCs w:val="21"/>
              </w:rPr>
            </w:pPr>
            <w:r w:rsidRPr="00FF0663">
              <w:rPr>
                <w:rFonts w:ascii="仿宋" w:eastAsia="仿宋" w:hAnsi="仿宋" w:cs="仿宋" w:hint="eastAsia"/>
                <w:sz w:val="21"/>
                <w:szCs w:val="21"/>
              </w:rPr>
              <w:t>4.3职业健康（50分）</w:t>
            </w: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6EEE"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4.3.1按相关要求为从业人员提供符合职业健康要求的工作环境和条件，为接触职业病危害的从业人员提供个人使用的职业病防护用品，并指导和监督从业人员正确佩戴和使用。</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89AA"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3</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3F322"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查相关记录并查看现场</w:t>
            </w:r>
          </w:p>
          <w:p w14:paraId="122337EC"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工作环境和条件不符合法律法规、标准规范的要求，扣1分/项；</w:t>
            </w:r>
          </w:p>
          <w:p w14:paraId="6C2500AB"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未配备相适应的劳动防护用品，每人扣1分</w:t>
            </w:r>
          </w:p>
          <w:p w14:paraId="62979934"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未按规定正确佩戴劳动防护用品，每人扣1分</w:t>
            </w:r>
          </w:p>
        </w:tc>
      </w:tr>
      <w:tr w:rsidR="00150CEA" w:rsidRPr="00FF0663" w14:paraId="73C143BC" w14:textId="77777777" w:rsidTr="00831147">
        <w:trPr>
          <w:cantSplit/>
          <w:trHeight w:val="181"/>
        </w:trPr>
        <w:tc>
          <w:tcPr>
            <w:tcW w:w="985" w:type="dxa"/>
            <w:vMerge/>
            <w:tcBorders>
              <w:left w:val="single" w:sz="4" w:space="0" w:color="000000"/>
              <w:right w:val="single" w:sz="4" w:space="0" w:color="000000"/>
            </w:tcBorders>
            <w:shd w:val="clear" w:color="auto" w:fill="FFFFFF"/>
          </w:tcPr>
          <w:p w14:paraId="010A696F"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71F6"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4.3.2建立、健全职业卫生档案和健康监护档案。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FAB68"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2</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F8D3C"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p>
          <w:p w14:paraId="430A0DD4"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sz w:val="21"/>
                <w:szCs w:val="21"/>
              </w:rPr>
              <w:t>职业</w:t>
            </w:r>
            <w:r w:rsidRPr="00B22356">
              <w:rPr>
                <w:rFonts w:ascii="仿宋" w:eastAsia="仿宋" w:hAnsi="仿宋" w:cs="仿宋" w:hint="eastAsia"/>
                <w:sz w:val="21"/>
                <w:szCs w:val="21"/>
              </w:rPr>
              <w:t>卫生档案和</w:t>
            </w:r>
            <w:r w:rsidRPr="00B22356">
              <w:rPr>
                <w:rFonts w:ascii="仿宋" w:eastAsia="仿宋" w:hAnsi="仿宋" w:cs="仿宋"/>
                <w:sz w:val="21"/>
                <w:szCs w:val="21"/>
              </w:rPr>
              <w:t>健康监护档案不全</w:t>
            </w:r>
            <w:r w:rsidRPr="00B22356">
              <w:rPr>
                <w:rFonts w:ascii="仿宋" w:eastAsia="仿宋" w:hAnsi="仿宋" w:cs="仿宋" w:hint="eastAsia"/>
                <w:sz w:val="21"/>
                <w:szCs w:val="21"/>
              </w:rPr>
              <w:t>，每少一人扣1分</w:t>
            </w:r>
          </w:p>
        </w:tc>
      </w:tr>
      <w:tr w:rsidR="00150CEA" w:rsidRPr="00FF0663" w14:paraId="69C85E0E" w14:textId="77777777" w:rsidTr="00831147">
        <w:trPr>
          <w:cantSplit/>
          <w:trHeight w:val="618"/>
        </w:trPr>
        <w:tc>
          <w:tcPr>
            <w:tcW w:w="985" w:type="dxa"/>
            <w:vMerge/>
            <w:tcBorders>
              <w:left w:val="single" w:sz="4" w:space="0" w:color="000000"/>
              <w:right w:val="single" w:sz="4" w:space="0" w:color="000000"/>
            </w:tcBorders>
            <w:shd w:val="clear" w:color="auto" w:fill="FFFFFF"/>
          </w:tcPr>
          <w:p w14:paraId="585070FE"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B971E"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4.3.3产生职业病危害的工作场所应设置相应的满足要求的职业病防护设施。</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12161"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A6B05"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产生职业病危害的工作场所未设置职业病防护设施，每处扣2分</w:t>
            </w:r>
          </w:p>
        </w:tc>
      </w:tr>
      <w:tr w:rsidR="00150CEA" w:rsidRPr="00FF0663" w14:paraId="1C81BBDB" w14:textId="77777777" w:rsidTr="00831147">
        <w:trPr>
          <w:cantSplit/>
          <w:trHeight w:val="128"/>
        </w:trPr>
        <w:tc>
          <w:tcPr>
            <w:tcW w:w="985" w:type="dxa"/>
            <w:vMerge/>
            <w:tcBorders>
              <w:left w:val="single" w:sz="4" w:space="0" w:color="000000"/>
              <w:right w:val="single" w:sz="4" w:space="0" w:color="000000"/>
            </w:tcBorders>
            <w:shd w:val="clear" w:color="auto" w:fill="FFFFFF"/>
          </w:tcPr>
          <w:p w14:paraId="46CD249D"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7998"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4.3.4确保使用有毒物品作业场所与生活区分开，有毒物品作业场所严禁住人；将有害作业与无害作业分开，高毒作业场所必须与其他作业场所隔离。</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9EE6"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3</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BFDD"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查相关记录并查看现场</w:t>
            </w:r>
          </w:p>
          <w:p w14:paraId="48F040C0"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布置不合理，扣3分</w:t>
            </w:r>
          </w:p>
          <w:p w14:paraId="43F0D9D2"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作业场所住人，扣3分</w:t>
            </w:r>
          </w:p>
          <w:p w14:paraId="09E11F7D"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高毒场所与其他场所未有效隔离，扣3分</w:t>
            </w:r>
          </w:p>
        </w:tc>
      </w:tr>
      <w:tr w:rsidR="00150CEA" w:rsidRPr="00FF0663" w14:paraId="3527F930" w14:textId="77777777" w:rsidTr="00831147">
        <w:trPr>
          <w:cantSplit/>
          <w:trHeight w:val="509"/>
        </w:trPr>
        <w:tc>
          <w:tcPr>
            <w:tcW w:w="985" w:type="dxa"/>
            <w:vMerge/>
            <w:tcBorders>
              <w:left w:val="single" w:sz="4" w:space="0" w:color="000000"/>
              <w:right w:val="single" w:sz="4" w:space="0" w:color="000000"/>
            </w:tcBorders>
            <w:shd w:val="clear" w:color="auto" w:fill="FFFFFF"/>
          </w:tcPr>
          <w:p w14:paraId="381071F0"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D28F"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4.3.5对可能导致发生急性职业病危害的有毒、有害工作场所，设置检测报警装置，制定应急预案，配置现场急救用品、设备，设置应急撤离通道和必要的泄险区，定期检查监测，并记录。</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B801"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4</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C21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查相关记录和查看现场</w:t>
            </w:r>
          </w:p>
          <w:p w14:paraId="287B1AB7" w14:textId="77777777" w:rsidR="00150CEA" w:rsidRPr="00B22356" w:rsidRDefault="00150CEA" w:rsidP="00CF2726">
            <w:pPr>
              <w:adjustRightInd w:val="0"/>
              <w:snapToGrid w:val="0"/>
              <w:ind w:firstLineChars="200" w:firstLine="420"/>
              <w:rPr>
                <w:rFonts w:ascii="仿宋" w:eastAsia="仿宋" w:hAnsi="仿宋" w:cs="仿宋"/>
                <w:sz w:val="21"/>
                <w:szCs w:val="21"/>
              </w:rPr>
            </w:pPr>
            <w:r>
              <w:rPr>
                <w:rFonts w:ascii="仿宋" w:eastAsia="仿宋" w:hAnsi="仿宋" w:cs="仿宋" w:hint="eastAsia"/>
                <w:sz w:val="21"/>
                <w:szCs w:val="21"/>
              </w:rPr>
              <w:t>可能导致</w:t>
            </w:r>
            <w:r w:rsidRPr="00B22356">
              <w:rPr>
                <w:rFonts w:ascii="仿宋" w:eastAsia="仿宋" w:hAnsi="仿宋" w:cs="仿宋" w:hint="eastAsia"/>
                <w:sz w:val="21"/>
                <w:szCs w:val="21"/>
              </w:rPr>
              <w:t>急性职业病</w:t>
            </w:r>
            <w:r>
              <w:rPr>
                <w:rFonts w:ascii="仿宋" w:eastAsia="仿宋" w:hAnsi="仿宋" w:cs="仿宋" w:hint="eastAsia"/>
                <w:sz w:val="21"/>
                <w:szCs w:val="21"/>
              </w:rPr>
              <w:t>的</w:t>
            </w:r>
            <w:r w:rsidRPr="00B22356">
              <w:rPr>
                <w:rFonts w:ascii="仿宋" w:eastAsia="仿宋" w:hAnsi="仿宋" w:cs="仿宋" w:hint="eastAsia"/>
                <w:sz w:val="21"/>
                <w:szCs w:val="21"/>
              </w:rPr>
              <w:t>有毒、有害</w:t>
            </w:r>
            <w:r>
              <w:rPr>
                <w:rFonts w:ascii="仿宋" w:eastAsia="仿宋" w:hAnsi="仿宋" w:cs="仿宋" w:hint="eastAsia"/>
                <w:sz w:val="21"/>
                <w:szCs w:val="21"/>
              </w:rPr>
              <w:t>气体</w:t>
            </w:r>
            <w:r w:rsidRPr="00B22356">
              <w:rPr>
                <w:rFonts w:ascii="仿宋" w:eastAsia="仿宋" w:hAnsi="仿宋" w:cs="仿宋" w:hint="eastAsia"/>
                <w:sz w:val="21"/>
                <w:szCs w:val="21"/>
              </w:rPr>
              <w:t>报警装置设置不全</w:t>
            </w:r>
            <w:r>
              <w:rPr>
                <w:rFonts w:ascii="仿宋" w:eastAsia="仿宋" w:hAnsi="仿宋" w:cs="仿宋" w:hint="eastAsia"/>
                <w:sz w:val="21"/>
                <w:szCs w:val="21"/>
              </w:rPr>
              <w:t>或</w:t>
            </w:r>
            <w:r w:rsidRPr="00B22356">
              <w:rPr>
                <w:rFonts w:ascii="仿宋" w:eastAsia="仿宋" w:hAnsi="仿宋" w:cs="仿宋" w:hint="eastAsia"/>
                <w:sz w:val="21"/>
                <w:szCs w:val="21"/>
              </w:rPr>
              <w:t>不能正常工作，每处扣2分</w:t>
            </w:r>
          </w:p>
          <w:p w14:paraId="15BCAC09"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无急性职业病应急处置方案，扣4分</w:t>
            </w:r>
          </w:p>
          <w:p w14:paraId="022088AD"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无急性职业病急救用品、设备、应急撤离通道，扣4分</w:t>
            </w:r>
          </w:p>
        </w:tc>
      </w:tr>
      <w:tr w:rsidR="00150CEA" w:rsidRPr="00FF0663" w14:paraId="7D2FF777" w14:textId="77777777" w:rsidTr="00831147">
        <w:trPr>
          <w:cantSplit/>
          <w:trHeight w:val="638"/>
        </w:trPr>
        <w:tc>
          <w:tcPr>
            <w:tcW w:w="985" w:type="dxa"/>
            <w:vMerge/>
            <w:tcBorders>
              <w:left w:val="single" w:sz="4" w:space="0" w:color="000000"/>
              <w:right w:val="single" w:sz="4" w:space="0" w:color="000000"/>
            </w:tcBorders>
            <w:shd w:val="clear" w:color="auto" w:fill="FFFFFF"/>
          </w:tcPr>
          <w:p w14:paraId="598F83F3"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5E621"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4.3.6组织从事接触职业病危害作业的人员进行上岗前、在岗期间、特殊情况应急后和离岗时的职业健康检查，将检查结果书面如实告知从业人员并存档。</w:t>
            </w:r>
          </w:p>
          <w:p w14:paraId="501A6C8F"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不安排上岗前未经职业健康检查的从业人员从事接触职业病危害作业；不安排有职业禁忌的从业人员从事禁忌作业。</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38B6F"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7</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8E0DE"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p>
          <w:p w14:paraId="1D675953"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职业健康检查不全，每少一人扣1分</w:t>
            </w:r>
          </w:p>
          <w:p w14:paraId="20DA933B"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安排上岗前未经职业健康检查的从业人员从事接触职业病危害作业，每人扣</w:t>
            </w:r>
            <w:r>
              <w:rPr>
                <w:rFonts w:ascii="仿宋" w:eastAsia="仿宋" w:hAnsi="仿宋" w:cs="仿宋"/>
                <w:sz w:val="21"/>
                <w:szCs w:val="21"/>
              </w:rPr>
              <w:t>2</w:t>
            </w:r>
            <w:r w:rsidRPr="00B22356">
              <w:rPr>
                <w:rFonts w:ascii="仿宋" w:eastAsia="仿宋" w:hAnsi="仿宋" w:cs="仿宋" w:hint="eastAsia"/>
                <w:sz w:val="21"/>
                <w:szCs w:val="21"/>
              </w:rPr>
              <w:t>分</w:t>
            </w:r>
          </w:p>
          <w:p w14:paraId="7C4EFC3F"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安排有职业禁忌的从业人员从事禁忌作业，每人扣</w:t>
            </w:r>
            <w:r>
              <w:rPr>
                <w:rFonts w:ascii="仿宋" w:eastAsia="仿宋" w:hAnsi="仿宋" w:cs="仿宋"/>
                <w:sz w:val="21"/>
                <w:szCs w:val="21"/>
              </w:rPr>
              <w:t>2</w:t>
            </w:r>
            <w:r w:rsidRPr="00B22356">
              <w:rPr>
                <w:rFonts w:ascii="仿宋" w:eastAsia="仿宋" w:hAnsi="仿宋" w:cs="仿宋" w:hint="eastAsia"/>
                <w:sz w:val="21"/>
                <w:szCs w:val="21"/>
              </w:rPr>
              <w:t>分</w:t>
            </w:r>
          </w:p>
        </w:tc>
      </w:tr>
      <w:tr w:rsidR="00150CEA" w:rsidRPr="00FF0663" w14:paraId="36337F4D" w14:textId="77777777" w:rsidTr="00831147">
        <w:trPr>
          <w:cantSplit/>
          <w:trHeight w:val="698"/>
        </w:trPr>
        <w:tc>
          <w:tcPr>
            <w:tcW w:w="985" w:type="dxa"/>
            <w:vMerge/>
            <w:tcBorders>
              <w:left w:val="single" w:sz="4" w:space="0" w:color="000000"/>
              <w:right w:val="single" w:sz="4" w:space="0" w:color="000000"/>
            </w:tcBorders>
            <w:shd w:val="clear" w:color="auto" w:fill="FFFFFF"/>
          </w:tcPr>
          <w:p w14:paraId="343596BA"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43936"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4.3.7各种职业病防护用品、各种防护器具应定点存放在安全、便于取用的地方，建立台账，并有专人负责保管，定期校验、维护和更换。</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85B6"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3</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D80B0"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查相关记录和查看现场</w:t>
            </w:r>
          </w:p>
          <w:p w14:paraId="2A9EDD9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职业病防护用品、器具存放不符合规定，每处扣1分</w:t>
            </w:r>
          </w:p>
          <w:p w14:paraId="2BA7DB39"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未建立台账</w:t>
            </w:r>
            <w:r>
              <w:rPr>
                <w:rFonts w:ascii="仿宋" w:eastAsia="仿宋" w:hAnsi="仿宋" w:cs="仿宋" w:hint="eastAsia"/>
                <w:sz w:val="21"/>
                <w:szCs w:val="21"/>
              </w:rPr>
              <w:t>或</w:t>
            </w:r>
            <w:r w:rsidRPr="00B22356">
              <w:rPr>
                <w:rFonts w:ascii="仿宋" w:eastAsia="仿宋" w:hAnsi="仿宋" w:cs="仿宋" w:hint="eastAsia"/>
                <w:sz w:val="21"/>
                <w:szCs w:val="21"/>
              </w:rPr>
              <w:t>未指定专人保管，扣3分</w:t>
            </w:r>
          </w:p>
          <w:p w14:paraId="6191ECBA"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未定期校验和维护，每项扣1分</w:t>
            </w:r>
          </w:p>
        </w:tc>
      </w:tr>
      <w:tr w:rsidR="00150CEA" w:rsidRPr="00FF0663" w14:paraId="6D9A373C" w14:textId="77777777" w:rsidTr="00831147">
        <w:trPr>
          <w:cantSplit/>
        </w:trPr>
        <w:tc>
          <w:tcPr>
            <w:tcW w:w="985" w:type="dxa"/>
            <w:vMerge/>
            <w:tcBorders>
              <w:left w:val="single" w:sz="4" w:space="0" w:color="000000"/>
              <w:right w:val="single" w:sz="4" w:space="0" w:color="000000"/>
            </w:tcBorders>
            <w:shd w:val="clear" w:color="auto" w:fill="FFFFFF"/>
          </w:tcPr>
          <w:p w14:paraId="70A77DBE"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DAE2"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4.3.8与从业人员订立劳动合同时，应告知并在劳动合同中写明工作过程中可能产生的职业病危害及其后果和防护措施。</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E97D" w14:textId="77777777" w:rsidR="00150CEA" w:rsidRPr="00B22356" w:rsidRDefault="00150CEA" w:rsidP="00CF2726">
            <w:pPr>
              <w:widowControl w:val="0"/>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4</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5500"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p>
          <w:p w14:paraId="0E97ACC1" w14:textId="77777777" w:rsidR="00150CEA"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订立劳动合同时未如实告知</w:t>
            </w:r>
            <w:r>
              <w:rPr>
                <w:rFonts w:ascii="仿宋" w:eastAsia="仿宋" w:hAnsi="仿宋" w:cs="仿宋" w:hint="eastAsia"/>
                <w:sz w:val="21"/>
                <w:szCs w:val="21"/>
              </w:rPr>
              <w:t>相关内容</w:t>
            </w:r>
            <w:r w:rsidRPr="00B22356">
              <w:rPr>
                <w:rFonts w:ascii="仿宋" w:eastAsia="仿宋" w:hAnsi="仿宋" w:cs="仿宋" w:hint="eastAsia"/>
                <w:sz w:val="21"/>
                <w:szCs w:val="21"/>
              </w:rPr>
              <w:t>，扣</w:t>
            </w:r>
            <w:r>
              <w:rPr>
                <w:rFonts w:ascii="仿宋" w:eastAsia="仿宋" w:hAnsi="仿宋" w:cs="仿宋"/>
                <w:sz w:val="21"/>
                <w:szCs w:val="21"/>
              </w:rPr>
              <w:t>4</w:t>
            </w:r>
            <w:r w:rsidRPr="00B22356">
              <w:rPr>
                <w:rFonts w:ascii="仿宋" w:eastAsia="仿宋" w:hAnsi="仿宋" w:cs="仿宋" w:hint="eastAsia"/>
                <w:sz w:val="21"/>
                <w:szCs w:val="21"/>
              </w:rPr>
              <w:t>分</w:t>
            </w:r>
          </w:p>
          <w:p w14:paraId="6BCB3417"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告知</w:t>
            </w:r>
            <w:r>
              <w:rPr>
                <w:rFonts w:ascii="仿宋" w:eastAsia="仿宋" w:hAnsi="仿宋" w:cs="仿宋" w:hint="eastAsia"/>
                <w:sz w:val="21"/>
                <w:szCs w:val="21"/>
              </w:rPr>
              <w:t>内容不全，每处扣1分</w:t>
            </w:r>
          </w:p>
        </w:tc>
      </w:tr>
      <w:tr w:rsidR="00150CEA" w:rsidRPr="00FF0663" w14:paraId="26CD3480" w14:textId="77777777" w:rsidTr="00831147">
        <w:trPr>
          <w:cantSplit/>
          <w:trHeight w:val="73"/>
        </w:trPr>
        <w:tc>
          <w:tcPr>
            <w:tcW w:w="985" w:type="dxa"/>
            <w:vMerge/>
            <w:tcBorders>
              <w:left w:val="single" w:sz="4" w:space="0" w:color="000000"/>
              <w:right w:val="single" w:sz="4" w:space="0" w:color="000000"/>
            </w:tcBorders>
            <w:shd w:val="clear" w:color="auto" w:fill="FFFFFF"/>
          </w:tcPr>
          <w:p w14:paraId="5045F3C1"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0FCD"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4.3.9按照有关规定要求，在醒目位置设置公告栏，公布有关职业病防治的规章制度、操作规程、职业病危害事故应急救援措施和工作场所职业病危害因素检测结果。</w:t>
            </w:r>
          </w:p>
          <w:p w14:paraId="255BF966" w14:textId="77777777" w:rsidR="00150CEA" w:rsidRPr="00B22356" w:rsidRDefault="00150CEA" w:rsidP="00CF2726">
            <w:pPr>
              <w:widowControl w:val="0"/>
              <w:adjustRightInd w:val="0"/>
              <w:snapToGrid w:val="0"/>
              <w:rPr>
                <w:rFonts w:ascii="仿宋" w:eastAsia="仿宋" w:hAnsi="仿宋" w:cs="仿宋"/>
                <w:sz w:val="21"/>
                <w:szCs w:val="21"/>
              </w:rPr>
            </w:pPr>
            <w:r>
              <w:rPr>
                <w:rFonts w:ascii="仿宋" w:eastAsia="仿宋" w:hAnsi="仿宋" w:cs="仿宋" w:hint="eastAsia"/>
                <w:sz w:val="21"/>
                <w:szCs w:val="21"/>
              </w:rPr>
              <w:t xml:space="preserve"> </w:t>
            </w:r>
            <w:r>
              <w:rPr>
                <w:rFonts w:ascii="仿宋" w:eastAsia="仿宋" w:hAnsi="仿宋" w:cs="仿宋"/>
                <w:sz w:val="21"/>
                <w:szCs w:val="21"/>
              </w:rPr>
              <w:t xml:space="preserve">   </w:t>
            </w:r>
            <w:r w:rsidRPr="00B22356">
              <w:rPr>
                <w:rFonts w:ascii="仿宋" w:eastAsia="仿宋" w:hAnsi="仿宋" w:cs="仿宋" w:hint="eastAsia"/>
                <w:sz w:val="21"/>
                <w:szCs w:val="21"/>
              </w:rPr>
              <w:t>对存在或者产生职业病危害的工作场所、作业岗位、设备设施，设置警示标识和中文警示说明，警示说明应载明职业危害的种类、后果、预防和应急救治措施。</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944C"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4</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50413"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r>
              <w:rPr>
                <w:rFonts w:ascii="仿宋" w:eastAsia="仿宋" w:hAnsi="仿宋" w:cs="仿宋" w:hint="eastAsia"/>
                <w:sz w:val="21"/>
                <w:szCs w:val="21"/>
              </w:rPr>
              <w:t>并</w:t>
            </w:r>
            <w:r w:rsidRPr="00B22356">
              <w:rPr>
                <w:rFonts w:ascii="仿宋" w:eastAsia="仿宋" w:hAnsi="仿宋" w:cs="仿宋" w:hint="eastAsia"/>
                <w:sz w:val="21"/>
                <w:szCs w:val="21"/>
              </w:rPr>
              <w:t>查看现场</w:t>
            </w:r>
          </w:p>
          <w:p w14:paraId="09AA05ED"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未按要求设置公告栏，扣</w:t>
            </w:r>
            <w:r>
              <w:rPr>
                <w:rFonts w:ascii="仿宋" w:eastAsia="仿宋" w:hAnsi="仿宋" w:cs="仿宋"/>
                <w:sz w:val="21"/>
                <w:szCs w:val="21"/>
              </w:rPr>
              <w:t>4</w:t>
            </w:r>
            <w:r w:rsidRPr="00B22356">
              <w:rPr>
                <w:rFonts w:ascii="仿宋" w:eastAsia="仿宋" w:hAnsi="仿宋" w:cs="仿宋" w:hint="eastAsia"/>
                <w:sz w:val="21"/>
                <w:szCs w:val="21"/>
              </w:rPr>
              <w:t>分</w:t>
            </w:r>
          </w:p>
          <w:p w14:paraId="5AB21157"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公告</w:t>
            </w:r>
            <w:proofErr w:type="gramStart"/>
            <w:r w:rsidRPr="00B22356">
              <w:rPr>
                <w:rFonts w:ascii="仿宋" w:eastAsia="仿宋" w:hAnsi="仿宋" w:cs="仿宋" w:hint="eastAsia"/>
                <w:sz w:val="21"/>
                <w:szCs w:val="21"/>
              </w:rPr>
              <w:t>栏公布</w:t>
            </w:r>
            <w:proofErr w:type="gramEnd"/>
            <w:r w:rsidRPr="00B22356">
              <w:rPr>
                <w:rFonts w:ascii="仿宋" w:eastAsia="仿宋" w:hAnsi="仿宋" w:cs="仿宋" w:hint="eastAsia"/>
                <w:sz w:val="21"/>
                <w:szCs w:val="21"/>
              </w:rPr>
              <w:t>内容不符合要求的，每处扣1分</w:t>
            </w:r>
          </w:p>
          <w:p w14:paraId="7C5011F1" w14:textId="77777777" w:rsidR="00150CEA" w:rsidRPr="00B22356" w:rsidRDefault="00150CEA" w:rsidP="0059197B">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未设置警示标识和警示说明，</w:t>
            </w:r>
            <w:r>
              <w:rPr>
                <w:rFonts w:ascii="仿宋" w:eastAsia="仿宋" w:hAnsi="仿宋" w:cs="仿宋" w:hint="eastAsia"/>
                <w:sz w:val="21"/>
                <w:szCs w:val="21"/>
              </w:rPr>
              <w:t>或其内容</w:t>
            </w:r>
            <w:r w:rsidRPr="00B22356">
              <w:rPr>
                <w:rFonts w:ascii="仿宋" w:eastAsia="仿宋" w:hAnsi="仿宋" w:cs="仿宋" w:hint="eastAsia"/>
                <w:sz w:val="21"/>
                <w:szCs w:val="21"/>
              </w:rPr>
              <w:t>不符合要求</w:t>
            </w:r>
            <w:r>
              <w:rPr>
                <w:rFonts w:ascii="仿宋" w:eastAsia="仿宋" w:hAnsi="仿宋" w:cs="仿宋" w:hint="eastAsia"/>
                <w:sz w:val="21"/>
                <w:szCs w:val="21"/>
              </w:rPr>
              <w:t>，</w:t>
            </w:r>
            <w:r w:rsidRPr="00B22356">
              <w:rPr>
                <w:rFonts w:ascii="仿宋" w:eastAsia="仿宋" w:hAnsi="仿宋" w:cs="仿宋" w:hint="eastAsia"/>
                <w:sz w:val="21"/>
                <w:szCs w:val="21"/>
              </w:rPr>
              <w:t>每处扣1分</w:t>
            </w:r>
          </w:p>
        </w:tc>
      </w:tr>
      <w:tr w:rsidR="00150CEA" w:rsidRPr="00FF0663" w14:paraId="2B2CDD38" w14:textId="77777777" w:rsidTr="00831147">
        <w:trPr>
          <w:cantSplit/>
          <w:trHeight w:val="284"/>
        </w:trPr>
        <w:tc>
          <w:tcPr>
            <w:tcW w:w="985" w:type="dxa"/>
            <w:vMerge/>
            <w:tcBorders>
              <w:left w:val="single" w:sz="4" w:space="0" w:color="000000"/>
              <w:right w:val="single" w:sz="4" w:space="0" w:color="000000"/>
            </w:tcBorders>
            <w:shd w:val="clear" w:color="auto" w:fill="FFFFFF"/>
          </w:tcPr>
          <w:p w14:paraId="2963E632"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2E1E1"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4.3.10按规定及时、如实向所在地有关部门申报职业病危害项目，并及时更新信息。</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6D26"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3</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20C0"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p>
          <w:p w14:paraId="5DDD2656"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未按规定申报职业病危害项目，扣3分</w:t>
            </w:r>
          </w:p>
          <w:p w14:paraId="0814A11D"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申报材料内容不全，每缺一类扣1分</w:t>
            </w:r>
          </w:p>
          <w:p w14:paraId="1A75904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发生变化未及时补报，每缺一类扣1分</w:t>
            </w:r>
          </w:p>
        </w:tc>
      </w:tr>
      <w:tr w:rsidR="00150CEA" w:rsidRPr="00FF0663" w14:paraId="6E8B3A5E" w14:textId="77777777" w:rsidTr="00831147">
        <w:trPr>
          <w:cantSplit/>
          <w:trHeight w:val="284"/>
        </w:trPr>
        <w:tc>
          <w:tcPr>
            <w:tcW w:w="985" w:type="dxa"/>
            <w:vMerge/>
            <w:tcBorders>
              <w:left w:val="single" w:sz="4" w:space="0" w:color="000000"/>
              <w:right w:val="single" w:sz="4" w:space="0" w:color="000000"/>
            </w:tcBorders>
            <w:shd w:val="clear" w:color="auto" w:fill="FFFFFF"/>
          </w:tcPr>
          <w:p w14:paraId="732F769F"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6A453"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4.3.11对工作场所职业病危害因素进行日常监测，并保存监测记录。</w:t>
            </w:r>
          </w:p>
          <w:p w14:paraId="713AFA03"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存在职业病危害的，应委托具有相应资质的职业卫生技术服务机构进行定期检测，每年至少进行一次全面的职业病危害因素检测，检测结果存入职业卫生档案，并向从业人员公布。</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63AA6"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6</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4F25B"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查相关记录和档案</w:t>
            </w:r>
          </w:p>
          <w:p w14:paraId="29E2773C"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未制定职业危害场所检测计划</w:t>
            </w:r>
            <w:r>
              <w:rPr>
                <w:rFonts w:ascii="仿宋" w:eastAsia="仿宋" w:hAnsi="仿宋" w:cs="仿宋" w:hint="eastAsia"/>
                <w:sz w:val="21"/>
                <w:szCs w:val="21"/>
              </w:rPr>
              <w:t>或未实施检测</w:t>
            </w:r>
            <w:r w:rsidRPr="00B22356">
              <w:rPr>
                <w:rFonts w:ascii="仿宋" w:eastAsia="仿宋" w:hAnsi="仿宋" w:cs="仿宋" w:hint="eastAsia"/>
                <w:sz w:val="21"/>
                <w:szCs w:val="21"/>
              </w:rPr>
              <w:t>，扣6分</w:t>
            </w:r>
          </w:p>
          <w:p w14:paraId="7004FB0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定期检测</w:t>
            </w:r>
            <w:r>
              <w:rPr>
                <w:rFonts w:ascii="仿宋" w:eastAsia="仿宋" w:hAnsi="仿宋" w:cs="仿宋" w:hint="eastAsia"/>
                <w:sz w:val="21"/>
                <w:szCs w:val="21"/>
              </w:rPr>
              <w:t>不全</w:t>
            </w:r>
            <w:r w:rsidRPr="00B22356">
              <w:rPr>
                <w:rFonts w:ascii="仿宋" w:eastAsia="仿宋" w:hAnsi="仿宋" w:cs="仿宋" w:hint="eastAsia"/>
                <w:sz w:val="21"/>
                <w:szCs w:val="21"/>
              </w:rPr>
              <w:t>，每少一次</w:t>
            </w:r>
            <w:r>
              <w:rPr>
                <w:rFonts w:ascii="仿宋" w:eastAsia="仿宋" w:hAnsi="仿宋" w:cs="仿宋" w:hint="eastAsia"/>
                <w:sz w:val="21"/>
                <w:szCs w:val="21"/>
              </w:rPr>
              <w:t>或一处</w:t>
            </w:r>
            <w:r w:rsidRPr="00B22356">
              <w:rPr>
                <w:rFonts w:ascii="仿宋" w:eastAsia="仿宋" w:hAnsi="仿宋" w:cs="仿宋" w:hint="eastAsia"/>
                <w:sz w:val="21"/>
                <w:szCs w:val="21"/>
              </w:rPr>
              <w:t>扣1分</w:t>
            </w:r>
          </w:p>
          <w:p w14:paraId="0A1F51A1"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检测结果未存档</w:t>
            </w:r>
            <w:r>
              <w:rPr>
                <w:rFonts w:ascii="仿宋" w:eastAsia="仿宋" w:hAnsi="仿宋" w:cs="仿宋" w:hint="eastAsia"/>
                <w:sz w:val="21"/>
                <w:szCs w:val="21"/>
              </w:rPr>
              <w:t>或未</w:t>
            </w:r>
            <w:r w:rsidRPr="00B22356">
              <w:rPr>
                <w:rFonts w:ascii="仿宋" w:eastAsia="仿宋" w:hAnsi="仿宋" w:cs="仿宋" w:hint="eastAsia"/>
                <w:sz w:val="21"/>
                <w:szCs w:val="21"/>
              </w:rPr>
              <w:t>公布，每次扣1分</w:t>
            </w:r>
          </w:p>
        </w:tc>
      </w:tr>
      <w:tr w:rsidR="00150CEA" w:rsidRPr="00FF0663" w14:paraId="59C54C76" w14:textId="77777777" w:rsidTr="00831147">
        <w:trPr>
          <w:cantSplit/>
          <w:trHeight w:val="284"/>
        </w:trPr>
        <w:tc>
          <w:tcPr>
            <w:tcW w:w="985" w:type="dxa"/>
            <w:vMerge/>
            <w:tcBorders>
              <w:left w:val="single" w:sz="4" w:space="0" w:color="000000"/>
              <w:right w:val="single" w:sz="4" w:space="0" w:color="000000"/>
            </w:tcBorders>
            <w:shd w:val="clear" w:color="auto" w:fill="FFFFFF"/>
          </w:tcPr>
          <w:p w14:paraId="6E4B20C8"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5836E"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4.3.12改善工作场所职业健康条件，控制职业病危害因素浓（强）度应符合国家标准的规定。</w:t>
            </w:r>
          </w:p>
          <w:p w14:paraId="46FFE6A8"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定期检测结果中职业病危害因素浓度或强度超过职业接触限值的，应制定整改方案，立即整改。整改落实情况应有明确的记录并存入职业卫生档案。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090BF"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6</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DE7CB"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w:t>
            </w:r>
          </w:p>
          <w:p w14:paraId="64B252FA"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工作场所职业病危害因素浓（强）度不符合国家标准的，每项扣2分</w:t>
            </w:r>
          </w:p>
          <w:p w14:paraId="282620CE" w14:textId="77777777" w:rsidR="00150CEA" w:rsidRPr="00B22356" w:rsidRDefault="00150CEA" w:rsidP="0059197B">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浓（强）度不符合国家标准未制定有效的整改方案</w:t>
            </w:r>
            <w:r>
              <w:rPr>
                <w:rFonts w:ascii="仿宋" w:eastAsia="仿宋" w:hAnsi="仿宋" w:cs="仿宋" w:hint="eastAsia"/>
                <w:sz w:val="21"/>
                <w:szCs w:val="21"/>
              </w:rPr>
              <w:t>或整改方案未实施</w:t>
            </w:r>
            <w:r w:rsidRPr="00B22356">
              <w:rPr>
                <w:rFonts w:ascii="仿宋" w:eastAsia="仿宋" w:hAnsi="仿宋" w:cs="仿宋" w:hint="eastAsia"/>
                <w:sz w:val="21"/>
                <w:szCs w:val="21"/>
              </w:rPr>
              <w:t>，扣2分</w:t>
            </w:r>
          </w:p>
        </w:tc>
      </w:tr>
      <w:tr w:rsidR="00150CEA" w:rsidRPr="00FF0663" w14:paraId="3FE5313C" w14:textId="77777777" w:rsidTr="00831147">
        <w:trPr>
          <w:cantSplit/>
          <w:trHeight w:val="283"/>
        </w:trPr>
        <w:tc>
          <w:tcPr>
            <w:tcW w:w="985" w:type="dxa"/>
            <w:vMerge w:val="restart"/>
            <w:tcBorders>
              <w:left w:val="single" w:sz="4" w:space="0" w:color="000000"/>
              <w:right w:val="single" w:sz="4" w:space="0" w:color="000000"/>
            </w:tcBorders>
            <w:shd w:val="clear" w:color="auto" w:fill="FFFFFF"/>
            <w:vAlign w:val="center"/>
          </w:tcPr>
          <w:p w14:paraId="01132B9B" w14:textId="77777777" w:rsidR="00150CEA" w:rsidRPr="00FF0663" w:rsidRDefault="00150CEA" w:rsidP="00CF2726">
            <w:pPr>
              <w:adjustRightInd w:val="0"/>
              <w:snapToGrid w:val="0"/>
              <w:rPr>
                <w:rFonts w:ascii="仿宋" w:eastAsia="仿宋" w:hAnsi="仿宋" w:cs="仿宋"/>
                <w:sz w:val="21"/>
                <w:szCs w:val="21"/>
              </w:rPr>
            </w:pPr>
            <w:r w:rsidRPr="00FF0663">
              <w:rPr>
                <w:rFonts w:ascii="仿宋" w:eastAsia="仿宋" w:hAnsi="仿宋" w:cs="仿宋" w:hint="eastAsia"/>
                <w:sz w:val="21"/>
                <w:szCs w:val="21"/>
              </w:rPr>
              <w:lastRenderedPageBreak/>
              <w:t>4.4警示标志（25分）</w:t>
            </w: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7987"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4.4.1按照有关规定和工作场所的安全风险特点，在有重大危险源、较大危险因素和严重职业病危害因素的工作场所，设置明显的、符合有关规定要求的安全警示标志和职业病危害警示标识。各项标志应符合国家</w:t>
            </w:r>
            <w:r>
              <w:rPr>
                <w:rFonts w:ascii="仿宋" w:eastAsia="仿宋" w:hAnsi="仿宋" w:cs="仿宋" w:hint="eastAsia"/>
                <w:sz w:val="21"/>
                <w:szCs w:val="21"/>
              </w:rPr>
              <w:t>相关</w:t>
            </w:r>
            <w:r w:rsidRPr="00B22356">
              <w:rPr>
                <w:rFonts w:ascii="仿宋" w:eastAsia="仿宋" w:hAnsi="仿宋" w:cs="仿宋" w:hint="eastAsia"/>
                <w:sz w:val="21"/>
                <w:szCs w:val="21"/>
              </w:rPr>
              <w:t>标准要求。</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0DEE"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8</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63941"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查相关记录和查看现场</w:t>
            </w:r>
          </w:p>
          <w:p w14:paraId="015F4BA2"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未按规定设置警示标志标识，或标志、标牌不规范的，每处扣2分</w:t>
            </w:r>
          </w:p>
        </w:tc>
      </w:tr>
      <w:tr w:rsidR="00150CEA" w:rsidRPr="00FF0663" w14:paraId="0CEFD64A" w14:textId="77777777" w:rsidTr="00831147">
        <w:trPr>
          <w:cantSplit/>
          <w:trHeight w:val="284"/>
        </w:trPr>
        <w:tc>
          <w:tcPr>
            <w:tcW w:w="985" w:type="dxa"/>
            <w:vMerge/>
            <w:tcBorders>
              <w:left w:val="single" w:sz="4" w:space="0" w:color="000000"/>
              <w:right w:val="single" w:sz="4" w:space="0" w:color="000000"/>
            </w:tcBorders>
            <w:shd w:val="clear" w:color="auto" w:fill="FFFFFF"/>
          </w:tcPr>
          <w:p w14:paraId="569EAB28"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F31A"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4.4.2定期对警示标志进行检查维护，确保其完好有效。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2F08D"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5</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355B2"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查相关记录和查看现场</w:t>
            </w:r>
          </w:p>
          <w:p w14:paraId="133B6CE7"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未定期进行检</w:t>
            </w:r>
            <w:proofErr w:type="gramStart"/>
            <w:r w:rsidRPr="00B22356">
              <w:rPr>
                <w:rFonts w:ascii="仿宋" w:eastAsia="仿宋" w:hAnsi="仿宋" w:cs="仿宋" w:hint="eastAsia"/>
                <w:sz w:val="21"/>
                <w:szCs w:val="21"/>
              </w:rPr>
              <w:t>査</w:t>
            </w:r>
            <w:proofErr w:type="gramEnd"/>
            <w:r w:rsidRPr="00B22356">
              <w:rPr>
                <w:rFonts w:ascii="仿宋" w:eastAsia="仿宋" w:hAnsi="仿宋" w:cs="仿宋" w:hint="eastAsia"/>
                <w:sz w:val="21"/>
                <w:szCs w:val="21"/>
              </w:rPr>
              <w:t>维护,扣5分</w:t>
            </w:r>
          </w:p>
          <w:p w14:paraId="69CD8839"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警示标志损坏，每处扣1分</w:t>
            </w:r>
          </w:p>
        </w:tc>
      </w:tr>
      <w:tr w:rsidR="00150CEA" w:rsidRPr="00FF0663" w14:paraId="1AB55600" w14:textId="77777777" w:rsidTr="00831147">
        <w:trPr>
          <w:cantSplit/>
          <w:trHeight w:val="284"/>
        </w:trPr>
        <w:tc>
          <w:tcPr>
            <w:tcW w:w="985" w:type="dxa"/>
            <w:vMerge/>
            <w:tcBorders>
              <w:left w:val="single" w:sz="4" w:space="0" w:color="000000"/>
              <w:right w:val="single" w:sz="4" w:space="0" w:color="000000"/>
            </w:tcBorders>
            <w:shd w:val="clear" w:color="auto" w:fill="FFFFFF"/>
          </w:tcPr>
          <w:p w14:paraId="67FC97B7" w14:textId="77777777" w:rsidR="00150CEA" w:rsidRPr="00FF0663" w:rsidRDefault="00150CE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54895" w14:textId="77777777" w:rsidR="00150CEA" w:rsidRPr="00B22356" w:rsidRDefault="00150CEA" w:rsidP="00CF2726">
            <w:pPr>
              <w:widowControl w:val="0"/>
              <w:adjustRightInd w:val="0"/>
              <w:snapToGrid w:val="0"/>
              <w:rPr>
                <w:rFonts w:ascii="仿宋" w:eastAsia="仿宋" w:hAnsi="仿宋" w:cs="仿宋"/>
                <w:sz w:val="21"/>
                <w:szCs w:val="21"/>
              </w:rPr>
            </w:pPr>
            <w:r w:rsidRPr="00B22356">
              <w:rPr>
                <w:rFonts w:ascii="仿宋" w:eastAsia="仿宋" w:hAnsi="仿宋" w:cs="仿宋" w:hint="eastAsia"/>
                <w:sz w:val="21"/>
                <w:szCs w:val="21"/>
              </w:rPr>
              <w:t>4.4.3危险作业现场设置警戒区域、安全隔离设施和醒目的警示标志，并安排专人现场监护。</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E54B2" w14:textId="77777777" w:rsidR="00150CEA" w:rsidRPr="00B22356" w:rsidRDefault="00150CEA" w:rsidP="00CF2726">
            <w:pPr>
              <w:adjustRightInd w:val="0"/>
              <w:snapToGrid w:val="0"/>
              <w:jc w:val="center"/>
              <w:rPr>
                <w:rFonts w:ascii="仿宋" w:eastAsia="仿宋" w:hAnsi="仿宋" w:cs="仿宋"/>
                <w:sz w:val="21"/>
                <w:szCs w:val="21"/>
              </w:rPr>
            </w:pPr>
            <w:r w:rsidRPr="00B22356">
              <w:rPr>
                <w:rFonts w:ascii="仿宋" w:eastAsia="仿宋" w:hAnsi="仿宋" w:cs="仿宋" w:hint="eastAsia"/>
                <w:sz w:val="21"/>
                <w:szCs w:val="21"/>
              </w:rPr>
              <w:t>7</w:t>
            </w: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FEF8"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危险作业现场未按规定设置安全警戒区或安全隔离设施，每处扣2分</w:t>
            </w:r>
          </w:p>
          <w:p w14:paraId="48A91C73" w14:textId="77777777" w:rsidR="00150CEA" w:rsidRPr="00B22356" w:rsidRDefault="00150CEA" w:rsidP="00CF2726">
            <w:pPr>
              <w:adjustRightInd w:val="0"/>
              <w:snapToGrid w:val="0"/>
              <w:ind w:firstLineChars="200" w:firstLine="420"/>
              <w:rPr>
                <w:rFonts w:ascii="仿宋" w:eastAsia="仿宋" w:hAnsi="仿宋" w:cs="仿宋"/>
                <w:sz w:val="21"/>
                <w:szCs w:val="21"/>
              </w:rPr>
            </w:pPr>
            <w:r w:rsidRPr="00B22356">
              <w:rPr>
                <w:rFonts w:ascii="仿宋" w:eastAsia="仿宋" w:hAnsi="仿宋" w:cs="仿宋" w:hint="eastAsia"/>
                <w:sz w:val="21"/>
                <w:szCs w:val="21"/>
              </w:rPr>
              <w:t>危险作业现场无专人监护，扣5分</w:t>
            </w:r>
          </w:p>
        </w:tc>
      </w:tr>
      <w:tr w:rsidR="0071012A" w:rsidRPr="00FF0663" w14:paraId="16B36BB9" w14:textId="77777777" w:rsidTr="00831147">
        <w:trPr>
          <w:cantSplit/>
          <w:trHeight w:val="284"/>
        </w:trPr>
        <w:tc>
          <w:tcPr>
            <w:tcW w:w="985" w:type="dxa"/>
            <w:tcBorders>
              <w:left w:val="single" w:sz="4" w:space="0" w:color="000000"/>
              <w:right w:val="single" w:sz="4" w:space="0" w:color="000000"/>
            </w:tcBorders>
            <w:shd w:val="clear" w:color="auto" w:fill="FFFFFF"/>
          </w:tcPr>
          <w:p w14:paraId="354CEF76" w14:textId="77777777" w:rsidR="0071012A" w:rsidRPr="00FF0663" w:rsidRDefault="0071012A" w:rsidP="00CF2726">
            <w:pPr>
              <w:adjustRightInd w:val="0"/>
              <w:snapToGrid w:val="0"/>
              <w:rPr>
                <w:rFonts w:ascii="仿宋" w:eastAsia="仿宋" w:hAnsi="仿宋" w:cs="仿宋"/>
                <w:sz w:val="21"/>
                <w:szCs w:val="21"/>
              </w:rPr>
            </w:pPr>
          </w:p>
        </w:tc>
        <w:tc>
          <w:tcPr>
            <w:tcW w:w="61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B60B9" w14:textId="77777777" w:rsidR="0071012A" w:rsidRPr="00B22356" w:rsidRDefault="0071012A" w:rsidP="00CF2726">
            <w:pPr>
              <w:widowControl w:val="0"/>
              <w:adjustRightInd w:val="0"/>
              <w:snapToGrid w:val="0"/>
              <w:rPr>
                <w:rFonts w:ascii="仿宋" w:eastAsia="仿宋" w:hAnsi="仿宋" w:cs="仿宋"/>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97C2" w14:textId="77777777" w:rsidR="0071012A" w:rsidRPr="00B22356" w:rsidRDefault="0071012A" w:rsidP="00CF2726">
            <w:pPr>
              <w:adjustRightInd w:val="0"/>
              <w:snapToGrid w:val="0"/>
              <w:jc w:val="center"/>
              <w:rPr>
                <w:rFonts w:ascii="仿宋" w:eastAsia="仿宋" w:hAnsi="仿宋" w:cs="仿宋"/>
                <w:sz w:val="21"/>
                <w:szCs w:val="21"/>
              </w:rPr>
            </w:pPr>
          </w:p>
        </w:tc>
        <w:tc>
          <w:tcPr>
            <w:tcW w:w="6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E5AA" w14:textId="77777777" w:rsidR="0071012A" w:rsidRPr="00B22356" w:rsidRDefault="0071012A" w:rsidP="00CF2726">
            <w:pPr>
              <w:adjustRightInd w:val="0"/>
              <w:snapToGrid w:val="0"/>
              <w:ind w:firstLineChars="200" w:firstLine="420"/>
              <w:rPr>
                <w:rFonts w:ascii="仿宋" w:eastAsia="仿宋" w:hAnsi="仿宋" w:cs="仿宋"/>
                <w:sz w:val="21"/>
                <w:szCs w:val="21"/>
              </w:rPr>
            </w:pPr>
          </w:p>
        </w:tc>
      </w:tr>
    </w:tbl>
    <w:p w14:paraId="39B1045C" w14:textId="77777777" w:rsidR="00150CEA" w:rsidRDefault="00150CEA" w:rsidP="00831147"/>
    <w:p w14:paraId="19824A4E" w14:textId="77777777" w:rsidR="0071012A" w:rsidRDefault="0071012A" w:rsidP="00FF0663">
      <w:pPr>
        <w:adjustRightInd w:val="0"/>
        <w:snapToGrid w:val="0"/>
        <w:spacing w:after="240"/>
        <w:ind w:firstLine="274"/>
        <w:jc w:val="center"/>
        <w:rPr>
          <w:rFonts w:eastAsia="黑体"/>
        </w:rPr>
        <w:sectPr w:rsidR="0071012A" w:rsidSect="00D06462">
          <w:pgSz w:w="16838" w:h="11906" w:orient="landscape"/>
          <w:pgMar w:top="1022" w:right="1800" w:bottom="1200" w:left="1296" w:header="850" w:footer="751" w:gutter="0"/>
          <w:cols w:space="720"/>
          <w:docGrid w:type="linesAndChars" w:linePitch="312"/>
        </w:sectPr>
      </w:pPr>
      <w:bookmarkStart w:id="39" w:name="_Toc485981050"/>
      <w:bookmarkStart w:id="40" w:name="_Toc485980734"/>
      <w:bookmarkStart w:id="41" w:name="_Toc485980673"/>
      <w:bookmarkStart w:id="42" w:name="_Toc485980637"/>
      <w:bookmarkStart w:id="43" w:name="_Toc485980183"/>
      <w:bookmarkStart w:id="44" w:name="_Toc485908256"/>
      <w:bookmarkStart w:id="45" w:name="_Toc485908095"/>
      <w:bookmarkStart w:id="46" w:name="_Toc485908003"/>
      <w:bookmarkEnd w:id="10"/>
      <w:bookmarkEnd w:id="11"/>
      <w:bookmarkEnd w:id="12"/>
      <w:bookmarkEnd w:id="13"/>
      <w:bookmarkEnd w:id="14"/>
      <w:bookmarkEnd w:id="15"/>
      <w:bookmarkEnd w:id="16"/>
      <w:bookmarkEnd w:id="17"/>
      <w:bookmarkEnd w:id="18"/>
    </w:p>
    <w:p w14:paraId="11149048" w14:textId="72F7681C" w:rsidR="00CE76F6" w:rsidRPr="004D785B" w:rsidRDefault="0071012A" w:rsidP="004D785B">
      <w:pPr>
        <w:adjustRightInd w:val="0"/>
        <w:snapToGrid w:val="0"/>
        <w:spacing w:after="240"/>
        <w:jc w:val="center"/>
        <w:rPr>
          <w:rFonts w:asciiTheme="minorEastAsia" w:eastAsiaTheme="minorEastAsia" w:hAnsiTheme="minorEastAsia"/>
          <w:sz w:val="21"/>
          <w:szCs w:val="21"/>
        </w:rPr>
      </w:pPr>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150CEA" w:rsidRPr="004D785B">
        <w:rPr>
          <w:rFonts w:asciiTheme="minorEastAsia" w:eastAsiaTheme="minorEastAsia" w:hAnsiTheme="minorEastAsia"/>
          <w:sz w:val="21"/>
          <w:szCs w:val="21"/>
        </w:rPr>
        <w:t>5</w:t>
      </w:r>
      <w:r w:rsidRPr="004D785B">
        <w:rPr>
          <w:rFonts w:asciiTheme="minorEastAsia" w:eastAsiaTheme="minorEastAsia" w:hAnsiTheme="minorEastAsia" w:hint="eastAsia"/>
          <w:sz w:val="21"/>
          <w:szCs w:val="21"/>
        </w:rPr>
        <w:t xml:space="preserve">  </w:t>
      </w:r>
      <w:r w:rsidR="00150CEA" w:rsidRPr="004D785B">
        <w:rPr>
          <w:rFonts w:asciiTheme="minorEastAsia" w:eastAsiaTheme="minorEastAsia" w:hAnsiTheme="minorEastAsia" w:hint="eastAsia"/>
          <w:sz w:val="21"/>
          <w:szCs w:val="21"/>
        </w:rPr>
        <w:t>安全风险</w:t>
      </w:r>
      <w:proofErr w:type="gramStart"/>
      <w:r w:rsidR="00150CEA" w:rsidRPr="004D785B">
        <w:rPr>
          <w:rFonts w:asciiTheme="minorEastAsia" w:eastAsiaTheme="minorEastAsia" w:hAnsiTheme="minorEastAsia" w:hint="eastAsia"/>
          <w:sz w:val="21"/>
          <w:szCs w:val="21"/>
        </w:rPr>
        <w:t>管控及隐患</w:t>
      </w:r>
      <w:proofErr w:type="gramEnd"/>
      <w:r w:rsidR="00150CEA" w:rsidRPr="004D785B">
        <w:rPr>
          <w:rFonts w:asciiTheme="minorEastAsia" w:eastAsiaTheme="minorEastAsia" w:hAnsiTheme="minorEastAsia" w:hint="eastAsia"/>
          <w:sz w:val="21"/>
          <w:szCs w:val="21"/>
        </w:rPr>
        <w:t>排查治理（170分）</w:t>
      </w:r>
      <w:bookmarkEnd w:id="39"/>
      <w:bookmarkEnd w:id="40"/>
      <w:bookmarkEnd w:id="41"/>
      <w:bookmarkEnd w:id="42"/>
      <w:bookmarkEnd w:id="43"/>
      <w:bookmarkEnd w:id="44"/>
      <w:bookmarkEnd w:id="45"/>
      <w:bookmarkEnd w:id="46"/>
    </w:p>
    <w:tbl>
      <w:tblPr>
        <w:tblW w:w="14421" w:type="dxa"/>
        <w:jc w:val="center"/>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16"/>
        <w:gridCol w:w="878"/>
        <w:gridCol w:w="110"/>
        <w:gridCol w:w="5993"/>
        <w:gridCol w:w="121"/>
        <w:gridCol w:w="607"/>
        <w:gridCol w:w="115"/>
        <w:gridCol w:w="6366"/>
        <w:gridCol w:w="115"/>
      </w:tblGrid>
      <w:tr w:rsidR="00BA38C8" w:rsidRPr="00FF0663" w14:paraId="3D9B6AFC" w14:textId="77777777" w:rsidTr="008C4E9B">
        <w:trPr>
          <w:gridBefore w:val="1"/>
          <w:wBefore w:w="116" w:type="dxa"/>
          <w:trHeight w:val="345"/>
          <w:tblHeader/>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EFDC3E" w14:textId="77777777" w:rsidR="00BA38C8" w:rsidRPr="00FF0663" w:rsidRDefault="00BA38C8" w:rsidP="00FF0663">
            <w:pPr>
              <w:adjustRightInd w:val="0"/>
              <w:snapToGrid w:val="0"/>
              <w:jc w:val="center"/>
              <w:rPr>
                <w:rFonts w:ascii="仿宋" w:eastAsia="仿宋" w:hAnsi="仿宋"/>
                <w:b/>
                <w:sz w:val="21"/>
                <w:szCs w:val="21"/>
              </w:rPr>
            </w:pPr>
            <w:r w:rsidRPr="00FF0663">
              <w:rPr>
                <w:rFonts w:ascii="仿宋" w:eastAsia="仿宋" w:hAnsi="仿宋" w:hint="eastAsia"/>
                <w:b/>
                <w:sz w:val="21"/>
                <w:szCs w:val="21"/>
              </w:rPr>
              <w:t>二级评审项目</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E1184D" w14:textId="77777777" w:rsidR="00BA38C8" w:rsidRPr="00FF0663" w:rsidRDefault="00BA38C8"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三级评审项目</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6E43BF" w14:textId="77777777" w:rsidR="00BA38C8" w:rsidRPr="00FF0663" w:rsidRDefault="00BA38C8"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标准分值</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29E74E" w14:textId="77777777" w:rsidR="00BA38C8" w:rsidRPr="00FF0663" w:rsidRDefault="00BA38C8"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评审方法及评分标准</w:t>
            </w:r>
          </w:p>
        </w:tc>
      </w:tr>
      <w:tr w:rsidR="00BA38C8" w:rsidRPr="00FF0663" w14:paraId="3A4C3972" w14:textId="77777777" w:rsidTr="008C4E9B">
        <w:trPr>
          <w:gridBefore w:val="1"/>
          <w:wBefore w:w="116" w:type="dxa"/>
          <w:jc w:val="center"/>
        </w:trPr>
        <w:tc>
          <w:tcPr>
            <w:tcW w:w="988" w:type="dxa"/>
            <w:gridSpan w:val="2"/>
            <w:vMerge w:val="restart"/>
            <w:tcBorders>
              <w:top w:val="single" w:sz="4" w:space="0" w:color="000000"/>
              <w:left w:val="single" w:sz="4" w:space="0" w:color="000000"/>
              <w:right w:val="single" w:sz="4" w:space="0" w:color="000000"/>
            </w:tcBorders>
            <w:shd w:val="clear" w:color="auto" w:fill="FFFFFF"/>
            <w:vAlign w:val="center"/>
          </w:tcPr>
          <w:p w14:paraId="0E64229C" w14:textId="77777777" w:rsidR="00BA38C8" w:rsidRPr="00FF0663" w:rsidRDefault="00BA38C8" w:rsidP="00FF0663">
            <w:pPr>
              <w:adjustRightInd w:val="0"/>
              <w:snapToGrid w:val="0"/>
              <w:jc w:val="center"/>
              <w:rPr>
                <w:rFonts w:ascii="仿宋" w:eastAsia="仿宋" w:hAnsi="仿宋"/>
                <w:sz w:val="21"/>
                <w:szCs w:val="21"/>
              </w:rPr>
            </w:pPr>
            <w:r w:rsidRPr="00FF0663">
              <w:rPr>
                <w:rFonts w:ascii="仿宋" w:eastAsia="仿宋" w:hAnsi="仿宋"/>
                <w:sz w:val="21"/>
                <w:szCs w:val="21"/>
              </w:rPr>
              <w:t>5</w:t>
            </w:r>
            <w:r w:rsidRPr="00FF0663">
              <w:rPr>
                <w:rFonts w:ascii="仿宋" w:eastAsia="仿宋" w:hAnsi="仿宋" w:hint="eastAsia"/>
                <w:sz w:val="21"/>
                <w:szCs w:val="21"/>
              </w:rPr>
              <w:t>.1安全风险管理（</w:t>
            </w:r>
            <w:r w:rsidR="00177020" w:rsidRPr="00FF0663">
              <w:rPr>
                <w:rFonts w:ascii="仿宋" w:eastAsia="仿宋" w:hAnsi="仿宋"/>
                <w:sz w:val="21"/>
                <w:szCs w:val="21"/>
              </w:rPr>
              <w:t>85</w:t>
            </w:r>
            <w:r w:rsidRPr="00FF0663">
              <w:rPr>
                <w:rFonts w:ascii="仿宋" w:eastAsia="仿宋" w:hAnsi="仿宋" w:hint="eastAsia"/>
                <w:sz w:val="21"/>
                <w:szCs w:val="21"/>
              </w:rPr>
              <w:t>分）</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908514"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color w:val="000000"/>
                <w:sz w:val="21"/>
                <w:szCs w:val="21"/>
              </w:rPr>
              <w:t>5</w:t>
            </w:r>
            <w:r w:rsidRPr="00FF0663">
              <w:rPr>
                <w:rFonts w:ascii="仿宋" w:eastAsia="仿宋" w:hAnsi="仿宋" w:hint="eastAsia"/>
                <w:color w:val="000000"/>
                <w:sz w:val="21"/>
                <w:szCs w:val="21"/>
              </w:rPr>
              <w:t>.1.1危险源</w:t>
            </w:r>
            <w:r w:rsidR="000D670B" w:rsidRPr="00FF0663">
              <w:rPr>
                <w:rFonts w:ascii="仿宋" w:eastAsia="仿宋" w:hAnsi="仿宋" w:hint="eastAsia"/>
                <w:color w:val="000000"/>
                <w:sz w:val="21"/>
                <w:szCs w:val="21"/>
              </w:rPr>
              <w:t>辨识</w:t>
            </w:r>
            <w:r w:rsidRPr="00FF0663">
              <w:rPr>
                <w:rFonts w:ascii="仿宋" w:eastAsia="仿宋" w:hAnsi="仿宋" w:hint="eastAsia"/>
                <w:color w:val="000000"/>
                <w:sz w:val="21"/>
                <w:szCs w:val="21"/>
              </w:rPr>
              <w:t>及风险评</w:t>
            </w:r>
            <w:r w:rsidR="00060884">
              <w:rPr>
                <w:rFonts w:ascii="仿宋" w:eastAsia="仿宋" w:hAnsi="仿宋" w:hint="eastAsia"/>
                <w:color w:val="000000"/>
                <w:sz w:val="21"/>
                <w:szCs w:val="21"/>
              </w:rPr>
              <w:t>价</w:t>
            </w:r>
            <w:r w:rsidRPr="00FF0663">
              <w:rPr>
                <w:rFonts w:ascii="仿宋" w:eastAsia="仿宋" w:hAnsi="仿宋" w:hint="eastAsia"/>
                <w:color w:val="000000"/>
                <w:sz w:val="21"/>
                <w:szCs w:val="21"/>
              </w:rPr>
              <w:t>管理制度的内容应包括</w:t>
            </w:r>
            <w:r w:rsidR="003E3498" w:rsidRPr="00FF0663">
              <w:rPr>
                <w:rFonts w:ascii="仿宋" w:eastAsia="仿宋" w:hAnsi="仿宋" w:hint="eastAsia"/>
                <w:color w:val="000000"/>
                <w:sz w:val="21"/>
                <w:szCs w:val="21"/>
              </w:rPr>
              <w:t>危险源</w:t>
            </w:r>
            <w:r w:rsidR="000D670B" w:rsidRPr="00FF0663">
              <w:rPr>
                <w:rFonts w:ascii="仿宋" w:eastAsia="仿宋" w:hAnsi="仿宋" w:hint="eastAsia"/>
                <w:color w:val="000000"/>
                <w:sz w:val="21"/>
                <w:szCs w:val="21"/>
              </w:rPr>
              <w:t>辨识</w:t>
            </w:r>
            <w:r w:rsidR="003E3498" w:rsidRPr="00FF0663">
              <w:rPr>
                <w:rFonts w:ascii="仿宋" w:eastAsia="仿宋" w:hAnsi="仿宋" w:hint="eastAsia"/>
                <w:color w:val="000000"/>
                <w:sz w:val="21"/>
                <w:szCs w:val="21"/>
              </w:rPr>
              <w:t>及</w:t>
            </w:r>
            <w:r w:rsidRPr="00FF0663">
              <w:rPr>
                <w:rFonts w:ascii="仿宋" w:eastAsia="仿宋" w:hAnsi="仿宋" w:hint="eastAsia"/>
                <w:color w:val="000000"/>
                <w:sz w:val="21"/>
                <w:szCs w:val="21"/>
              </w:rPr>
              <w:t>风险</w:t>
            </w:r>
            <w:r w:rsidR="000D670B">
              <w:rPr>
                <w:rFonts w:ascii="仿宋" w:eastAsia="仿宋" w:hAnsi="仿宋" w:hint="eastAsia"/>
                <w:color w:val="000000"/>
                <w:sz w:val="21"/>
                <w:szCs w:val="21"/>
              </w:rPr>
              <w:t>评价</w:t>
            </w:r>
            <w:r w:rsidRPr="00FF0663">
              <w:rPr>
                <w:rFonts w:ascii="仿宋" w:eastAsia="仿宋" w:hAnsi="仿宋" w:hint="eastAsia"/>
                <w:color w:val="000000"/>
                <w:sz w:val="21"/>
                <w:szCs w:val="21"/>
              </w:rPr>
              <w:t>的职责、范围、</w:t>
            </w:r>
            <w:r w:rsidR="00EE6991" w:rsidRPr="00FF0663">
              <w:rPr>
                <w:rFonts w:ascii="仿宋" w:eastAsia="仿宋" w:hAnsi="仿宋" w:hint="eastAsia"/>
                <w:color w:val="000000"/>
                <w:sz w:val="21"/>
                <w:szCs w:val="21"/>
              </w:rPr>
              <w:t>频次、</w:t>
            </w:r>
            <w:r w:rsidRPr="00FF0663">
              <w:rPr>
                <w:rFonts w:ascii="仿宋" w:eastAsia="仿宋" w:hAnsi="仿宋" w:hint="eastAsia"/>
                <w:color w:val="000000"/>
                <w:sz w:val="21"/>
                <w:szCs w:val="21"/>
              </w:rPr>
              <w:t>方法、准则和工作程序等。</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4E11E6"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10</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11A940"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查制度文本</w:t>
            </w:r>
          </w:p>
          <w:p w14:paraId="2B96F077" w14:textId="77777777" w:rsidR="00BA38C8" w:rsidRPr="00FF0663" w:rsidRDefault="003E3498"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制度</w:t>
            </w:r>
            <w:r w:rsidR="00BA38C8" w:rsidRPr="00FF0663">
              <w:rPr>
                <w:rFonts w:ascii="仿宋" w:eastAsia="仿宋" w:hAnsi="仿宋" w:cs="Times New Roman" w:hint="eastAsia"/>
                <w:color w:val="000000"/>
                <w:kern w:val="2"/>
                <w:sz w:val="21"/>
                <w:szCs w:val="21"/>
              </w:rPr>
              <w:t>未以正式文件发布，扣</w:t>
            </w:r>
            <w:r w:rsidR="00177020" w:rsidRPr="00FF0663">
              <w:rPr>
                <w:rFonts w:ascii="仿宋" w:eastAsia="仿宋" w:hAnsi="仿宋" w:cs="Times New Roman"/>
                <w:color w:val="000000"/>
                <w:kern w:val="2"/>
                <w:sz w:val="21"/>
                <w:szCs w:val="21"/>
              </w:rPr>
              <w:t>10</w:t>
            </w:r>
            <w:r w:rsidR="00BA38C8" w:rsidRPr="00FF0663">
              <w:rPr>
                <w:rFonts w:ascii="仿宋" w:eastAsia="仿宋" w:hAnsi="仿宋" w:cs="Times New Roman" w:hint="eastAsia"/>
                <w:color w:val="000000"/>
                <w:kern w:val="2"/>
                <w:sz w:val="21"/>
                <w:szCs w:val="21"/>
              </w:rPr>
              <w:t>分</w:t>
            </w:r>
          </w:p>
          <w:p w14:paraId="5893D481" w14:textId="77777777" w:rsidR="00BA38C8" w:rsidRPr="003E3498" w:rsidRDefault="00BA38C8" w:rsidP="003E349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制度内容不全</w:t>
            </w:r>
            <w:r w:rsidR="003E3498">
              <w:rPr>
                <w:rFonts w:ascii="仿宋" w:eastAsia="仿宋" w:hAnsi="仿宋" w:cs="Times New Roman" w:hint="eastAsia"/>
                <w:color w:val="000000"/>
                <w:kern w:val="2"/>
                <w:sz w:val="21"/>
                <w:szCs w:val="21"/>
              </w:rPr>
              <w:t>或</w:t>
            </w:r>
            <w:r w:rsidR="003E3498" w:rsidRPr="00FF0663">
              <w:rPr>
                <w:rFonts w:ascii="仿宋" w:eastAsia="仿宋" w:hAnsi="仿宋" w:hint="eastAsia"/>
                <w:color w:val="000000"/>
                <w:sz w:val="21"/>
                <w:szCs w:val="21"/>
              </w:rPr>
              <w:t>不符合有关规定</w:t>
            </w:r>
            <w:r w:rsidRPr="00FF0663">
              <w:rPr>
                <w:rFonts w:ascii="仿宋" w:eastAsia="仿宋" w:hAnsi="仿宋" w:cs="Times New Roman" w:hint="eastAsia"/>
                <w:color w:val="000000"/>
                <w:kern w:val="2"/>
                <w:sz w:val="21"/>
                <w:szCs w:val="21"/>
              </w:rPr>
              <w:t>，每项扣1分</w:t>
            </w:r>
          </w:p>
        </w:tc>
      </w:tr>
      <w:tr w:rsidR="00BA38C8" w:rsidRPr="00FF0663" w14:paraId="583C5F2A"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1944A96D"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right w:val="single" w:sz="4" w:space="0" w:color="000000"/>
            </w:tcBorders>
            <w:shd w:val="clear" w:color="auto" w:fill="FFFFFF"/>
            <w:vAlign w:val="center"/>
          </w:tcPr>
          <w:p w14:paraId="7A247A5C" w14:textId="77777777" w:rsidR="004F212D" w:rsidRDefault="00BA38C8" w:rsidP="004F212D">
            <w:pPr>
              <w:pStyle w:val="Default"/>
              <w:snapToGrid w:val="0"/>
              <w:rPr>
                <w:rFonts w:ascii="仿宋" w:eastAsia="仿宋" w:hAnsi="仿宋" w:cs="仿宋"/>
                <w:color w:val="auto"/>
                <w:sz w:val="21"/>
                <w:szCs w:val="21"/>
              </w:rPr>
            </w:pPr>
            <w:r w:rsidRPr="00FF0663">
              <w:rPr>
                <w:rFonts w:ascii="仿宋" w:eastAsia="仿宋" w:hAnsi="仿宋"/>
                <w:sz w:val="21"/>
                <w:szCs w:val="21"/>
              </w:rPr>
              <w:t>5</w:t>
            </w:r>
            <w:r w:rsidRPr="00FF0663">
              <w:rPr>
                <w:rFonts w:ascii="仿宋" w:eastAsia="仿宋" w:hAnsi="仿宋" w:cs="Times New Roman" w:hint="eastAsia"/>
                <w:sz w:val="21"/>
                <w:szCs w:val="21"/>
              </w:rPr>
              <w:t>.1.2</w:t>
            </w:r>
            <w:r w:rsidR="00D06462">
              <w:rPr>
                <w:rFonts w:ascii="仿宋" w:eastAsia="仿宋" w:hAnsi="仿宋" w:cs="Times New Roman"/>
                <w:sz w:val="21"/>
                <w:szCs w:val="21"/>
              </w:rPr>
              <w:t xml:space="preserve"> </w:t>
            </w:r>
            <w:r w:rsidRPr="00FF0663">
              <w:rPr>
                <w:rFonts w:ascii="仿宋" w:eastAsia="仿宋" w:hAnsi="仿宋" w:cs="Times New Roman" w:hint="eastAsia"/>
                <w:sz w:val="21"/>
                <w:szCs w:val="21"/>
              </w:rPr>
              <w:t>危险源</w:t>
            </w:r>
            <w:r w:rsidR="000D670B" w:rsidRPr="00FF0663">
              <w:rPr>
                <w:rFonts w:ascii="仿宋" w:eastAsia="仿宋" w:hAnsi="仿宋" w:cs="Times New Roman" w:hint="eastAsia"/>
                <w:sz w:val="21"/>
                <w:szCs w:val="21"/>
              </w:rPr>
              <w:t>辨识</w:t>
            </w:r>
            <w:r w:rsidRPr="00FF0663">
              <w:rPr>
                <w:rFonts w:ascii="仿宋" w:eastAsia="仿宋" w:hAnsi="仿宋" w:cs="Times New Roman" w:hint="eastAsia"/>
                <w:sz w:val="21"/>
                <w:szCs w:val="21"/>
              </w:rPr>
              <w:t>应</w:t>
            </w:r>
            <w:r w:rsidR="00D06462" w:rsidRPr="00FF0663">
              <w:rPr>
                <w:rFonts w:ascii="仿宋" w:eastAsia="仿宋" w:hAnsi="仿宋" w:cs="Times New Roman" w:hint="eastAsia"/>
                <w:sz w:val="21"/>
                <w:szCs w:val="21"/>
              </w:rPr>
              <w:t>按制度</w:t>
            </w:r>
            <w:r w:rsidRPr="00FF0663">
              <w:rPr>
                <w:rFonts w:ascii="仿宋" w:eastAsia="仿宋" w:hAnsi="仿宋" w:cs="Times New Roman" w:hint="eastAsia"/>
                <w:sz w:val="21"/>
                <w:szCs w:val="21"/>
              </w:rPr>
              <w:t>采用适宜的</w:t>
            </w:r>
            <w:r w:rsidR="00D06462" w:rsidRPr="00FF0663">
              <w:rPr>
                <w:rFonts w:ascii="仿宋" w:eastAsia="仿宋" w:hAnsi="仿宋" w:cs="Times New Roman" w:hint="eastAsia"/>
                <w:sz w:val="21"/>
                <w:szCs w:val="21"/>
              </w:rPr>
              <w:t>程序</w:t>
            </w:r>
            <w:r w:rsidRPr="00FF0663">
              <w:rPr>
                <w:rFonts w:ascii="仿宋" w:eastAsia="仿宋" w:hAnsi="仿宋" w:cs="Times New Roman" w:hint="eastAsia"/>
                <w:sz w:val="21"/>
                <w:szCs w:val="21"/>
              </w:rPr>
              <w:t>和</w:t>
            </w:r>
            <w:r w:rsidR="00D06462" w:rsidRPr="00FF0663">
              <w:rPr>
                <w:rFonts w:ascii="仿宋" w:eastAsia="仿宋" w:hAnsi="仿宋" w:cs="Times New Roman" w:hint="eastAsia"/>
                <w:sz w:val="21"/>
                <w:szCs w:val="21"/>
              </w:rPr>
              <w:t>方法</w:t>
            </w:r>
            <w:r w:rsidRPr="00FF0663">
              <w:rPr>
                <w:rFonts w:ascii="仿宋" w:eastAsia="仿宋" w:hAnsi="仿宋" w:cs="Times New Roman" w:hint="eastAsia"/>
                <w:sz w:val="21"/>
                <w:szCs w:val="21"/>
              </w:rPr>
              <w:t>，覆盖本单位的所有生产工艺、人员行为、设备设施、作业场所和安全管理等方面，并充分辨识复杂气象、地质、</w:t>
            </w:r>
            <w:r w:rsidR="00E80D7B">
              <w:rPr>
                <w:rFonts w:ascii="仿宋" w:eastAsia="仿宋" w:hAnsi="仿宋" w:cs="Times New Roman" w:hint="eastAsia"/>
                <w:sz w:val="21"/>
                <w:szCs w:val="21"/>
              </w:rPr>
              <w:t>地形、地貌、</w:t>
            </w:r>
            <w:r w:rsidRPr="00FF0663">
              <w:rPr>
                <w:rFonts w:ascii="仿宋" w:eastAsia="仿宋" w:hAnsi="仿宋" w:cs="Times New Roman" w:hint="eastAsia"/>
                <w:sz w:val="21"/>
                <w:szCs w:val="21"/>
              </w:rPr>
              <w:t>交通、通信条件下的危险源</w:t>
            </w:r>
            <w:r w:rsidR="00D06462">
              <w:rPr>
                <w:rFonts w:ascii="仿宋" w:eastAsia="仿宋" w:hAnsi="仿宋" w:cs="Times New Roman" w:hint="eastAsia"/>
                <w:sz w:val="21"/>
                <w:szCs w:val="21"/>
              </w:rPr>
              <w:t>，</w:t>
            </w:r>
            <w:r w:rsidR="00D06462" w:rsidRPr="00FF0663">
              <w:rPr>
                <w:rFonts w:ascii="仿宋" w:eastAsia="仿宋" w:hAnsi="仿宋" w:cs="Times New Roman" w:hint="eastAsia"/>
                <w:sz w:val="21"/>
                <w:szCs w:val="21"/>
              </w:rPr>
              <w:t>持续更新完善</w:t>
            </w:r>
            <w:r w:rsidRPr="00FF0663">
              <w:rPr>
                <w:rFonts w:ascii="仿宋" w:eastAsia="仿宋" w:hAnsi="仿宋" w:cs="Times New Roman" w:hint="eastAsia"/>
                <w:sz w:val="21"/>
                <w:szCs w:val="21"/>
              </w:rPr>
              <w:t>。</w:t>
            </w:r>
          </w:p>
          <w:p w14:paraId="64770B5D" w14:textId="77777777" w:rsidR="00BA38C8" w:rsidRPr="00FF0663" w:rsidRDefault="004F212D" w:rsidP="004F212D">
            <w:pPr>
              <w:pStyle w:val="Default"/>
              <w:snapToGrid w:val="0"/>
              <w:rPr>
                <w:rFonts w:ascii="仿宋" w:eastAsia="仿宋" w:hAnsi="仿宋"/>
                <w:sz w:val="21"/>
                <w:szCs w:val="21"/>
              </w:rPr>
            </w:pPr>
            <w:r>
              <w:rPr>
                <w:rFonts w:ascii="仿宋" w:eastAsia="仿宋" w:hAnsi="仿宋" w:hint="eastAsia"/>
                <w:sz w:val="21"/>
                <w:szCs w:val="21"/>
              </w:rPr>
              <w:t xml:space="preserve"> </w:t>
            </w:r>
            <w:r>
              <w:rPr>
                <w:rFonts w:ascii="仿宋" w:eastAsia="仿宋" w:hAnsi="仿宋"/>
                <w:sz w:val="21"/>
                <w:szCs w:val="21"/>
              </w:rPr>
              <w:t xml:space="preserve">   </w:t>
            </w:r>
            <w:r w:rsidR="00BA38C8" w:rsidRPr="00FF0663">
              <w:rPr>
                <w:rFonts w:ascii="仿宋" w:eastAsia="仿宋" w:hAnsi="仿宋" w:hint="eastAsia"/>
                <w:sz w:val="21"/>
                <w:szCs w:val="21"/>
              </w:rPr>
              <w:t>对危险源</w:t>
            </w:r>
            <w:r w:rsidR="000D670B" w:rsidRPr="00FF0663">
              <w:rPr>
                <w:rFonts w:ascii="仿宋" w:eastAsia="仿宋" w:hAnsi="仿宋" w:hint="eastAsia"/>
                <w:sz w:val="21"/>
                <w:szCs w:val="21"/>
              </w:rPr>
              <w:t>辨识</w:t>
            </w:r>
            <w:r w:rsidR="00BA38C8" w:rsidRPr="00FF0663">
              <w:rPr>
                <w:rFonts w:ascii="仿宋" w:eastAsia="仿宋" w:hAnsi="仿宋" w:hint="eastAsia"/>
                <w:sz w:val="21"/>
                <w:szCs w:val="21"/>
              </w:rPr>
              <w:t>及风险</w:t>
            </w:r>
            <w:r w:rsidR="000D670B">
              <w:rPr>
                <w:rFonts w:ascii="仿宋" w:eastAsia="仿宋" w:hAnsi="仿宋" w:hint="eastAsia"/>
                <w:sz w:val="21"/>
                <w:szCs w:val="21"/>
              </w:rPr>
              <w:t>评价</w:t>
            </w:r>
            <w:r w:rsidR="00BA38C8" w:rsidRPr="00FF0663">
              <w:rPr>
                <w:rFonts w:ascii="仿宋" w:eastAsia="仿宋" w:hAnsi="仿宋" w:hint="eastAsia"/>
                <w:sz w:val="21"/>
                <w:szCs w:val="21"/>
              </w:rPr>
              <w:t>资料进行统计、分析、整理、归档。</w:t>
            </w:r>
            <w:r w:rsidR="00BA38C8" w:rsidRPr="00FF0663">
              <w:rPr>
                <w:rFonts w:ascii="仿宋" w:eastAsia="仿宋" w:hAnsi="仿宋"/>
                <w:sz w:val="21"/>
                <w:szCs w:val="21"/>
              </w:rPr>
              <w:t xml:space="preserve"> </w:t>
            </w:r>
          </w:p>
        </w:tc>
        <w:tc>
          <w:tcPr>
            <w:tcW w:w="722" w:type="dxa"/>
            <w:gridSpan w:val="2"/>
            <w:tcBorders>
              <w:top w:val="single" w:sz="4" w:space="0" w:color="000000"/>
              <w:left w:val="single" w:sz="4" w:space="0" w:color="000000"/>
              <w:right w:val="single" w:sz="4" w:space="0" w:color="000000"/>
            </w:tcBorders>
            <w:shd w:val="clear" w:color="auto" w:fill="FFFFFF"/>
            <w:vAlign w:val="center"/>
          </w:tcPr>
          <w:p w14:paraId="45FBD703"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2</w:t>
            </w:r>
            <w:r w:rsidR="00BA38C8" w:rsidRPr="00FF0663">
              <w:rPr>
                <w:rFonts w:ascii="仿宋" w:eastAsia="仿宋" w:hAnsi="仿宋" w:hint="eastAsia"/>
                <w:color w:val="000000"/>
                <w:sz w:val="21"/>
                <w:szCs w:val="21"/>
              </w:rPr>
              <w:t>0</w:t>
            </w:r>
          </w:p>
        </w:tc>
        <w:tc>
          <w:tcPr>
            <w:tcW w:w="6481" w:type="dxa"/>
            <w:gridSpan w:val="2"/>
            <w:tcBorders>
              <w:top w:val="single" w:sz="4" w:space="0" w:color="000000"/>
              <w:left w:val="single" w:sz="4" w:space="0" w:color="000000"/>
              <w:right w:val="single" w:sz="4" w:space="0" w:color="000000"/>
            </w:tcBorders>
            <w:shd w:val="clear" w:color="auto" w:fill="FFFFFF"/>
            <w:vAlign w:val="center"/>
          </w:tcPr>
          <w:p w14:paraId="69745AF7"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2FD29D82"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未实施危险源</w:t>
            </w:r>
            <w:r w:rsidR="0020385B" w:rsidRPr="00FF0663">
              <w:rPr>
                <w:rFonts w:ascii="仿宋" w:eastAsia="仿宋" w:hAnsi="仿宋" w:hint="eastAsia"/>
                <w:sz w:val="21"/>
                <w:szCs w:val="21"/>
              </w:rPr>
              <w:t>辨识</w:t>
            </w:r>
            <w:r w:rsidRPr="00FF0663">
              <w:rPr>
                <w:rFonts w:ascii="仿宋" w:eastAsia="仿宋" w:hAnsi="仿宋" w:hint="eastAsia"/>
                <w:color w:val="000000"/>
                <w:sz w:val="21"/>
                <w:szCs w:val="21"/>
              </w:rPr>
              <w:t>，扣</w:t>
            </w:r>
            <w:r w:rsidR="00177020" w:rsidRPr="00FF0663">
              <w:rPr>
                <w:rFonts w:ascii="仿宋" w:eastAsia="仿宋" w:hAnsi="仿宋"/>
                <w:color w:val="000000"/>
                <w:sz w:val="21"/>
                <w:szCs w:val="21"/>
              </w:rPr>
              <w:t>2</w:t>
            </w:r>
            <w:r w:rsidRPr="00FF0663">
              <w:rPr>
                <w:rFonts w:ascii="仿宋" w:eastAsia="仿宋" w:hAnsi="仿宋" w:hint="eastAsia"/>
                <w:color w:val="000000"/>
                <w:sz w:val="21"/>
                <w:szCs w:val="21"/>
              </w:rPr>
              <w:t>0分</w:t>
            </w:r>
          </w:p>
          <w:p w14:paraId="3DF14DA8" w14:textId="77777777" w:rsidR="00BA38C8" w:rsidRPr="00FF0663" w:rsidRDefault="00753EB2"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危险源</w:t>
            </w:r>
            <w:r w:rsidR="00BA38C8" w:rsidRPr="00FF0663">
              <w:rPr>
                <w:rFonts w:ascii="仿宋" w:eastAsia="仿宋" w:hAnsi="仿宋" w:hint="eastAsia"/>
                <w:color w:val="000000"/>
                <w:sz w:val="21"/>
                <w:szCs w:val="21"/>
              </w:rPr>
              <w:t>辨识</w:t>
            </w:r>
            <w:r>
              <w:rPr>
                <w:rFonts w:ascii="仿宋" w:eastAsia="仿宋" w:hAnsi="仿宋" w:hint="eastAsia"/>
                <w:color w:val="000000"/>
                <w:sz w:val="21"/>
                <w:szCs w:val="21"/>
              </w:rPr>
              <w:t>范围、</w:t>
            </w:r>
            <w:r w:rsidR="00BA38C8" w:rsidRPr="00FF0663">
              <w:rPr>
                <w:rFonts w:ascii="仿宋" w:eastAsia="仿宋" w:hAnsi="仿宋" w:hint="eastAsia"/>
                <w:color w:val="000000"/>
                <w:sz w:val="21"/>
                <w:szCs w:val="21"/>
              </w:rPr>
              <w:t>内容不全或与实际不符，每项扣2分</w:t>
            </w:r>
          </w:p>
          <w:p w14:paraId="6D3D002B"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统计、分析、整理和归档资料不全，每项扣2分</w:t>
            </w:r>
          </w:p>
        </w:tc>
      </w:tr>
      <w:tr w:rsidR="00BA38C8" w:rsidRPr="00FF0663" w14:paraId="6672CF0B" w14:textId="77777777" w:rsidTr="008C4E9B">
        <w:trPr>
          <w:gridBefore w:val="1"/>
          <w:wBefore w:w="116" w:type="dxa"/>
          <w:jc w:val="center"/>
        </w:trPr>
        <w:tc>
          <w:tcPr>
            <w:tcW w:w="988" w:type="dxa"/>
            <w:gridSpan w:val="2"/>
            <w:vMerge/>
            <w:tcBorders>
              <w:left w:val="single" w:sz="4" w:space="0" w:color="000000"/>
              <w:right w:val="single" w:sz="4" w:space="0" w:color="000000"/>
            </w:tcBorders>
            <w:shd w:val="clear" w:color="auto" w:fill="FFFFFF"/>
          </w:tcPr>
          <w:p w14:paraId="1F1BBDAE"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487383"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color w:val="000000"/>
                <w:sz w:val="21"/>
                <w:szCs w:val="21"/>
              </w:rPr>
              <w:t>5</w:t>
            </w:r>
            <w:r w:rsidRPr="00FF0663">
              <w:rPr>
                <w:rFonts w:ascii="仿宋" w:eastAsia="仿宋" w:hAnsi="仿宋" w:hint="eastAsia"/>
                <w:color w:val="000000"/>
                <w:sz w:val="21"/>
                <w:szCs w:val="21"/>
              </w:rPr>
              <w:t>.1.3</w:t>
            </w:r>
            <w:r w:rsidR="00D06462">
              <w:rPr>
                <w:rFonts w:ascii="仿宋" w:eastAsia="仿宋" w:hAnsi="仿宋" w:hint="eastAsia"/>
                <w:color w:val="000000"/>
                <w:sz w:val="21"/>
                <w:szCs w:val="21"/>
              </w:rPr>
              <w:t>对所</w:t>
            </w:r>
            <w:r w:rsidR="00D06462" w:rsidRPr="00FF0663">
              <w:rPr>
                <w:rFonts w:ascii="仿宋" w:eastAsia="仿宋" w:hAnsi="仿宋" w:hint="eastAsia"/>
                <w:sz w:val="21"/>
                <w:szCs w:val="21"/>
              </w:rPr>
              <w:t>辨识</w:t>
            </w:r>
            <w:r w:rsidR="00D06462">
              <w:rPr>
                <w:rFonts w:ascii="仿宋" w:eastAsia="仿宋" w:hAnsi="仿宋" w:hint="eastAsia"/>
                <w:sz w:val="21"/>
                <w:szCs w:val="21"/>
              </w:rPr>
              <w:t>的</w:t>
            </w:r>
            <w:r w:rsidR="00D06462" w:rsidRPr="00FF0663">
              <w:rPr>
                <w:rFonts w:ascii="仿宋" w:eastAsia="仿宋" w:hAnsi="仿宋" w:hint="eastAsia"/>
                <w:sz w:val="21"/>
                <w:szCs w:val="21"/>
              </w:rPr>
              <w:t>危险源</w:t>
            </w:r>
            <w:r w:rsidR="0020385B">
              <w:rPr>
                <w:rFonts w:ascii="仿宋" w:eastAsia="仿宋" w:hAnsi="仿宋" w:hint="eastAsia"/>
                <w:color w:val="000000"/>
                <w:sz w:val="21"/>
                <w:szCs w:val="21"/>
              </w:rPr>
              <w:t>进行</w:t>
            </w:r>
            <w:r w:rsidRPr="00FF0663">
              <w:rPr>
                <w:rFonts w:ascii="仿宋" w:eastAsia="仿宋" w:hAnsi="仿宋" w:hint="eastAsia"/>
                <w:color w:val="000000"/>
                <w:sz w:val="21"/>
                <w:szCs w:val="21"/>
              </w:rPr>
              <w:t>风险</w:t>
            </w:r>
            <w:r w:rsidR="0020385B">
              <w:rPr>
                <w:rFonts w:ascii="仿宋" w:eastAsia="仿宋" w:hAnsi="仿宋" w:hint="eastAsia"/>
                <w:color w:val="000000"/>
                <w:sz w:val="21"/>
                <w:szCs w:val="21"/>
              </w:rPr>
              <w:t>评价</w:t>
            </w:r>
            <w:r w:rsidR="00D06462">
              <w:rPr>
                <w:rFonts w:ascii="仿宋" w:eastAsia="仿宋" w:hAnsi="仿宋" w:hint="eastAsia"/>
                <w:color w:val="000000"/>
                <w:sz w:val="21"/>
                <w:szCs w:val="21"/>
              </w:rPr>
              <w:t>时</w:t>
            </w:r>
            <w:r w:rsidRPr="00FF0663">
              <w:rPr>
                <w:rFonts w:ascii="仿宋" w:eastAsia="仿宋" w:hAnsi="仿宋" w:hint="eastAsia"/>
                <w:color w:val="000000"/>
                <w:sz w:val="21"/>
                <w:szCs w:val="21"/>
              </w:rPr>
              <w:t>，</w:t>
            </w:r>
            <w:r w:rsidR="00D06462">
              <w:rPr>
                <w:rFonts w:ascii="仿宋" w:eastAsia="仿宋" w:hAnsi="仿宋" w:hint="eastAsia"/>
                <w:color w:val="000000"/>
                <w:sz w:val="21"/>
                <w:szCs w:val="21"/>
              </w:rPr>
              <w:t>应</w:t>
            </w:r>
            <w:r w:rsidRPr="00FF0663">
              <w:rPr>
                <w:rFonts w:ascii="仿宋" w:eastAsia="仿宋" w:hAnsi="仿宋" w:hint="eastAsia"/>
                <w:color w:val="000000"/>
                <w:sz w:val="21"/>
                <w:szCs w:val="21"/>
              </w:rPr>
              <w:t>至少从影响人</w:t>
            </w:r>
            <w:r w:rsidR="00D06462">
              <w:rPr>
                <w:rFonts w:ascii="仿宋" w:eastAsia="仿宋" w:hAnsi="仿宋" w:hint="eastAsia"/>
                <w:color w:val="000000"/>
                <w:sz w:val="21"/>
                <w:szCs w:val="21"/>
              </w:rPr>
              <w:t>员</w:t>
            </w:r>
            <w:r w:rsidRPr="00FF0663">
              <w:rPr>
                <w:rFonts w:ascii="仿宋" w:eastAsia="仿宋" w:hAnsi="仿宋" w:hint="eastAsia"/>
                <w:color w:val="000000"/>
                <w:sz w:val="21"/>
                <w:szCs w:val="21"/>
              </w:rPr>
              <w:t>、财产和环境三个方面的可能性和严重程度进行分析</w:t>
            </w:r>
            <w:r w:rsidR="000D6031" w:rsidRPr="00FF0663">
              <w:rPr>
                <w:rFonts w:ascii="仿宋" w:eastAsia="仿宋" w:hAnsi="仿宋" w:hint="eastAsia"/>
                <w:color w:val="000000"/>
                <w:sz w:val="21"/>
                <w:szCs w:val="21"/>
              </w:rPr>
              <w:t>，并对现有控制措施的有效性加以考虑</w:t>
            </w:r>
            <w:r w:rsidRPr="00FF0663">
              <w:rPr>
                <w:rFonts w:ascii="仿宋" w:eastAsia="仿宋" w:hAnsi="仿宋" w:hint="eastAsia"/>
                <w:color w:val="000000"/>
                <w:sz w:val="21"/>
                <w:szCs w:val="21"/>
              </w:rPr>
              <w:t>。</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841E04"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80467B" w14:textId="77777777" w:rsidR="00BA38C8" w:rsidRPr="00FF0663" w:rsidRDefault="00BA38C8" w:rsidP="00FF0663">
            <w:pPr>
              <w:adjustRightInd w:val="0"/>
              <w:snapToGrid w:val="0"/>
              <w:ind w:firstLineChars="200" w:firstLine="420"/>
              <w:rPr>
                <w:rFonts w:ascii="仿宋" w:eastAsia="仿宋" w:hAnsi="仿宋"/>
                <w:sz w:val="21"/>
                <w:szCs w:val="21"/>
              </w:rPr>
            </w:pPr>
            <w:r w:rsidRPr="00FF0663">
              <w:rPr>
                <w:rFonts w:ascii="仿宋" w:eastAsia="仿宋" w:hAnsi="仿宋"/>
                <w:sz w:val="21"/>
                <w:szCs w:val="21"/>
              </w:rPr>
              <w:t>查相关记录</w:t>
            </w:r>
          </w:p>
          <w:p w14:paraId="031CE462" w14:textId="77777777" w:rsidR="00BA38C8" w:rsidRPr="00FF0663" w:rsidRDefault="00BA38C8" w:rsidP="00FF0663">
            <w:pPr>
              <w:adjustRightInd w:val="0"/>
              <w:snapToGrid w:val="0"/>
              <w:ind w:firstLineChars="200" w:firstLine="420"/>
              <w:rPr>
                <w:rFonts w:ascii="仿宋" w:eastAsia="仿宋" w:hAnsi="仿宋"/>
                <w:sz w:val="21"/>
                <w:szCs w:val="21"/>
              </w:rPr>
            </w:pPr>
            <w:r w:rsidRPr="00FF0663">
              <w:rPr>
                <w:rFonts w:ascii="仿宋" w:eastAsia="仿宋" w:hAnsi="仿宋"/>
                <w:sz w:val="21"/>
                <w:szCs w:val="21"/>
              </w:rPr>
              <w:t>未</w:t>
            </w:r>
            <w:r w:rsidRPr="00FF0663">
              <w:rPr>
                <w:rFonts w:ascii="仿宋" w:eastAsia="仿宋" w:hAnsi="仿宋" w:hint="eastAsia"/>
                <w:sz w:val="21"/>
                <w:szCs w:val="21"/>
              </w:rPr>
              <w:t>实施</w:t>
            </w:r>
            <w:r w:rsidR="00303083" w:rsidRPr="00FF0663">
              <w:rPr>
                <w:rFonts w:ascii="仿宋" w:eastAsia="仿宋" w:hAnsi="仿宋" w:hint="eastAsia"/>
                <w:color w:val="000000"/>
                <w:sz w:val="21"/>
                <w:szCs w:val="21"/>
              </w:rPr>
              <w:t>安全</w:t>
            </w:r>
            <w:r w:rsidRPr="00FF0663">
              <w:rPr>
                <w:rFonts w:ascii="仿宋" w:eastAsia="仿宋" w:hAnsi="仿宋"/>
                <w:sz w:val="21"/>
                <w:szCs w:val="21"/>
              </w:rPr>
              <w:t>风险评</w:t>
            </w:r>
            <w:r w:rsidR="0020385B">
              <w:rPr>
                <w:rFonts w:ascii="仿宋" w:eastAsia="仿宋" w:hAnsi="仿宋" w:hint="eastAsia"/>
                <w:color w:val="000000"/>
                <w:sz w:val="21"/>
                <w:szCs w:val="21"/>
              </w:rPr>
              <w:t>价</w:t>
            </w:r>
            <w:r w:rsidRPr="00FF0663">
              <w:rPr>
                <w:rFonts w:ascii="仿宋" w:eastAsia="仿宋" w:hAnsi="仿宋"/>
                <w:sz w:val="21"/>
                <w:szCs w:val="21"/>
              </w:rPr>
              <w:t>，</w:t>
            </w:r>
            <w:r w:rsidRPr="00FF0663">
              <w:rPr>
                <w:rFonts w:ascii="仿宋" w:eastAsia="仿宋" w:hAnsi="仿宋" w:hint="eastAsia"/>
                <w:sz w:val="21"/>
                <w:szCs w:val="21"/>
              </w:rPr>
              <w:t>扣</w:t>
            </w:r>
            <w:r w:rsidR="00D06462">
              <w:rPr>
                <w:rFonts w:ascii="仿宋" w:eastAsia="仿宋" w:hAnsi="仿宋"/>
                <w:sz w:val="21"/>
                <w:szCs w:val="21"/>
              </w:rPr>
              <w:t>15</w:t>
            </w:r>
            <w:r w:rsidRPr="00FF0663">
              <w:rPr>
                <w:rFonts w:ascii="仿宋" w:eastAsia="仿宋" w:hAnsi="仿宋" w:hint="eastAsia"/>
                <w:sz w:val="21"/>
                <w:szCs w:val="21"/>
              </w:rPr>
              <w:t>分</w:t>
            </w:r>
          </w:p>
          <w:p w14:paraId="06723548"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sz w:val="21"/>
                <w:szCs w:val="21"/>
              </w:rPr>
              <w:t>风险评</w:t>
            </w:r>
            <w:r w:rsidR="0020385B">
              <w:rPr>
                <w:rFonts w:ascii="仿宋" w:eastAsia="仿宋" w:hAnsi="仿宋" w:hint="eastAsia"/>
                <w:color w:val="000000"/>
                <w:sz w:val="21"/>
                <w:szCs w:val="21"/>
              </w:rPr>
              <w:t>价</w:t>
            </w:r>
            <w:r w:rsidRPr="00FF0663">
              <w:rPr>
                <w:rFonts w:ascii="仿宋" w:eastAsia="仿宋" w:hAnsi="仿宋" w:hint="eastAsia"/>
                <w:sz w:val="21"/>
                <w:szCs w:val="21"/>
              </w:rPr>
              <w:t>内容不全，每缺一项扣</w:t>
            </w:r>
            <w:r w:rsidR="00D06462">
              <w:rPr>
                <w:rFonts w:ascii="仿宋" w:eastAsia="仿宋" w:hAnsi="仿宋"/>
                <w:sz w:val="21"/>
                <w:szCs w:val="21"/>
              </w:rPr>
              <w:t>2</w:t>
            </w:r>
            <w:r w:rsidRPr="00FF0663">
              <w:rPr>
                <w:rFonts w:ascii="仿宋" w:eastAsia="仿宋" w:hAnsi="仿宋" w:hint="eastAsia"/>
                <w:sz w:val="21"/>
                <w:szCs w:val="21"/>
              </w:rPr>
              <w:t>分</w:t>
            </w:r>
          </w:p>
        </w:tc>
      </w:tr>
      <w:tr w:rsidR="00BA38C8" w:rsidRPr="00FF0663" w14:paraId="051A8FC1" w14:textId="77777777" w:rsidTr="008C4E9B">
        <w:trPr>
          <w:gridBefore w:val="1"/>
          <w:wBefore w:w="116" w:type="dxa"/>
          <w:jc w:val="center"/>
        </w:trPr>
        <w:tc>
          <w:tcPr>
            <w:tcW w:w="988" w:type="dxa"/>
            <w:gridSpan w:val="2"/>
            <w:vMerge/>
            <w:tcBorders>
              <w:left w:val="single" w:sz="4" w:space="0" w:color="000000"/>
              <w:right w:val="single" w:sz="4" w:space="0" w:color="000000"/>
            </w:tcBorders>
            <w:shd w:val="clear" w:color="auto" w:fill="FFFFFF"/>
          </w:tcPr>
          <w:p w14:paraId="5D7DB931"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368669"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5.1.4根据评</w:t>
            </w:r>
            <w:r w:rsidR="00D06462">
              <w:rPr>
                <w:rFonts w:ascii="仿宋" w:eastAsia="仿宋" w:hAnsi="仿宋" w:hint="eastAsia"/>
                <w:color w:val="000000"/>
                <w:sz w:val="21"/>
                <w:szCs w:val="21"/>
              </w:rPr>
              <w:t>价</w:t>
            </w:r>
            <w:r w:rsidRPr="00FF0663">
              <w:rPr>
                <w:rFonts w:ascii="仿宋" w:eastAsia="仿宋" w:hAnsi="仿宋" w:hint="eastAsia"/>
                <w:color w:val="000000"/>
                <w:sz w:val="21"/>
                <w:szCs w:val="21"/>
              </w:rPr>
              <w:t>结果，确定安全风险等级，实施分级分类差异化动态管理，制定并落实相应的安全风险控制措施（包括工程技术措施、管理控制措施、个体防护措施等），对安全风险进行控制。</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CF3C6B"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4D9947"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3DFE32C7"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未确定安全风险等级，每项扣2分</w:t>
            </w:r>
          </w:p>
          <w:p w14:paraId="5BEECB0B"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未实施分级分类差异化动态管理，每项扣2分</w:t>
            </w:r>
          </w:p>
          <w:p w14:paraId="72F03B29"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控制措施制定或落实不到位，每项扣2分</w:t>
            </w:r>
          </w:p>
        </w:tc>
      </w:tr>
      <w:tr w:rsidR="00BA38C8" w:rsidRPr="00FF0663" w14:paraId="0325ED47" w14:textId="77777777" w:rsidTr="008C4E9B">
        <w:trPr>
          <w:gridBefore w:val="1"/>
          <w:wBefore w:w="116" w:type="dxa"/>
          <w:jc w:val="center"/>
        </w:trPr>
        <w:tc>
          <w:tcPr>
            <w:tcW w:w="988" w:type="dxa"/>
            <w:gridSpan w:val="2"/>
            <w:vMerge/>
            <w:tcBorders>
              <w:left w:val="single" w:sz="4" w:space="0" w:color="000000"/>
              <w:right w:val="single" w:sz="4" w:space="0" w:color="000000"/>
            </w:tcBorders>
            <w:shd w:val="clear" w:color="auto" w:fill="FFFFFF"/>
          </w:tcPr>
          <w:p w14:paraId="67099C54"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right w:val="single" w:sz="4" w:space="0" w:color="000000"/>
            </w:tcBorders>
            <w:shd w:val="clear" w:color="auto" w:fill="FFFFFF"/>
            <w:vAlign w:val="center"/>
          </w:tcPr>
          <w:p w14:paraId="76BF2BB6"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5.1.5</w:t>
            </w:r>
            <w:r w:rsidR="0050491A" w:rsidRPr="00FF0663">
              <w:rPr>
                <w:rFonts w:ascii="仿宋" w:eastAsia="仿宋" w:hAnsi="仿宋" w:hint="eastAsia"/>
                <w:color w:val="000000"/>
                <w:sz w:val="21"/>
                <w:szCs w:val="21"/>
              </w:rPr>
              <w:t>将风险评</w:t>
            </w:r>
            <w:r w:rsidR="00D06462">
              <w:rPr>
                <w:rFonts w:ascii="仿宋" w:eastAsia="仿宋" w:hAnsi="仿宋" w:hint="eastAsia"/>
                <w:color w:val="000000"/>
                <w:sz w:val="21"/>
                <w:szCs w:val="21"/>
              </w:rPr>
              <w:t>价</w:t>
            </w:r>
            <w:r w:rsidR="0050491A" w:rsidRPr="00FF0663">
              <w:rPr>
                <w:rFonts w:ascii="仿宋" w:eastAsia="仿宋" w:hAnsi="仿宋" w:hint="eastAsia"/>
                <w:color w:val="000000"/>
                <w:sz w:val="21"/>
                <w:szCs w:val="21"/>
              </w:rPr>
              <w:t>结果及所采取的控制措施告知相关从业人员，使其熟悉工作岗位和作业环境中存在的危险源及安全风险，掌握和落实应采取的控制措施。</w:t>
            </w:r>
          </w:p>
        </w:tc>
        <w:tc>
          <w:tcPr>
            <w:tcW w:w="722" w:type="dxa"/>
            <w:gridSpan w:val="2"/>
            <w:tcBorders>
              <w:top w:val="single" w:sz="4" w:space="0" w:color="000000"/>
              <w:left w:val="single" w:sz="4" w:space="0" w:color="000000"/>
              <w:right w:val="single" w:sz="4" w:space="0" w:color="000000"/>
            </w:tcBorders>
            <w:shd w:val="clear" w:color="auto" w:fill="FFFFFF"/>
            <w:vAlign w:val="center"/>
          </w:tcPr>
          <w:p w14:paraId="1EFCE639"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5</w:t>
            </w:r>
          </w:p>
        </w:tc>
        <w:tc>
          <w:tcPr>
            <w:tcW w:w="6481" w:type="dxa"/>
            <w:gridSpan w:val="2"/>
            <w:tcBorders>
              <w:top w:val="single" w:sz="4" w:space="0" w:color="000000"/>
              <w:left w:val="single" w:sz="4" w:space="0" w:color="000000"/>
              <w:right w:val="single" w:sz="4" w:space="0" w:color="000000"/>
            </w:tcBorders>
            <w:shd w:val="clear" w:color="auto" w:fill="FFFFFF"/>
          </w:tcPr>
          <w:p w14:paraId="6718CAFB"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查相关记录并现场问询</w:t>
            </w:r>
          </w:p>
          <w:p w14:paraId="3D2FFAD1"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告知不全，每少一人扣1分</w:t>
            </w:r>
          </w:p>
          <w:p w14:paraId="74B5F286"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不熟悉安全风险有关内容，每人扣1分</w:t>
            </w:r>
          </w:p>
        </w:tc>
      </w:tr>
      <w:tr w:rsidR="00BA38C8" w:rsidRPr="00FF0663" w14:paraId="04345D4D" w14:textId="77777777" w:rsidTr="008C4E9B">
        <w:trPr>
          <w:gridBefore w:val="1"/>
          <w:wBefore w:w="116" w:type="dxa"/>
          <w:trHeight w:val="138"/>
          <w:jc w:val="center"/>
        </w:trPr>
        <w:tc>
          <w:tcPr>
            <w:tcW w:w="988" w:type="dxa"/>
            <w:gridSpan w:val="2"/>
            <w:vMerge/>
            <w:tcBorders>
              <w:left w:val="single" w:sz="4" w:space="0" w:color="000000"/>
              <w:right w:val="single" w:sz="4" w:space="0" w:color="000000"/>
            </w:tcBorders>
            <w:shd w:val="clear" w:color="auto" w:fill="FFFFFF"/>
          </w:tcPr>
          <w:p w14:paraId="610C742A"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D15204"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5.1.6变更管理制度应明确组织机构、施工人员、施工方案、设备设施、作业过程及环境发生变化时的审批程序及相关要求。</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443D5E"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F317C9"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查制度文本</w:t>
            </w:r>
          </w:p>
          <w:p w14:paraId="16E475A7" w14:textId="77777777" w:rsidR="00BA38C8" w:rsidRPr="00FF0663" w:rsidRDefault="00BA38C8"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未以正式文件发布，扣2分</w:t>
            </w:r>
          </w:p>
          <w:p w14:paraId="55825644" w14:textId="77777777" w:rsidR="00BA38C8" w:rsidRPr="00FF0663" w:rsidRDefault="00BA38C8" w:rsidP="00D06462">
            <w:pPr>
              <w:pStyle w:val="af6"/>
              <w:shd w:val="clear" w:color="auto" w:fill="FFFFFF"/>
              <w:adjustRightInd w:val="0"/>
              <w:snapToGrid w:val="0"/>
              <w:spacing w:before="0" w:beforeAutospacing="0" w:after="0" w:afterAutospacing="0"/>
              <w:ind w:firstLineChars="200" w:firstLine="420"/>
              <w:rPr>
                <w:rFonts w:ascii="仿宋" w:eastAsia="仿宋" w:hAnsi="仿宋"/>
                <w:color w:val="000000"/>
                <w:sz w:val="21"/>
                <w:szCs w:val="21"/>
              </w:rPr>
            </w:pPr>
            <w:r w:rsidRPr="00FF0663">
              <w:rPr>
                <w:rFonts w:ascii="仿宋" w:eastAsia="仿宋" w:hAnsi="仿宋" w:cs="Times New Roman" w:hint="eastAsia"/>
                <w:color w:val="000000"/>
                <w:kern w:val="2"/>
                <w:sz w:val="21"/>
                <w:szCs w:val="21"/>
              </w:rPr>
              <w:t>制度内容不全</w:t>
            </w:r>
            <w:r w:rsidR="00D06462">
              <w:rPr>
                <w:rFonts w:ascii="仿宋" w:eastAsia="仿宋" w:hAnsi="仿宋" w:cs="Times New Roman" w:hint="eastAsia"/>
                <w:color w:val="000000"/>
                <w:kern w:val="2"/>
                <w:sz w:val="21"/>
                <w:szCs w:val="21"/>
              </w:rPr>
              <w:t>或</w:t>
            </w:r>
            <w:r w:rsidR="00D06462" w:rsidRPr="00FF0663">
              <w:rPr>
                <w:rFonts w:ascii="仿宋" w:eastAsia="仿宋" w:hAnsi="仿宋" w:hint="eastAsia"/>
                <w:color w:val="000000"/>
                <w:sz w:val="21"/>
                <w:szCs w:val="21"/>
              </w:rPr>
              <w:t>不符合有关规定</w:t>
            </w:r>
            <w:r w:rsidRPr="00FF0663">
              <w:rPr>
                <w:rFonts w:ascii="仿宋" w:eastAsia="仿宋" w:hAnsi="仿宋" w:cs="Times New Roman" w:hint="eastAsia"/>
                <w:color w:val="000000"/>
                <w:kern w:val="2"/>
                <w:sz w:val="21"/>
                <w:szCs w:val="21"/>
              </w:rPr>
              <w:t>，每项扣1分</w:t>
            </w:r>
          </w:p>
        </w:tc>
      </w:tr>
      <w:tr w:rsidR="00BA38C8" w:rsidRPr="00FF0663" w14:paraId="0CC5883D" w14:textId="77777777" w:rsidTr="008C4E9B">
        <w:trPr>
          <w:gridBefore w:val="1"/>
          <w:wBefore w:w="116" w:type="dxa"/>
          <w:trHeight w:val="354"/>
          <w:jc w:val="center"/>
        </w:trPr>
        <w:tc>
          <w:tcPr>
            <w:tcW w:w="988" w:type="dxa"/>
            <w:gridSpan w:val="2"/>
            <w:vMerge/>
            <w:tcBorders>
              <w:left w:val="single" w:sz="4" w:space="0" w:color="000000"/>
              <w:right w:val="single" w:sz="4" w:space="0" w:color="000000"/>
            </w:tcBorders>
            <w:shd w:val="clear" w:color="auto" w:fill="FFFFFF"/>
          </w:tcPr>
          <w:p w14:paraId="67EC0A58"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55B4B9"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5.1.7</w:t>
            </w:r>
            <w:r w:rsidR="00771815" w:rsidRPr="00FF0663">
              <w:rPr>
                <w:rFonts w:ascii="仿宋" w:eastAsia="仿宋" w:hAnsi="仿宋" w:hint="eastAsia"/>
                <w:color w:val="000000"/>
                <w:sz w:val="21"/>
                <w:szCs w:val="21"/>
              </w:rPr>
              <w:t>在机构、人员、工艺、技术、设备设施、作业方案及环境等变更前，应对变更过程及变更后可能产生的危险源及安全风险进行分析</w:t>
            </w:r>
            <w:r w:rsidR="00D06462">
              <w:rPr>
                <w:rFonts w:ascii="仿宋" w:eastAsia="仿宋" w:hAnsi="仿宋" w:hint="eastAsia"/>
                <w:color w:val="000000"/>
                <w:sz w:val="21"/>
                <w:szCs w:val="21"/>
              </w:rPr>
              <w:t>评价</w:t>
            </w:r>
            <w:r w:rsidR="00771815" w:rsidRPr="00FF0663">
              <w:rPr>
                <w:rFonts w:ascii="仿宋" w:eastAsia="仿宋" w:hAnsi="仿宋" w:hint="eastAsia"/>
                <w:color w:val="000000"/>
                <w:sz w:val="21"/>
                <w:szCs w:val="21"/>
              </w:rPr>
              <w:t>，制定</w:t>
            </w:r>
            <w:r w:rsidR="00D06462">
              <w:rPr>
                <w:rFonts w:ascii="仿宋" w:eastAsia="仿宋" w:hAnsi="仿宋" w:hint="eastAsia"/>
                <w:color w:val="000000"/>
                <w:sz w:val="21"/>
                <w:szCs w:val="21"/>
              </w:rPr>
              <w:t>相应</w:t>
            </w:r>
            <w:r w:rsidR="00771815" w:rsidRPr="00FF0663">
              <w:rPr>
                <w:rFonts w:ascii="仿宋" w:eastAsia="仿宋" w:hAnsi="仿宋" w:hint="eastAsia"/>
                <w:color w:val="000000"/>
                <w:sz w:val="21"/>
                <w:szCs w:val="21"/>
              </w:rPr>
              <w:t>控制措施，履行审批及验收程序，并告知和培训相关从业人员。</w:t>
            </w:r>
            <w:r w:rsidR="00771815" w:rsidRPr="00FF0663">
              <w:rPr>
                <w:sz w:val="21"/>
                <w:szCs w:val="21"/>
              </w:rPr>
              <w:t xml:space="preserve"> </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03067C" w14:textId="77777777" w:rsidR="00BA38C8" w:rsidRPr="00FF0663" w:rsidRDefault="0016798B"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1C7E64"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172996C6"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变更前未进行风险分析，每项扣</w:t>
            </w:r>
            <w:r w:rsidR="0016798B" w:rsidRPr="00FF0663">
              <w:rPr>
                <w:rFonts w:ascii="仿宋" w:eastAsia="仿宋" w:hAnsi="仿宋"/>
                <w:color w:val="000000"/>
                <w:sz w:val="21"/>
                <w:szCs w:val="21"/>
              </w:rPr>
              <w:t>5</w:t>
            </w:r>
            <w:r w:rsidRPr="00FF0663">
              <w:rPr>
                <w:rFonts w:ascii="仿宋" w:eastAsia="仿宋" w:hAnsi="仿宋" w:hint="eastAsia"/>
                <w:color w:val="000000"/>
                <w:sz w:val="21"/>
                <w:szCs w:val="21"/>
              </w:rPr>
              <w:t>分</w:t>
            </w:r>
          </w:p>
          <w:p w14:paraId="3189F89B"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未制定控制措施，每项扣</w:t>
            </w:r>
            <w:r w:rsidR="0016798B" w:rsidRPr="00FF0663">
              <w:rPr>
                <w:rFonts w:ascii="仿宋" w:eastAsia="仿宋" w:hAnsi="仿宋"/>
                <w:color w:val="000000"/>
                <w:sz w:val="21"/>
                <w:szCs w:val="21"/>
              </w:rPr>
              <w:t>5</w:t>
            </w:r>
            <w:r w:rsidRPr="00FF0663">
              <w:rPr>
                <w:rFonts w:ascii="仿宋" w:eastAsia="仿宋" w:hAnsi="仿宋" w:hint="eastAsia"/>
                <w:color w:val="000000"/>
                <w:sz w:val="21"/>
                <w:szCs w:val="21"/>
              </w:rPr>
              <w:t>分</w:t>
            </w:r>
          </w:p>
          <w:p w14:paraId="15132183"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未履行审批或验收程序，每项扣</w:t>
            </w:r>
            <w:r w:rsidR="0016798B" w:rsidRPr="00FF0663">
              <w:rPr>
                <w:rFonts w:ascii="仿宋" w:eastAsia="仿宋" w:hAnsi="仿宋"/>
                <w:color w:val="000000"/>
                <w:sz w:val="21"/>
                <w:szCs w:val="21"/>
              </w:rPr>
              <w:t>5</w:t>
            </w:r>
            <w:r w:rsidRPr="00FF0663">
              <w:rPr>
                <w:rFonts w:ascii="仿宋" w:eastAsia="仿宋" w:hAnsi="仿宋" w:hint="eastAsia"/>
                <w:color w:val="000000"/>
                <w:sz w:val="21"/>
                <w:szCs w:val="21"/>
              </w:rPr>
              <w:t>分</w:t>
            </w:r>
          </w:p>
          <w:p w14:paraId="19F951D8"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 xml:space="preserve">未告知或培训，每项扣2分 </w:t>
            </w:r>
          </w:p>
        </w:tc>
      </w:tr>
      <w:tr w:rsidR="00BA38C8" w:rsidRPr="00FF0663" w14:paraId="5D2E719D" w14:textId="77777777" w:rsidTr="008C4E9B">
        <w:trPr>
          <w:gridBefore w:val="1"/>
          <w:wBefore w:w="116" w:type="dxa"/>
          <w:trHeight w:val="190"/>
          <w:jc w:val="center"/>
        </w:trPr>
        <w:tc>
          <w:tcPr>
            <w:tcW w:w="988" w:type="dxa"/>
            <w:gridSpan w:val="2"/>
            <w:vMerge w:val="restart"/>
            <w:tcBorders>
              <w:top w:val="single" w:sz="4" w:space="0" w:color="000000"/>
              <w:left w:val="single" w:sz="4" w:space="0" w:color="000000"/>
              <w:right w:val="single" w:sz="4" w:space="0" w:color="000000"/>
            </w:tcBorders>
            <w:shd w:val="clear" w:color="auto" w:fill="FFFFFF"/>
            <w:vAlign w:val="center"/>
          </w:tcPr>
          <w:p w14:paraId="11084B8D" w14:textId="77777777" w:rsidR="00BA38C8" w:rsidRPr="00FF0663" w:rsidRDefault="00771815" w:rsidP="00FF0663">
            <w:pPr>
              <w:adjustRightInd w:val="0"/>
              <w:snapToGrid w:val="0"/>
              <w:jc w:val="center"/>
              <w:rPr>
                <w:rFonts w:ascii="仿宋" w:eastAsia="仿宋" w:hAnsi="仿宋"/>
                <w:color w:val="000000"/>
                <w:sz w:val="21"/>
                <w:szCs w:val="21"/>
              </w:rPr>
            </w:pPr>
            <w:r w:rsidRPr="00FF0663">
              <w:rPr>
                <w:rFonts w:ascii="仿宋" w:eastAsia="仿宋" w:hAnsi="仿宋"/>
                <w:sz w:val="21"/>
                <w:szCs w:val="21"/>
              </w:rPr>
              <w:t>5</w:t>
            </w:r>
            <w:r w:rsidR="00BA38C8" w:rsidRPr="00FF0663">
              <w:rPr>
                <w:rFonts w:ascii="仿宋" w:eastAsia="仿宋" w:hAnsi="仿宋" w:hint="eastAsia"/>
                <w:sz w:val="21"/>
                <w:szCs w:val="21"/>
              </w:rPr>
              <w:t>.2重大危险源辨识和管理（</w:t>
            </w:r>
            <w:r w:rsidR="00177020" w:rsidRPr="00FF0663">
              <w:rPr>
                <w:rFonts w:ascii="仿宋" w:eastAsia="仿宋" w:hAnsi="仿宋"/>
                <w:sz w:val="21"/>
                <w:szCs w:val="21"/>
              </w:rPr>
              <w:t>10</w:t>
            </w:r>
            <w:r w:rsidR="00BA38C8" w:rsidRPr="00FF0663">
              <w:rPr>
                <w:rFonts w:ascii="仿宋" w:eastAsia="仿宋" w:hAnsi="仿宋" w:hint="eastAsia"/>
                <w:sz w:val="21"/>
                <w:szCs w:val="21"/>
              </w:rPr>
              <w:t>分）</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472D54"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5.2.1重大危险源管理制度应明确重大危险源辨识、评价和控制的职责、方法、范围、流程等要求。</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29F78" w14:textId="77777777" w:rsidR="00BA38C8" w:rsidRPr="00FF0663" w:rsidRDefault="00520EC8" w:rsidP="00FF0663">
            <w:pPr>
              <w:adjustRightInd w:val="0"/>
              <w:snapToGrid w:val="0"/>
              <w:jc w:val="center"/>
              <w:rPr>
                <w:rFonts w:ascii="仿宋" w:eastAsia="仿宋" w:hAnsi="仿宋"/>
                <w:color w:val="000000"/>
                <w:sz w:val="21"/>
                <w:szCs w:val="21"/>
              </w:rPr>
            </w:pPr>
            <w:r>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CCA206"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查制度文本</w:t>
            </w:r>
          </w:p>
          <w:p w14:paraId="05709B85" w14:textId="77777777" w:rsidR="00BA38C8" w:rsidRPr="00FF0663" w:rsidRDefault="00D06462"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制度</w:t>
            </w:r>
            <w:r w:rsidR="00BA38C8" w:rsidRPr="00FF0663">
              <w:rPr>
                <w:rFonts w:ascii="仿宋" w:eastAsia="仿宋" w:hAnsi="仿宋" w:cs="Times New Roman" w:hint="eastAsia"/>
                <w:color w:val="000000"/>
                <w:kern w:val="2"/>
                <w:sz w:val="21"/>
                <w:szCs w:val="21"/>
              </w:rPr>
              <w:t>未以正式文件发布，扣</w:t>
            </w:r>
            <w:r w:rsidR="00520EC8">
              <w:rPr>
                <w:rFonts w:ascii="仿宋" w:eastAsia="仿宋" w:hAnsi="仿宋" w:cs="Times New Roman"/>
                <w:color w:val="000000"/>
                <w:kern w:val="2"/>
                <w:sz w:val="21"/>
                <w:szCs w:val="21"/>
              </w:rPr>
              <w:t>1</w:t>
            </w:r>
            <w:r w:rsidR="00BA38C8" w:rsidRPr="00FF0663">
              <w:rPr>
                <w:rFonts w:ascii="仿宋" w:eastAsia="仿宋" w:hAnsi="仿宋" w:cs="Times New Roman" w:hint="eastAsia"/>
                <w:color w:val="000000"/>
                <w:kern w:val="2"/>
                <w:sz w:val="21"/>
                <w:szCs w:val="21"/>
              </w:rPr>
              <w:t>分</w:t>
            </w:r>
          </w:p>
          <w:p w14:paraId="4C0B00E7" w14:textId="77777777" w:rsidR="00BA38C8" w:rsidRPr="00520EC8" w:rsidRDefault="00BA38C8" w:rsidP="00520EC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制度内容不全</w:t>
            </w:r>
            <w:r w:rsidR="00520EC8">
              <w:rPr>
                <w:rFonts w:ascii="仿宋" w:eastAsia="仿宋" w:hAnsi="仿宋" w:cs="Times New Roman" w:hint="eastAsia"/>
                <w:color w:val="000000"/>
                <w:kern w:val="2"/>
                <w:sz w:val="21"/>
                <w:szCs w:val="21"/>
              </w:rPr>
              <w:t>或</w:t>
            </w:r>
            <w:r w:rsidR="00520EC8" w:rsidRPr="00FF0663">
              <w:rPr>
                <w:rFonts w:ascii="仿宋" w:eastAsia="仿宋" w:hAnsi="仿宋" w:hint="eastAsia"/>
                <w:color w:val="000000"/>
                <w:sz w:val="21"/>
                <w:szCs w:val="21"/>
              </w:rPr>
              <w:t>不符合有关规定</w:t>
            </w:r>
            <w:r w:rsidRPr="00FF0663">
              <w:rPr>
                <w:rFonts w:ascii="仿宋" w:eastAsia="仿宋" w:hAnsi="仿宋" w:cs="Times New Roman" w:hint="eastAsia"/>
                <w:color w:val="000000"/>
                <w:kern w:val="2"/>
                <w:sz w:val="21"/>
                <w:szCs w:val="21"/>
              </w:rPr>
              <w:t>，每项扣1分</w:t>
            </w:r>
          </w:p>
        </w:tc>
      </w:tr>
      <w:tr w:rsidR="00BA38C8" w:rsidRPr="00FF0663" w14:paraId="3DAF7AA0" w14:textId="77777777" w:rsidTr="008C4E9B">
        <w:trPr>
          <w:gridBefore w:val="1"/>
          <w:wBefore w:w="116" w:type="dxa"/>
          <w:trHeight w:val="190"/>
          <w:jc w:val="center"/>
        </w:trPr>
        <w:tc>
          <w:tcPr>
            <w:tcW w:w="988" w:type="dxa"/>
            <w:gridSpan w:val="2"/>
            <w:vMerge/>
            <w:tcBorders>
              <w:top w:val="single" w:sz="4" w:space="0" w:color="000000"/>
              <w:left w:val="single" w:sz="4" w:space="0" w:color="000000"/>
              <w:right w:val="single" w:sz="4" w:space="0" w:color="000000"/>
            </w:tcBorders>
            <w:shd w:val="clear" w:color="auto" w:fill="FFFFFF"/>
            <w:vAlign w:val="center"/>
          </w:tcPr>
          <w:p w14:paraId="59C969C0" w14:textId="77777777" w:rsidR="00BA38C8" w:rsidRPr="00FF0663" w:rsidRDefault="00BA38C8" w:rsidP="00FF0663">
            <w:pPr>
              <w:adjustRightInd w:val="0"/>
              <w:snapToGrid w:val="0"/>
              <w:jc w:val="center"/>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EAE329"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5.2.2</w:t>
            </w:r>
            <w:r w:rsidR="00771815" w:rsidRPr="00FF0663">
              <w:rPr>
                <w:rFonts w:ascii="仿宋" w:eastAsia="仿宋" w:hAnsi="仿宋" w:hint="eastAsia"/>
                <w:color w:val="000000"/>
                <w:sz w:val="21"/>
                <w:szCs w:val="21"/>
              </w:rPr>
              <w:t>外业</w:t>
            </w:r>
            <w:r w:rsidRPr="00FF0663">
              <w:rPr>
                <w:rFonts w:ascii="仿宋" w:eastAsia="仿宋" w:hAnsi="仿宋" w:hint="eastAsia"/>
                <w:color w:val="000000"/>
                <w:sz w:val="21"/>
                <w:szCs w:val="21"/>
              </w:rPr>
              <w:t>开工前，进行重大危险源辨识、评估，确定危险等级，并将辨识、评估成果及时</w:t>
            </w:r>
            <w:r w:rsidR="00520EC8">
              <w:rPr>
                <w:rFonts w:ascii="仿宋" w:eastAsia="仿宋" w:hAnsi="仿宋" w:hint="eastAsia"/>
                <w:color w:val="000000"/>
                <w:sz w:val="21"/>
                <w:szCs w:val="21"/>
              </w:rPr>
              <w:t>向上级</w:t>
            </w:r>
            <w:r w:rsidRPr="00FF0663">
              <w:rPr>
                <w:rFonts w:ascii="仿宋" w:eastAsia="仿宋" w:hAnsi="仿宋" w:hint="eastAsia"/>
                <w:color w:val="000000"/>
                <w:sz w:val="21"/>
                <w:szCs w:val="21"/>
              </w:rPr>
              <w:t>报</w:t>
            </w:r>
            <w:r w:rsidR="00520EC8">
              <w:rPr>
                <w:rFonts w:ascii="仿宋" w:eastAsia="仿宋" w:hAnsi="仿宋" w:hint="eastAsia"/>
                <w:color w:val="000000"/>
                <w:sz w:val="21"/>
                <w:szCs w:val="21"/>
              </w:rPr>
              <w:t>告</w:t>
            </w:r>
            <w:r w:rsidRPr="00FF0663">
              <w:rPr>
                <w:rFonts w:ascii="仿宋" w:eastAsia="仿宋" w:hAnsi="仿宋" w:hint="eastAsia"/>
                <w:color w:val="000000"/>
                <w:sz w:val="21"/>
                <w:szCs w:val="21"/>
              </w:rPr>
              <w:t>。</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1971C3" w14:textId="77777777" w:rsidR="00BA38C8" w:rsidRPr="00FF0663" w:rsidRDefault="00520EC8" w:rsidP="00FF0663">
            <w:pPr>
              <w:adjustRightInd w:val="0"/>
              <w:snapToGrid w:val="0"/>
              <w:jc w:val="center"/>
              <w:rPr>
                <w:rFonts w:ascii="仿宋" w:eastAsia="仿宋" w:hAnsi="仿宋"/>
                <w:color w:val="000000"/>
                <w:sz w:val="21"/>
                <w:szCs w:val="21"/>
              </w:rPr>
            </w:pPr>
            <w:r>
              <w:rPr>
                <w:rFonts w:ascii="仿宋" w:eastAsia="仿宋" w:hAnsi="仿宋"/>
                <w:color w:val="000000"/>
                <w:sz w:val="21"/>
                <w:szCs w:val="21"/>
              </w:rPr>
              <w:t>2</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2E25D3"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386DDD47"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color w:val="000000"/>
                <w:sz w:val="21"/>
                <w:szCs w:val="21"/>
              </w:rPr>
              <w:t>未进行</w:t>
            </w:r>
            <w:r w:rsidRPr="00FF0663">
              <w:rPr>
                <w:rFonts w:ascii="仿宋" w:eastAsia="仿宋" w:hAnsi="仿宋" w:hint="eastAsia"/>
                <w:color w:val="000000"/>
                <w:sz w:val="21"/>
                <w:szCs w:val="21"/>
              </w:rPr>
              <w:t>重大危险源辨识，扣</w:t>
            </w:r>
            <w:r w:rsidR="00520EC8">
              <w:rPr>
                <w:rFonts w:ascii="仿宋" w:eastAsia="仿宋" w:hAnsi="仿宋"/>
                <w:color w:val="000000"/>
                <w:sz w:val="21"/>
                <w:szCs w:val="21"/>
              </w:rPr>
              <w:t>2</w:t>
            </w:r>
            <w:r w:rsidRPr="00FF0663">
              <w:rPr>
                <w:rFonts w:ascii="仿宋" w:eastAsia="仿宋" w:hAnsi="仿宋" w:hint="eastAsia"/>
                <w:color w:val="000000"/>
                <w:sz w:val="21"/>
                <w:szCs w:val="21"/>
              </w:rPr>
              <w:t>分</w:t>
            </w:r>
          </w:p>
          <w:p w14:paraId="69CECD86" w14:textId="77777777" w:rsidR="00BA38C8" w:rsidRPr="00FF0663" w:rsidRDefault="00B6634B" w:rsidP="00B6634B">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lastRenderedPageBreak/>
              <w:t>重大危险源</w:t>
            </w:r>
            <w:r w:rsidR="00BA38C8" w:rsidRPr="00FF0663">
              <w:rPr>
                <w:rFonts w:ascii="仿宋" w:eastAsia="仿宋" w:hAnsi="仿宋" w:hint="eastAsia"/>
                <w:color w:val="000000"/>
                <w:sz w:val="21"/>
                <w:szCs w:val="21"/>
              </w:rPr>
              <w:t>辨识或评估不全，</w:t>
            </w:r>
            <w:r w:rsidRPr="00FF0663">
              <w:rPr>
                <w:rFonts w:ascii="仿宋" w:eastAsia="仿宋" w:hAnsi="仿宋" w:hint="eastAsia"/>
                <w:color w:val="000000"/>
                <w:sz w:val="21"/>
                <w:szCs w:val="21"/>
              </w:rPr>
              <w:t>未确定危险等级</w:t>
            </w:r>
            <w:r>
              <w:rPr>
                <w:rFonts w:ascii="仿宋" w:eastAsia="仿宋" w:hAnsi="仿宋" w:hint="eastAsia"/>
                <w:color w:val="000000"/>
                <w:sz w:val="21"/>
                <w:szCs w:val="21"/>
              </w:rPr>
              <w:t>，或</w:t>
            </w:r>
            <w:r w:rsidRPr="00FF0663">
              <w:rPr>
                <w:rFonts w:ascii="仿宋" w:eastAsia="仿宋" w:hAnsi="仿宋" w:hint="eastAsia"/>
                <w:color w:val="000000"/>
                <w:sz w:val="21"/>
                <w:szCs w:val="21"/>
              </w:rPr>
              <w:t>未及时报</w:t>
            </w:r>
            <w:r>
              <w:rPr>
                <w:rFonts w:ascii="仿宋" w:eastAsia="仿宋" w:hAnsi="仿宋" w:hint="eastAsia"/>
                <w:color w:val="000000"/>
                <w:sz w:val="21"/>
                <w:szCs w:val="21"/>
              </w:rPr>
              <w:t>告，</w:t>
            </w:r>
            <w:r w:rsidR="00BA38C8" w:rsidRPr="00FF0663">
              <w:rPr>
                <w:rFonts w:ascii="仿宋" w:eastAsia="仿宋" w:hAnsi="仿宋" w:hint="eastAsia"/>
                <w:color w:val="000000"/>
                <w:sz w:val="21"/>
                <w:szCs w:val="21"/>
              </w:rPr>
              <w:t>每项扣</w:t>
            </w:r>
            <w:r w:rsidR="00520EC8">
              <w:rPr>
                <w:rFonts w:ascii="仿宋" w:eastAsia="仿宋" w:hAnsi="仿宋"/>
                <w:color w:val="000000"/>
                <w:sz w:val="21"/>
                <w:szCs w:val="21"/>
              </w:rPr>
              <w:t>1</w:t>
            </w:r>
            <w:r w:rsidR="00BA38C8" w:rsidRPr="00FF0663">
              <w:rPr>
                <w:rFonts w:ascii="仿宋" w:eastAsia="仿宋" w:hAnsi="仿宋" w:hint="eastAsia"/>
                <w:color w:val="000000"/>
                <w:sz w:val="21"/>
                <w:szCs w:val="21"/>
              </w:rPr>
              <w:t>分</w:t>
            </w:r>
          </w:p>
        </w:tc>
      </w:tr>
      <w:tr w:rsidR="00BA38C8" w:rsidRPr="00FF0663" w14:paraId="4FF5AFCD" w14:textId="77777777" w:rsidTr="008C4E9B">
        <w:trPr>
          <w:gridBefore w:val="1"/>
          <w:wBefore w:w="116" w:type="dxa"/>
          <w:trHeight w:val="190"/>
          <w:jc w:val="center"/>
        </w:trPr>
        <w:tc>
          <w:tcPr>
            <w:tcW w:w="988" w:type="dxa"/>
            <w:gridSpan w:val="2"/>
            <w:vMerge/>
            <w:tcBorders>
              <w:top w:val="single" w:sz="4" w:space="0" w:color="000000"/>
              <w:left w:val="single" w:sz="4" w:space="0" w:color="000000"/>
              <w:right w:val="single" w:sz="4" w:space="0" w:color="000000"/>
            </w:tcBorders>
            <w:shd w:val="clear" w:color="auto" w:fill="FFFFFF"/>
            <w:vAlign w:val="center"/>
          </w:tcPr>
          <w:p w14:paraId="10002A03" w14:textId="77777777" w:rsidR="00BA38C8" w:rsidRPr="00FF0663" w:rsidRDefault="00BA38C8" w:rsidP="00FF0663">
            <w:pPr>
              <w:adjustRightInd w:val="0"/>
              <w:snapToGrid w:val="0"/>
              <w:jc w:val="center"/>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587F6B"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5.2.3针</w:t>
            </w:r>
            <w:r w:rsidRPr="00FF0663">
              <w:rPr>
                <w:rFonts w:ascii="仿宋" w:eastAsia="仿宋" w:hAnsi="仿宋"/>
                <w:color w:val="000000"/>
                <w:sz w:val="21"/>
                <w:szCs w:val="21"/>
              </w:rPr>
              <w:t>对重大危险</w:t>
            </w:r>
            <w:proofErr w:type="gramStart"/>
            <w:r w:rsidRPr="00FF0663">
              <w:rPr>
                <w:rFonts w:ascii="仿宋" w:eastAsia="仿宋" w:hAnsi="仿宋"/>
                <w:color w:val="000000"/>
                <w:sz w:val="21"/>
                <w:szCs w:val="21"/>
              </w:rPr>
              <w:t>源</w:t>
            </w:r>
            <w:r w:rsidR="00771815" w:rsidRPr="00FF0663">
              <w:rPr>
                <w:rFonts w:ascii="仿宋" w:eastAsia="仿宋" w:hAnsi="仿宋" w:hint="eastAsia"/>
                <w:color w:val="000000"/>
                <w:sz w:val="21"/>
                <w:szCs w:val="21"/>
              </w:rPr>
              <w:t>制定</w:t>
            </w:r>
            <w:proofErr w:type="gramEnd"/>
            <w:r w:rsidR="00771815" w:rsidRPr="00FF0663">
              <w:rPr>
                <w:rFonts w:ascii="仿宋" w:eastAsia="仿宋" w:hAnsi="仿宋" w:hint="eastAsia"/>
                <w:color w:val="000000"/>
                <w:sz w:val="21"/>
                <w:szCs w:val="21"/>
              </w:rPr>
              <w:t>安全管理技术措施和应急预案，</w:t>
            </w:r>
            <w:r w:rsidR="00771815" w:rsidRPr="00FF0663">
              <w:rPr>
                <w:rFonts w:ascii="仿宋" w:eastAsia="仿宋" w:hAnsi="仿宋"/>
                <w:color w:val="000000"/>
                <w:sz w:val="21"/>
                <w:szCs w:val="21"/>
              </w:rPr>
              <w:t>明确责任</w:t>
            </w:r>
            <w:r w:rsidR="00771815" w:rsidRPr="00FF0663">
              <w:rPr>
                <w:rFonts w:ascii="仿宋" w:eastAsia="仿宋" w:hAnsi="仿宋" w:hint="eastAsia"/>
                <w:color w:val="000000"/>
                <w:sz w:val="21"/>
                <w:szCs w:val="21"/>
              </w:rPr>
              <w:t>部门和责任人，</w:t>
            </w:r>
            <w:r w:rsidRPr="00FF0663">
              <w:rPr>
                <w:rFonts w:ascii="仿宋" w:eastAsia="仿宋" w:hAnsi="仿宋" w:hint="eastAsia"/>
                <w:color w:val="000000"/>
                <w:sz w:val="21"/>
                <w:szCs w:val="21"/>
              </w:rPr>
              <w:t>并登记建档。</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1D0CE7"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84DC73"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0809FC3A"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w:t>
            </w:r>
            <w:r w:rsidR="00177020" w:rsidRPr="00FF0663">
              <w:rPr>
                <w:rFonts w:ascii="仿宋" w:eastAsia="仿宋" w:hAnsi="仿宋" w:hint="eastAsia"/>
                <w:color w:val="000000"/>
                <w:sz w:val="21"/>
                <w:szCs w:val="21"/>
              </w:rPr>
              <w:t>全面</w:t>
            </w:r>
            <w:r w:rsidRPr="00FF0663">
              <w:rPr>
                <w:rFonts w:ascii="仿宋" w:eastAsia="仿宋" w:hAnsi="仿宋"/>
                <w:color w:val="000000"/>
                <w:sz w:val="21"/>
                <w:szCs w:val="21"/>
              </w:rPr>
              <w:t>制定防控措施，</w:t>
            </w:r>
            <w:r w:rsidRPr="00FF0663">
              <w:rPr>
                <w:rFonts w:ascii="仿宋" w:eastAsia="仿宋" w:hAnsi="仿宋" w:hint="eastAsia"/>
                <w:color w:val="000000"/>
                <w:sz w:val="21"/>
                <w:szCs w:val="21"/>
              </w:rPr>
              <w:t>每项扣1分</w:t>
            </w:r>
          </w:p>
          <w:p w14:paraId="021DE563"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color w:val="000000"/>
                <w:sz w:val="21"/>
                <w:szCs w:val="21"/>
              </w:rPr>
              <w:t>未明确责任</w:t>
            </w:r>
            <w:r w:rsidRPr="00FF0663">
              <w:rPr>
                <w:rFonts w:ascii="仿宋" w:eastAsia="仿宋" w:hAnsi="仿宋" w:hint="eastAsia"/>
                <w:color w:val="000000"/>
                <w:sz w:val="21"/>
                <w:szCs w:val="21"/>
              </w:rPr>
              <w:t>部门和责任人</w:t>
            </w:r>
            <w:r w:rsidRPr="00FF0663">
              <w:rPr>
                <w:rFonts w:ascii="仿宋" w:eastAsia="仿宋" w:hAnsi="仿宋"/>
                <w:color w:val="000000"/>
                <w:sz w:val="21"/>
                <w:szCs w:val="21"/>
              </w:rPr>
              <w:t>，</w:t>
            </w:r>
            <w:r w:rsidRPr="00FF0663">
              <w:rPr>
                <w:rFonts w:ascii="仿宋" w:eastAsia="仿宋" w:hAnsi="仿宋" w:hint="eastAsia"/>
                <w:color w:val="000000"/>
                <w:sz w:val="21"/>
                <w:szCs w:val="21"/>
              </w:rPr>
              <w:t>每项扣1分</w:t>
            </w:r>
          </w:p>
        </w:tc>
      </w:tr>
      <w:tr w:rsidR="00BA38C8" w:rsidRPr="00FF0663" w14:paraId="3862BDB5" w14:textId="77777777" w:rsidTr="008C4E9B">
        <w:trPr>
          <w:gridBefore w:val="1"/>
          <w:wBefore w:w="116" w:type="dxa"/>
          <w:trHeight w:val="190"/>
          <w:jc w:val="center"/>
        </w:trPr>
        <w:tc>
          <w:tcPr>
            <w:tcW w:w="988" w:type="dxa"/>
            <w:gridSpan w:val="2"/>
            <w:vMerge/>
            <w:tcBorders>
              <w:top w:val="single" w:sz="4" w:space="0" w:color="000000"/>
              <w:left w:val="single" w:sz="4" w:space="0" w:color="000000"/>
              <w:right w:val="single" w:sz="4" w:space="0" w:color="000000"/>
            </w:tcBorders>
            <w:shd w:val="clear" w:color="auto" w:fill="FFFFFF"/>
            <w:vAlign w:val="center"/>
          </w:tcPr>
          <w:p w14:paraId="1F662517" w14:textId="77777777" w:rsidR="00BA38C8" w:rsidRPr="00FF0663" w:rsidRDefault="00BA38C8" w:rsidP="00FF0663">
            <w:pPr>
              <w:adjustRightInd w:val="0"/>
              <w:snapToGrid w:val="0"/>
              <w:jc w:val="center"/>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A9B720"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5.2.4按照国家有关规定，定期对重大危险源的安全设施和安全监测监控系统进行检测、检验，并进行经常性维护、保养，保证安全设施和安全监测监控系统有效、可靠运行。维护、保养、检测应当作好记录，并由有关人员签字。</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E32351"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CE81FC"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0E5D9D28" w14:textId="77777777" w:rsidR="00BA38C8" w:rsidRPr="00FF0663" w:rsidRDefault="00BA38C8"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w:t>
            </w:r>
            <w:r w:rsidR="00177020" w:rsidRPr="00FF0663">
              <w:rPr>
                <w:rFonts w:ascii="仿宋" w:eastAsia="仿宋" w:hAnsi="仿宋" w:hint="eastAsia"/>
                <w:color w:val="000000"/>
                <w:sz w:val="21"/>
                <w:szCs w:val="21"/>
              </w:rPr>
              <w:t>全面进行</w:t>
            </w:r>
            <w:r w:rsidRPr="00FF0663">
              <w:rPr>
                <w:rFonts w:ascii="仿宋" w:eastAsia="仿宋" w:hAnsi="仿宋" w:hint="eastAsia"/>
                <w:color w:val="000000"/>
                <w:sz w:val="21"/>
                <w:szCs w:val="21"/>
              </w:rPr>
              <w:t>定期检测、检验</w:t>
            </w:r>
            <w:r w:rsidR="00177020" w:rsidRPr="00FF0663">
              <w:rPr>
                <w:rFonts w:ascii="仿宋" w:eastAsia="仿宋" w:hAnsi="仿宋" w:hint="eastAsia"/>
                <w:color w:val="000000"/>
                <w:sz w:val="21"/>
                <w:szCs w:val="21"/>
              </w:rPr>
              <w:t>、维护、保养</w:t>
            </w:r>
            <w:r w:rsidRPr="00FF0663">
              <w:rPr>
                <w:rFonts w:ascii="仿宋" w:eastAsia="仿宋" w:hAnsi="仿宋" w:hint="eastAsia"/>
                <w:color w:val="000000"/>
                <w:sz w:val="21"/>
                <w:szCs w:val="21"/>
              </w:rPr>
              <w:t>，每项扣1分</w:t>
            </w:r>
          </w:p>
        </w:tc>
      </w:tr>
      <w:tr w:rsidR="00BA38C8" w:rsidRPr="00FF0663" w14:paraId="52F373CD"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3F1488BE"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CEBF83" w14:textId="77777777" w:rsidR="00BA38C8" w:rsidRPr="00FF0663" w:rsidRDefault="00BA38C8" w:rsidP="00FF0663">
            <w:pPr>
              <w:adjustRightInd w:val="0"/>
              <w:snapToGrid w:val="0"/>
              <w:rPr>
                <w:sz w:val="21"/>
                <w:szCs w:val="21"/>
              </w:rPr>
            </w:pPr>
            <w:r w:rsidRPr="00FF0663">
              <w:rPr>
                <w:rFonts w:ascii="仿宋" w:eastAsia="仿宋" w:hAnsi="仿宋" w:hint="eastAsia"/>
                <w:color w:val="000000"/>
                <w:sz w:val="21"/>
                <w:szCs w:val="21"/>
              </w:rPr>
              <w:t>5.2.5</w:t>
            </w:r>
            <w:r w:rsidRPr="00FF0663">
              <w:rPr>
                <w:rFonts w:ascii="仿宋" w:eastAsia="仿宋" w:hAnsi="仿宋"/>
                <w:color w:val="000000"/>
                <w:sz w:val="21"/>
                <w:szCs w:val="21"/>
              </w:rPr>
              <w:t>对重大危险源的管理人员进行培训，使其了解重大危险源的危险特性，熟悉重大危险源安全管理规章制度，掌握安全</w:t>
            </w:r>
            <w:r w:rsidRPr="00FF0663">
              <w:rPr>
                <w:rFonts w:ascii="仿宋" w:eastAsia="仿宋" w:hAnsi="仿宋" w:hint="eastAsia"/>
                <w:color w:val="000000"/>
                <w:sz w:val="21"/>
                <w:szCs w:val="21"/>
              </w:rPr>
              <w:t>操作</w:t>
            </w:r>
            <w:r w:rsidRPr="00FF0663">
              <w:rPr>
                <w:rFonts w:ascii="仿宋" w:eastAsia="仿宋" w:hAnsi="仿宋"/>
                <w:color w:val="000000"/>
                <w:sz w:val="21"/>
                <w:szCs w:val="21"/>
              </w:rPr>
              <w:t>技能和应急措施。</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95B9F0"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0B129D"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查相关记录并现场问询</w:t>
            </w:r>
          </w:p>
          <w:p w14:paraId="5DD5F67D"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培训不全，每少一人扣</w:t>
            </w:r>
            <w:r w:rsidR="00520EC8">
              <w:rPr>
                <w:rFonts w:ascii="仿宋" w:eastAsia="仿宋" w:hAnsi="仿宋"/>
                <w:color w:val="000000"/>
                <w:sz w:val="21"/>
                <w:szCs w:val="21"/>
              </w:rPr>
              <w:t>1</w:t>
            </w:r>
            <w:r w:rsidRPr="00FF0663">
              <w:rPr>
                <w:rFonts w:ascii="仿宋" w:eastAsia="仿宋" w:hAnsi="仿宋" w:hint="eastAsia"/>
                <w:color w:val="000000"/>
                <w:sz w:val="21"/>
                <w:szCs w:val="21"/>
              </w:rPr>
              <w:t>分</w:t>
            </w:r>
          </w:p>
          <w:p w14:paraId="745DF100"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不熟悉重大危险</w:t>
            </w:r>
            <w:proofErr w:type="gramStart"/>
            <w:r w:rsidRPr="00FF0663">
              <w:rPr>
                <w:rFonts w:ascii="仿宋" w:eastAsia="仿宋" w:hAnsi="仿宋" w:hint="eastAsia"/>
                <w:color w:val="000000"/>
                <w:sz w:val="21"/>
                <w:szCs w:val="21"/>
              </w:rPr>
              <w:t>源相关</w:t>
            </w:r>
            <w:proofErr w:type="gramEnd"/>
            <w:r w:rsidRPr="00FF0663">
              <w:rPr>
                <w:rFonts w:ascii="仿宋" w:eastAsia="仿宋" w:hAnsi="仿宋" w:hint="eastAsia"/>
                <w:color w:val="000000"/>
                <w:sz w:val="21"/>
                <w:szCs w:val="21"/>
              </w:rPr>
              <w:t>知识，每人扣1分</w:t>
            </w:r>
          </w:p>
        </w:tc>
      </w:tr>
      <w:tr w:rsidR="00BA38C8" w:rsidRPr="00FF0663" w14:paraId="58BBD1BD"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60AE6167"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DB95C5" w14:textId="77777777" w:rsidR="00BA38C8" w:rsidRPr="00FF0663" w:rsidDel="00F61A4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5.2.6</w:t>
            </w:r>
            <w:r w:rsidRPr="00FF0663">
              <w:rPr>
                <w:rFonts w:ascii="仿宋" w:eastAsia="仿宋" w:hAnsi="仿宋"/>
                <w:color w:val="000000"/>
                <w:sz w:val="21"/>
                <w:szCs w:val="21"/>
              </w:rPr>
              <w:t>在重大危险</w:t>
            </w:r>
            <w:proofErr w:type="gramStart"/>
            <w:r w:rsidRPr="00FF0663">
              <w:rPr>
                <w:rFonts w:ascii="仿宋" w:eastAsia="仿宋" w:hAnsi="仿宋"/>
                <w:color w:val="000000"/>
                <w:sz w:val="21"/>
                <w:szCs w:val="21"/>
              </w:rPr>
              <w:t>源现场</w:t>
            </w:r>
            <w:proofErr w:type="gramEnd"/>
            <w:r w:rsidRPr="00FF0663">
              <w:rPr>
                <w:rFonts w:ascii="仿宋" w:eastAsia="仿宋" w:hAnsi="仿宋"/>
                <w:color w:val="000000"/>
                <w:sz w:val="21"/>
                <w:szCs w:val="21"/>
              </w:rPr>
              <w:t>设置明显的安全警示标志和警示牌。警示牌内容应包括危险源名称、地点、责任人员、</w:t>
            </w:r>
            <w:r w:rsidRPr="00FF0663">
              <w:rPr>
                <w:rFonts w:ascii="仿宋" w:eastAsia="仿宋" w:hAnsi="仿宋" w:hint="eastAsia"/>
                <w:color w:val="000000"/>
                <w:sz w:val="21"/>
                <w:szCs w:val="21"/>
              </w:rPr>
              <w:t>可能的</w:t>
            </w:r>
            <w:r w:rsidRPr="00FF0663">
              <w:rPr>
                <w:rFonts w:ascii="仿宋" w:eastAsia="仿宋" w:hAnsi="仿宋"/>
                <w:color w:val="000000"/>
                <w:sz w:val="21"/>
                <w:szCs w:val="21"/>
              </w:rPr>
              <w:t>事故</w:t>
            </w:r>
            <w:r w:rsidRPr="00FF0663">
              <w:rPr>
                <w:rFonts w:ascii="仿宋" w:eastAsia="仿宋" w:hAnsi="仿宋" w:hint="eastAsia"/>
                <w:color w:val="000000"/>
                <w:sz w:val="21"/>
                <w:szCs w:val="21"/>
              </w:rPr>
              <w:t>类型</w:t>
            </w:r>
            <w:r w:rsidRPr="00FF0663">
              <w:rPr>
                <w:rFonts w:ascii="仿宋" w:eastAsia="仿宋" w:hAnsi="仿宋"/>
                <w:color w:val="000000"/>
                <w:sz w:val="21"/>
                <w:szCs w:val="21"/>
              </w:rPr>
              <w:t>、控制措施等。</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0D68E1" w14:textId="77777777" w:rsidR="00BA38C8" w:rsidRPr="00FF0663" w:rsidDel="005633D5"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7D5010"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查看现场</w:t>
            </w:r>
          </w:p>
          <w:p w14:paraId="527544DC"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未设置</w:t>
            </w:r>
            <w:r w:rsidRPr="00FF0663">
              <w:rPr>
                <w:rFonts w:ascii="仿宋" w:eastAsia="仿宋" w:hAnsi="仿宋"/>
                <w:color w:val="000000"/>
                <w:sz w:val="21"/>
                <w:szCs w:val="21"/>
              </w:rPr>
              <w:t>警示标志和警示牌，每处扣</w:t>
            </w:r>
            <w:r w:rsidR="00520EC8">
              <w:rPr>
                <w:rFonts w:ascii="仿宋" w:eastAsia="仿宋" w:hAnsi="仿宋"/>
                <w:color w:val="000000"/>
                <w:sz w:val="21"/>
                <w:szCs w:val="21"/>
              </w:rPr>
              <w:t>1</w:t>
            </w:r>
            <w:r w:rsidRPr="00FF0663">
              <w:rPr>
                <w:rFonts w:ascii="仿宋" w:eastAsia="仿宋" w:hAnsi="仿宋" w:hint="eastAsia"/>
                <w:color w:val="000000"/>
                <w:sz w:val="21"/>
                <w:szCs w:val="21"/>
              </w:rPr>
              <w:t>分</w:t>
            </w:r>
          </w:p>
          <w:p w14:paraId="77DF9DF6"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警示牌内容不符合要求，每处扣</w:t>
            </w:r>
            <w:r w:rsidRPr="00FF0663">
              <w:rPr>
                <w:rFonts w:ascii="仿宋" w:eastAsia="仿宋" w:hAnsi="仿宋" w:hint="eastAsia"/>
                <w:color w:val="000000"/>
                <w:sz w:val="21"/>
                <w:szCs w:val="21"/>
              </w:rPr>
              <w:t>1分</w:t>
            </w:r>
          </w:p>
        </w:tc>
      </w:tr>
      <w:tr w:rsidR="00BA38C8" w:rsidRPr="00FF0663" w14:paraId="40901CEA"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386A24BD"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1041C6" w14:textId="77777777" w:rsidR="00BA38C8" w:rsidRPr="00FF0663" w:rsidDel="00F61A4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5.2.7制定重大危险源事故应急预案，建立应急救援组织或配备应急救援人员、必要的防护装备及应急救援器材、设备、物资，并保障其完好和方便使用。</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B81DFA" w14:textId="77777777" w:rsidR="00BA38C8" w:rsidRPr="00FF0663" w:rsidDel="005633D5"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62B984"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3173D18C"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未制定应急预案，每项扣1分</w:t>
            </w:r>
          </w:p>
          <w:p w14:paraId="433AC479"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保障措施不到位，每项扣1分</w:t>
            </w:r>
          </w:p>
        </w:tc>
      </w:tr>
      <w:tr w:rsidR="00BA38C8" w:rsidRPr="00FF0663" w14:paraId="59B6AC09"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73B2175E"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37739A" w14:textId="77777777" w:rsidR="00BA38C8" w:rsidRPr="00FF0663" w:rsidRDefault="00BA38C8" w:rsidP="00FF0663">
            <w:pPr>
              <w:adjustRightInd w:val="0"/>
              <w:snapToGrid w:val="0"/>
              <w:rPr>
                <w:rFonts w:eastAsia="仿宋_GB2312"/>
                <w:sz w:val="21"/>
                <w:szCs w:val="21"/>
              </w:rPr>
            </w:pPr>
            <w:r w:rsidRPr="00FF0663">
              <w:rPr>
                <w:rFonts w:ascii="仿宋" w:eastAsia="仿宋" w:hAnsi="仿宋" w:hint="eastAsia"/>
                <w:color w:val="000000"/>
                <w:sz w:val="21"/>
                <w:szCs w:val="21"/>
              </w:rPr>
              <w:t>5.2.8</w:t>
            </w:r>
            <w:r w:rsidRPr="00FF0663">
              <w:rPr>
                <w:rFonts w:ascii="仿宋" w:eastAsia="仿宋" w:hAnsi="仿宋"/>
                <w:color w:val="000000"/>
                <w:sz w:val="21"/>
                <w:szCs w:val="21"/>
              </w:rPr>
              <w:t>根据施工进展加强重大危险源的日常监督检查，对危险源实施动态的辨识、评价和控制。</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5A978F" w14:textId="77777777" w:rsidR="00BA38C8" w:rsidRPr="00FF0663" w:rsidDel="005633D5"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754721"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78369254"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日常监督检查不到位，每项扣1分</w:t>
            </w:r>
          </w:p>
          <w:p w14:paraId="60989C72"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未进行动态管理，每项扣1分</w:t>
            </w:r>
          </w:p>
        </w:tc>
      </w:tr>
      <w:tr w:rsidR="00BA38C8" w:rsidRPr="00FF0663" w14:paraId="73BA2430" w14:textId="77777777" w:rsidTr="008C4E9B">
        <w:trPr>
          <w:gridBefore w:val="1"/>
          <w:wBefore w:w="116" w:type="dxa"/>
          <w:trHeight w:val="70"/>
          <w:jc w:val="center"/>
        </w:trPr>
        <w:tc>
          <w:tcPr>
            <w:tcW w:w="988" w:type="dxa"/>
            <w:gridSpan w:val="2"/>
            <w:vMerge/>
            <w:tcBorders>
              <w:left w:val="single" w:sz="4" w:space="0" w:color="000000"/>
              <w:right w:val="single" w:sz="4" w:space="0" w:color="000000"/>
            </w:tcBorders>
            <w:shd w:val="clear" w:color="auto" w:fill="FFFFFF"/>
          </w:tcPr>
          <w:p w14:paraId="4FF2C151" w14:textId="77777777" w:rsidR="00BA38C8" w:rsidRPr="00FF0663" w:rsidRDefault="00BA38C8" w:rsidP="00FF0663">
            <w:pPr>
              <w:adjustRightInd w:val="0"/>
              <w:snapToGrid w:val="0"/>
              <w:rPr>
                <w:rFonts w:ascii="仿宋" w:eastAsia="仿宋" w:hAnsi="仿宋"/>
                <w:sz w:val="21"/>
                <w:szCs w:val="21"/>
              </w:rPr>
            </w:pP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EF176B" w14:textId="77777777" w:rsidR="00BA38C8" w:rsidRPr="00FF0663" w:rsidRDefault="00BA38C8"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5.2.9按规定将重大危险源向主管部门备案。</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62394B" w14:textId="77777777" w:rsidR="00BA38C8" w:rsidRPr="00FF0663" w:rsidRDefault="00177020" w:rsidP="00FF0663">
            <w:pPr>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3CA86B"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6615F739" w14:textId="77777777" w:rsidR="00BA38C8" w:rsidRPr="00FF0663" w:rsidRDefault="00BA38C8" w:rsidP="00FF0663">
            <w:pPr>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未按规定备案，每项扣1分</w:t>
            </w:r>
          </w:p>
        </w:tc>
      </w:tr>
      <w:tr w:rsidR="00E65A4B" w:rsidRPr="00FF0663" w14:paraId="12E26317" w14:textId="77777777" w:rsidTr="008C4E9B">
        <w:tblPrEx>
          <w:jc w:val="left"/>
          <w:tblLook w:val="04A0" w:firstRow="1" w:lastRow="0" w:firstColumn="1" w:lastColumn="0" w:noHBand="0" w:noVBand="1"/>
        </w:tblPrEx>
        <w:trPr>
          <w:gridAfter w:val="1"/>
          <w:wAfter w:w="115" w:type="dxa"/>
          <w:trHeight w:val="128"/>
        </w:trPr>
        <w:tc>
          <w:tcPr>
            <w:tcW w:w="994" w:type="dxa"/>
            <w:gridSpan w:val="2"/>
            <w:vMerge w:val="restart"/>
            <w:tcBorders>
              <w:top w:val="single" w:sz="4" w:space="0" w:color="000000"/>
              <w:left w:val="single" w:sz="4" w:space="0" w:color="000000"/>
              <w:right w:val="single" w:sz="4" w:space="0" w:color="000000"/>
            </w:tcBorders>
            <w:shd w:val="clear" w:color="auto" w:fill="FFFFFF"/>
            <w:vAlign w:val="center"/>
          </w:tcPr>
          <w:p w14:paraId="470B4783" w14:textId="77777777" w:rsidR="00E65A4B" w:rsidRPr="00FF0663" w:rsidRDefault="00E65A4B" w:rsidP="00FF0663">
            <w:pPr>
              <w:widowControl w:val="0"/>
              <w:adjustRightInd w:val="0"/>
              <w:snapToGrid w:val="0"/>
              <w:jc w:val="center"/>
              <w:rPr>
                <w:rFonts w:ascii="仿宋" w:eastAsia="仿宋" w:hAnsi="仿宋"/>
                <w:kern w:val="2"/>
                <w:sz w:val="21"/>
                <w:szCs w:val="21"/>
              </w:rPr>
            </w:pPr>
            <w:r w:rsidRPr="00FF0663">
              <w:rPr>
                <w:rFonts w:ascii="仿宋" w:eastAsia="仿宋" w:hAnsi="仿宋" w:hint="eastAsia"/>
                <w:kern w:val="2"/>
                <w:sz w:val="21"/>
                <w:szCs w:val="21"/>
              </w:rPr>
              <w:t>5.3隐患排查治理（60分）</w:t>
            </w: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C35305" w14:textId="4577912E" w:rsidR="00E65A4B" w:rsidRPr="00FF0663" w:rsidRDefault="00992A0C" w:rsidP="00992A0C">
            <w:pPr>
              <w:widowControl w:val="0"/>
              <w:adjustRightInd w:val="0"/>
              <w:snapToGrid w:val="0"/>
              <w:ind w:hanging="108"/>
              <w:jc w:val="both"/>
              <w:rPr>
                <w:rFonts w:ascii="仿宋" w:eastAsia="仿宋" w:hAnsi="仿宋"/>
                <w:color w:val="000000"/>
                <w:sz w:val="21"/>
                <w:szCs w:val="21"/>
              </w:rPr>
            </w:pPr>
            <w:r>
              <w:rPr>
                <w:rFonts w:ascii="仿宋" w:eastAsia="仿宋" w:hAnsi="仿宋"/>
                <w:color w:val="000000"/>
                <w:sz w:val="21"/>
                <w:szCs w:val="21"/>
              </w:rPr>
              <w:t>5.3.1</w:t>
            </w:r>
            <w:r w:rsidR="00E65A4B" w:rsidRPr="00FF0663">
              <w:rPr>
                <w:rFonts w:ascii="仿宋" w:eastAsia="仿宋" w:hAnsi="仿宋" w:hint="eastAsia"/>
                <w:color w:val="000000"/>
                <w:sz w:val="21"/>
                <w:szCs w:val="21"/>
              </w:rPr>
              <w:t>建立隐患排查治理制度，明确隐患排查的职责、范围、频次、方法和要求，以及信息通报、报送和台</w:t>
            </w:r>
            <w:proofErr w:type="gramStart"/>
            <w:r w:rsidR="00E65A4B" w:rsidRPr="00FF0663">
              <w:rPr>
                <w:rFonts w:ascii="仿宋" w:eastAsia="仿宋" w:hAnsi="仿宋" w:hint="eastAsia"/>
                <w:color w:val="000000"/>
                <w:sz w:val="21"/>
                <w:szCs w:val="21"/>
              </w:rPr>
              <w:t>账管理</w:t>
            </w:r>
            <w:proofErr w:type="gramEnd"/>
            <w:r w:rsidR="00E65A4B" w:rsidRPr="00FF0663">
              <w:rPr>
                <w:rFonts w:ascii="仿宋" w:eastAsia="仿宋" w:hAnsi="仿宋" w:hint="eastAsia"/>
                <w:color w:val="000000"/>
                <w:sz w:val="21"/>
                <w:szCs w:val="21"/>
              </w:rPr>
              <w:t>等内容，逐级建立并落实从主要负责人到相关从业人员的隐患排查治理和防控责任制，并按有关规定组织开展隐患排查治理工作，及时发现并消除隐患，实行隐患排查、治理、验收、报告、销账等闭环管理。</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54A5E8" w14:textId="77777777" w:rsidR="00E65A4B" w:rsidRPr="00FF0663" w:rsidRDefault="00590EFD"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4</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6D8CDF" w14:textId="77777777" w:rsidR="00C561F1" w:rsidRDefault="00C561F1" w:rsidP="00FF0663">
            <w:pPr>
              <w:widowControl w:val="0"/>
              <w:adjustRightInd w:val="0"/>
              <w:snapToGrid w:val="0"/>
              <w:ind w:firstLineChars="200" w:firstLine="420"/>
              <w:jc w:val="both"/>
              <w:rPr>
                <w:rFonts w:ascii="仿宋" w:eastAsia="仿宋" w:hAnsi="仿宋"/>
                <w:color w:val="000000"/>
                <w:sz w:val="21"/>
                <w:szCs w:val="21"/>
              </w:rPr>
            </w:pPr>
            <w:r>
              <w:rPr>
                <w:rFonts w:ascii="仿宋" w:eastAsia="仿宋" w:hAnsi="仿宋" w:hint="eastAsia"/>
                <w:color w:val="000000"/>
                <w:sz w:val="21"/>
                <w:szCs w:val="21"/>
              </w:rPr>
              <w:t>查制度文本</w:t>
            </w:r>
          </w:p>
          <w:p w14:paraId="35C22DD0" w14:textId="77777777" w:rsidR="00590EFD" w:rsidRDefault="00E65A4B" w:rsidP="00FF0663">
            <w:pPr>
              <w:widowControl w:val="0"/>
              <w:adjustRightInd w:val="0"/>
              <w:snapToGrid w:val="0"/>
              <w:ind w:firstLineChars="200" w:firstLine="420"/>
              <w:jc w:val="both"/>
              <w:rPr>
                <w:rFonts w:ascii="仿宋" w:eastAsia="仿宋" w:hAnsi="仿宋"/>
                <w:color w:val="000000"/>
                <w:sz w:val="21"/>
                <w:szCs w:val="21"/>
              </w:rPr>
            </w:pPr>
            <w:r w:rsidRPr="00FF0663">
              <w:rPr>
                <w:rFonts w:ascii="仿宋" w:eastAsia="仿宋" w:hAnsi="仿宋"/>
                <w:color w:val="000000"/>
                <w:sz w:val="21"/>
                <w:szCs w:val="21"/>
              </w:rPr>
              <w:t>无</w:t>
            </w:r>
            <w:r w:rsidRPr="00FF0663">
              <w:rPr>
                <w:rFonts w:ascii="仿宋" w:eastAsia="仿宋" w:hAnsi="仿宋" w:hint="eastAsia"/>
                <w:color w:val="000000"/>
                <w:sz w:val="21"/>
                <w:szCs w:val="21"/>
              </w:rPr>
              <w:t>隐患排查治理制度</w:t>
            </w:r>
            <w:r w:rsidR="00590EFD">
              <w:rPr>
                <w:rFonts w:ascii="仿宋" w:eastAsia="仿宋" w:hAnsi="仿宋" w:hint="eastAsia"/>
                <w:color w:val="000000"/>
                <w:sz w:val="21"/>
                <w:szCs w:val="21"/>
              </w:rPr>
              <w:t>或</w:t>
            </w:r>
            <w:r w:rsidRPr="00FF0663">
              <w:rPr>
                <w:rFonts w:ascii="仿宋" w:eastAsia="仿宋" w:hAnsi="仿宋" w:hint="eastAsia"/>
                <w:color w:val="000000"/>
                <w:sz w:val="21"/>
                <w:szCs w:val="21"/>
              </w:rPr>
              <w:t>未以正式文件发布，</w:t>
            </w:r>
            <w:r w:rsidRPr="00FF0663">
              <w:rPr>
                <w:rFonts w:ascii="仿宋" w:eastAsia="仿宋" w:hAnsi="仿宋"/>
                <w:color w:val="000000"/>
                <w:sz w:val="21"/>
                <w:szCs w:val="21"/>
              </w:rPr>
              <w:t>不得</w:t>
            </w:r>
            <w:r w:rsidRPr="00FF0663">
              <w:rPr>
                <w:rFonts w:ascii="仿宋" w:eastAsia="仿宋" w:hAnsi="仿宋" w:hint="eastAsia"/>
                <w:color w:val="000000"/>
                <w:sz w:val="21"/>
                <w:szCs w:val="21"/>
              </w:rPr>
              <w:t>分</w:t>
            </w:r>
            <w:r w:rsidRPr="00FF0663">
              <w:rPr>
                <w:rFonts w:ascii="仿宋" w:eastAsia="仿宋" w:hAnsi="仿宋"/>
                <w:color w:val="000000"/>
                <w:sz w:val="21"/>
                <w:szCs w:val="21"/>
              </w:rPr>
              <w:t>；</w:t>
            </w:r>
          </w:p>
          <w:p w14:paraId="7564667E" w14:textId="77777777" w:rsidR="00E65A4B" w:rsidRPr="00FF0663" w:rsidRDefault="00E65A4B" w:rsidP="00FF0663">
            <w:pPr>
              <w:widowControl w:val="0"/>
              <w:adjustRightInd w:val="0"/>
              <w:snapToGrid w:val="0"/>
              <w:ind w:firstLineChars="200" w:firstLine="420"/>
              <w:jc w:val="both"/>
              <w:rPr>
                <w:rFonts w:ascii="仿宋" w:eastAsia="仿宋" w:hAnsi="仿宋"/>
                <w:color w:val="000000"/>
                <w:sz w:val="21"/>
                <w:szCs w:val="21"/>
              </w:rPr>
            </w:pPr>
            <w:r w:rsidRPr="00FF0663">
              <w:rPr>
                <w:rFonts w:ascii="仿宋" w:eastAsia="仿宋" w:hAnsi="仿宋" w:hint="eastAsia"/>
                <w:color w:val="000000"/>
                <w:sz w:val="21"/>
                <w:szCs w:val="21"/>
              </w:rPr>
              <w:t>制度内容</w:t>
            </w:r>
            <w:r w:rsidRPr="00FF0663">
              <w:rPr>
                <w:rFonts w:ascii="仿宋" w:eastAsia="仿宋" w:hAnsi="仿宋"/>
                <w:color w:val="000000"/>
                <w:sz w:val="21"/>
                <w:szCs w:val="21"/>
              </w:rPr>
              <w:t>不</w:t>
            </w:r>
            <w:r w:rsidR="00590EFD">
              <w:rPr>
                <w:rFonts w:ascii="仿宋" w:eastAsia="仿宋" w:hAnsi="仿宋" w:hint="eastAsia"/>
                <w:color w:val="000000"/>
                <w:sz w:val="21"/>
                <w:szCs w:val="21"/>
              </w:rPr>
              <w:t>全</w:t>
            </w:r>
            <w:r w:rsidRPr="00FF0663">
              <w:rPr>
                <w:rFonts w:ascii="仿宋" w:eastAsia="仿宋" w:hAnsi="仿宋"/>
                <w:color w:val="000000"/>
                <w:sz w:val="21"/>
                <w:szCs w:val="21"/>
              </w:rPr>
              <w:t>，</w:t>
            </w:r>
            <w:r w:rsidRPr="00FF0663">
              <w:rPr>
                <w:rFonts w:ascii="仿宋" w:eastAsia="仿宋" w:hAnsi="仿宋" w:hint="eastAsia"/>
                <w:color w:val="000000"/>
                <w:sz w:val="21"/>
                <w:szCs w:val="21"/>
              </w:rPr>
              <w:t>每</w:t>
            </w:r>
            <w:r w:rsidRPr="00FF0663">
              <w:rPr>
                <w:rFonts w:ascii="仿宋" w:eastAsia="仿宋" w:hAnsi="仿宋"/>
                <w:color w:val="000000"/>
                <w:sz w:val="21"/>
                <w:szCs w:val="21"/>
              </w:rPr>
              <w:t>项</w:t>
            </w:r>
            <w:r w:rsidRPr="00FF0663">
              <w:rPr>
                <w:rFonts w:ascii="仿宋" w:eastAsia="仿宋" w:hAnsi="仿宋" w:hint="eastAsia"/>
                <w:color w:val="000000"/>
                <w:sz w:val="21"/>
                <w:szCs w:val="21"/>
              </w:rPr>
              <w:t>扣</w:t>
            </w:r>
            <w:r w:rsidRPr="00FF0663">
              <w:rPr>
                <w:rFonts w:ascii="仿宋" w:eastAsia="仿宋" w:hAnsi="仿宋"/>
                <w:color w:val="000000"/>
                <w:sz w:val="21"/>
                <w:szCs w:val="21"/>
              </w:rPr>
              <w:t>1</w:t>
            </w:r>
            <w:r w:rsidRPr="00FF0663">
              <w:rPr>
                <w:rFonts w:ascii="仿宋" w:eastAsia="仿宋" w:hAnsi="仿宋" w:hint="eastAsia"/>
                <w:color w:val="000000"/>
                <w:sz w:val="21"/>
                <w:szCs w:val="21"/>
              </w:rPr>
              <w:t>分</w:t>
            </w:r>
            <w:r w:rsidRPr="00FF0663">
              <w:rPr>
                <w:rFonts w:ascii="仿宋" w:eastAsia="仿宋" w:hAnsi="仿宋"/>
                <w:color w:val="000000"/>
                <w:sz w:val="21"/>
                <w:szCs w:val="21"/>
              </w:rPr>
              <w:t>。</w:t>
            </w:r>
          </w:p>
          <w:p w14:paraId="27BCD920" w14:textId="77777777" w:rsidR="00E65A4B" w:rsidRPr="00FF0663" w:rsidRDefault="00E65A4B" w:rsidP="00FF0663">
            <w:pPr>
              <w:widowControl w:val="0"/>
              <w:adjustRightInd w:val="0"/>
              <w:snapToGrid w:val="0"/>
              <w:ind w:firstLineChars="200" w:firstLine="420"/>
              <w:jc w:val="both"/>
              <w:rPr>
                <w:rFonts w:ascii="仿宋" w:eastAsia="仿宋" w:hAnsi="仿宋"/>
                <w:color w:val="000000"/>
                <w:sz w:val="21"/>
                <w:szCs w:val="21"/>
              </w:rPr>
            </w:pPr>
            <w:r w:rsidRPr="00FF0663">
              <w:rPr>
                <w:rFonts w:ascii="仿宋" w:eastAsia="仿宋" w:hAnsi="仿宋"/>
                <w:color w:val="000000"/>
                <w:sz w:val="21"/>
                <w:szCs w:val="21"/>
              </w:rPr>
              <w:t>隐患排查治理未闭环管理，不得分；闭环管理内容不全，每缺一项，扣1分。</w:t>
            </w:r>
          </w:p>
        </w:tc>
      </w:tr>
      <w:tr w:rsidR="00E65A4B" w:rsidRPr="00FF0663" w14:paraId="19B43229" w14:textId="77777777" w:rsidTr="008C4E9B">
        <w:tblPrEx>
          <w:jc w:val="left"/>
          <w:tblLook w:val="04A0" w:firstRow="1" w:lastRow="0" w:firstColumn="1" w:lastColumn="0" w:noHBand="0" w:noVBand="1"/>
        </w:tblPrEx>
        <w:trPr>
          <w:gridAfter w:val="1"/>
          <w:wAfter w:w="115" w:type="dxa"/>
          <w:trHeight w:val="383"/>
        </w:trPr>
        <w:tc>
          <w:tcPr>
            <w:tcW w:w="994" w:type="dxa"/>
            <w:gridSpan w:val="2"/>
            <w:vMerge/>
            <w:tcBorders>
              <w:left w:val="single" w:sz="4" w:space="0" w:color="000000"/>
              <w:right w:val="single" w:sz="4" w:space="0" w:color="000000"/>
            </w:tcBorders>
            <w:shd w:val="clear" w:color="auto" w:fill="FFFFFF"/>
          </w:tcPr>
          <w:p w14:paraId="12002141" w14:textId="77777777" w:rsidR="00E65A4B" w:rsidRPr="00FF0663" w:rsidRDefault="00E65A4B" w:rsidP="00FF0663">
            <w:pPr>
              <w:widowControl w:val="0"/>
              <w:adjustRightInd w:val="0"/>
              <w:snapToGrid w:val="0"/>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08816C" w14:textId="77777777" w:rsidR="00E65A4B" w:rsidRPr="00FF0663" w:rsidRDefault="00992A0C" w:rsidP="00992A0C">
            <w:pPr>
              <w:widowControl w:val="0"/>
              <w:adjustRightInd w:val="0"/>
              <w:snapToGrid w:val="0"/>
              <w:jc w:val="both"/>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.3.2 </w:t>
            </w:r>
            <w:r w:rsidR="00E65A4B" w:rsidRPr="00FF0663">
              <w:rPr>
                <w:rFonts w:ascii="仿宋" w:eastAsia="仿宋" w:hAnsi="仿宋" w:hint="eastAsia"/>
                <w:color w:val="000000"/>
                <w:sz w:val="21"/>
                <w:szCs w:val="21"/>
              </w:rPr>
              <w:t>依据有关法律法规、标准规范、风险评估结果及防控措施等，组织制定隐患排查方案或排查清单，明确排查的时限、范围、内容、方式、频次和要求，并组织开展相应的培训。</w:t>
            </w:r>
            <w:r w:rsidR="00E65A4B" w:rsidRPr="00FF0663">
              <w:rPr>
                <w:rFonts w:ascii="仿宋" w:eastAsia="仿宋" w:hAnsi="仿宋"/>
                <w:color w:val="000000"/>
                <w:sz w:val="21"/>
                <w:szCs w:val="21"/>
              </w:rPr>
              <w:t xml:space="preserve"> </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59D8AA" w14:textId="77777777" w:rsidR="00E65A4B" w:rsidRPr="00FF0663" w:rsidRDefault="00590EFD"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3</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D9AFB9" w14:textId="77777777" w:rsidR="00992A0C" w:rsidRDefault="00992A0C" w:rsidP="00FF0663">
            <w:pPr>
              <w:widowControl w:val="0"/>
              <w:adjustRightInd w:val="0"/>
              <w:snapToGrid w:val="0"/>
              <w:ind w:firstLineChars="200" w:firstLine="420"/>
              <w:jc w:val="both"/>
              <w:rPr>
                <w:rFonts w:ascii="仿宋" w:eastAsia="仿宋" w:hAnsi="仿宋"/>
                <w:color w:val="000000"/>
                <w:sz w:val="21"/>
                <w:szCs w:val="21"/>
              </w:rPr>
            </w:pPr>
            <w:r>
              <w:rPr>
                <w:rFonts w:ascii="仿宋" w:eastAsia="仿宋" w:hAnsi="仿宋" w:hint="eastAsia"/>
                <w:color w:val="000000"/>
                <w:sz w:val="21"/>
                <w:szCs w:val="21"/>
              </w:rPr>
              <w:t>查相关文件和记录</w:t>
            </w:r>
          </w:p>
          <w:p w14:paraId="62372E5D" w14:textId="77777777" w:rsidR="00992A0C" w:rsidRDefault="00E65A4B" w:rsidP="00FF0663">
            <w:pPr>
              <w:widowControl w:val="0"/>
              <w:adjustRightInd w:val="0"/>
              <w:snapToGrid w:val="0"/>
              <w:ind w:firstLineChars="200" w:firstLine="420"/>
              <w:jc w:val="both"/>
              <w:rPr>
                <w:rFonts w:ascii="仿宋" w:eastAsia="仿宋" w:hAnsi="仿宋"/>
                <w:color w:val="000000"/>
                <w:sz w:val="21"/>
                <w:szCs w:val="21"/>
              </w:rPr>
            </w:pPr>
            <w:r w:rsidRPr="00FF0663">
              <w:rPr>
                <w:rFonts w:ascii="仿宋" w:eastAsia="仿宋" w:hAnsi="仿宋"/>
                <w:color w:val="000000"/>
                <w:sz w:val="21"/>
                <w:szCs w:val="21"/>
              </w:rPr>
              <w:t>无</w:t>
            </w:r>
            <w:r w:rsidRPr="00FF0663">
              <w:rPr>
                <w:rFonts w:ascii="仿宋" w:eastAsia="仿宋" w:hAnsi="仿宋" w:hint="eastAsia"/>
                <w:color w:val="000000"/>
                <w:sz w:val="21"/>
                <w:szCs w:val="21"/>
              </w:rPr>
              <w:t>隐患排查</w:t>
            </w:r>
            <w:r w:rsidRPr="00FF0663">
              <w:rPr>
                <w:rFonts w:ascii="仿宋" w:eastAsia="仿宋" w:hAnsi="仿宋"/>
                <w:color w:val="000000"/>
                <w:sz w:val="21"/>
                <w:szCs w:val="21"/>
              </w:rPr>
              <w:t>方案或清单</w:t>
            </w:r>
            <w:r w:rsidR="00992A0C">
              <w:rPr>
                <w:rFonts w:ascii="仿宋" w:eastAsia="仿宋" w:hAnsi="仿宋" w:hint="eastAsia"/>
                <w:color w:val="000000"/>
                <w:sz w:val="21"/>
                <w:szCs w:val="21"/>
              </w:rPr>
              <w:t>或未组织</w:t>
            </w:r>
            <w:r w:rsidR="00992A0C" w:rsidRPr="00FF0663">
              <w:rPr>
                <w:rFonts w:ascii="仿宋" w:eastAsia="仿宋" w:hAnsi="仿宋"/>
                <w:color w:val="000000"/>
                <w:sz w:val="21"/>
                <w:szCs w:val="21"/>
              </w:rPr>
              <w:t>培训</w:t>
            </w:r>
            <w:r w:rsidRPr="00FF0663">
              <w:rPr>
                <w:rFonts w:ascii="仿宋" w:eastAsia="仿宋" w:hAnsi="仿宋"/>
                <w:color w:val="000000"/>
                <w:sz w:val="21"/>
                <w:szCs w:val="21"/>
              </w:rPr>
              <w:t>，不得分</w:t>
            </w:r>
          </w:p>
          <w:p w14:paraId="79FA7DAC" w14:textId="77777777" w:rsidR="00E65A4B" w:rsidRPr="00FF0663" w:rsidRDefault="00E65A4B" w:rsidP="00992A0C">
            <w:pPr>
              <w:widowControl w:val="0"/>
              <w:adjustRightInd w:val="0"/>
              <w:snapToGrid w:val="0"/>
              <w:ind w:firstLineChars="200" w:firstLine="420"/>
              <w:jc w:val="both"/>
              <w:rPr>
                <w:rFonts w:ascii="仿宋" w:eastAsia="仿宋" w:hAnsi="仿宋"/>
                <w:color w:val="000000"/>
                <w:sz w:val="21"/>
                <w:szCs w:val="21"/>
              </w:rPr>
            </w:pPr>
            <w:r w:rsidRPr="00FF0663">
              <w:rPr>
                <w:rFonts w:ascii="仿宋" w:eastAsia="仿宋" w:hAnsi="仿宋"/>
                <w:color w:val="000000"/>
                <w:sz w:val="21"/>
                <w:szCs w:val="21"/>
              </w:rPr>
              <w:t>方案</w:t>
            </w:r>
            <w:r w:rsidR="00992A0C">
              <w:rPr>
                <w:rFonts w:ascii="仿宋" w:eastAsia="仿宋" w:hAnsi="仿宋" w:hint="eastAsia"/>
                <w:color w:val="000000"/>
                <w:sz w:val="21"/>
                <w:szCs w:val="21"/>
              </w:rPr>
              <w:t>、</w:t>
            </w:r>
            <w:r w:rsidRPr="00FF0663">
              <w:rPr>
                <w:rFonts w:ascii="仿宋" w:eastAsia="仿宋" w:hAnsi="仿宋"/>
                <w:color w:val="000000"/>
                <w:sz w:val="21"/>
                <w:szCs w:val="21"/>
              </w:rPr>
              <w:t>清单</w:t>
            </w:r>
            <w:r w:rsidR="00992A0C" w:rsidRPr="00FF0663">
              <w:rPr>
                <w:rFonts w:ascii="仿宋" w:eastAsia="仿宋" w:hAnsi="仿宋"/>
                <w:color w:val="000000"/>
                <w:sz w:val="21"/>
                <w:szCs w:val="21"/>
              </w:rPr>
              <w:t>或培训</w:t>
            </w:r>
            <w:r w:rsidRPr="00FF0663">
              <w:rPr>
                <w:rFonts w:ascii="仿宋" w:eastAsia="仿宋" w:hAnsi="仿宋"/>
                <w:color w:val="000000"/>
                <w:sz w:val="21"/>
                <w:szCs w:val="21"/>
              </w:rPr>
              <w:t>内容不全，每项扣1分</w:t>
            </w:r>
          </w:p>
        </w:tc>
      </w:tr>
      <w:tr w:rsidR="00E65A4B" w:rsidRPr="00FF0663" w14:paraId="79477587" w14:textId="77777777" w:rsidTr="008C4E9B">
        <w:tblPrEx>
          <w:jc w:val="left"/>
          <w:tblLook w:val="04A0" w:firstRow="1" w:lastRow="0" w:firstColumn="1" w:lastColumn="0" w:noHBand="0" w:noVBand="1"/>
        </w:tblPrEx>
        <w:trPr>
          <w:gridAfter w:val="1"/>
          <w:wAfter w:w="115" w:type="dxa"/>
          <w:trHeight w:val="911"/>
        </w:trPr>
        <w:tc>
          <w:tcPr>
            <w:tcW w:w="994" w:type="dxa"/>
            <w:gridSpan w:val="2"/>
            <w:vMerge/>
            <w:tcBorders>
              <w:left w:val="single" w:sz="4" w:space="0" w:color="000000"/>
              <w:right w:val="single" w:sz="4" w:space="0" w:color="000000"/>
            </w:tcBorders>
            <w:shd w:val="clear" w:color="auto" w:fill="FFFFFF"/>
          </w:tcPr>
          <w:p w14:paraId="30F52058" w14:textId="77777777" w:rsidR="00E65A4B" w:rsidRPr="00FF0663" w:rsidRDefault="00E65A4B" w:rsidP="00FF0663">
            <w:pPr>
              <w:widowControl w:val="0"/>
              <w:adjustRightInd w:val="0"/>
              <w:snapToGrid w:val="0"/>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E69474" w14:textId="77777777" w:rsidR="00E65A4B" w:rsidRPr="00FF0663" w:rsidRDefault="00992A0C" w:rsidP="00992A0C">
            <w:pPr>
              <w:widowControl w:val="0"/>
              <w:adjustRightInd w:val="0"/>
              <w:snapToGrid w:val="0"/>
              <w:rPr>
                <w:rFonts w:ascii="仿宋" w:eastAsia="仿宋" w:hAnsi="仿宋"/>
                <w:color w:val="000000"/>
                <w:sz w:val="21"/>
                <w:szCs w:val="21"/>
              </w:rPr>
            </w:pPr>
            <w:r>
              <w:rPr>
                <w:rFonts w:ascii="仿宋" w:eastAsia="仿宋" w:hAnsi="仿宋"/>
                <w:color w:val="000000"/>
                <w:sz w:val="21"/>
                <w:szCs w:val="21"/>
              </w:rPr>
              <w:t xml:space="preserve">5.3.3 </w:t>
            </w:r>
            <w:r w:rsidR="00E65A4B" w:rsidRPr="00FF0663">
              <w:rPr>
                <w:rFonts w:ascii="仿宋" w:eastAsia="仿宋" w:hAnsi="仿宋" w:hint="eastAsia"/>
                <w:color w:val="000000"/>
                <w:sz w:val="21"/>
                <w:szCs w:val="21"/>
              </w:rPr>
              <w:t>隐患排查的范围应包括所有与生产经营相关的生产工艺、人员行为、设备设施、作业场所和安全管理活动，还应包括承包商和供应商等相关方的服务范围。</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DA00BB" w14:textId="77777777" w:rsidR="00E65A4B" w:rsidRPr="00FF0663" w:rsidRDefault="00590EFD"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4</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5AD090" w14:textId="77777777" w:rsidR="00992A0C" w:rsidRDefault="00992A0C" w:rsidP="00FF0663">
            <w:pPr>
              <w:widowControl w:val="0"/>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查相关记录</w:t>
            </w:r>
          </w:p>
          <w:p w14:paraId="6AFFFADA" w14:textId="77777777" w:rsidR="00E65A4B" w:rsidRPr="00FF0663" w:rsidRDefault="00E65A4B" w:rsidP="00FF0663">
            <w:pPr>
              <w:widowControl w:val="0"/>
              <w:adjustRightInd w:val="0"/>
              <w:snapToGrid w:val="0"/>
              <w:ind w:firstLineChars="200" w:firstLine="420"/>
              <w:rPr>
                <w:rFonts w:ascii="仿宋" w:eastAsia="仿宋" w:hAnsi="仿宋"/>
                <w:color w:val="000000"/>
                <w:sz w:val="21"/>
                <w:szCs w:val="21"/>
              </w:rPr>
            </w:pPr>
            <w:r w:rsidRPr="00FF0663">
              <w:rPr>
                <w:rFonts w:ascii="仿宋" w:eastAsia="仿宋" w:hAnsi="仿宋"/>
                <w:color w:val="000000"/>
                <w:sz w:val="21"/>
                <w:szCs w:val="21"/>
              </w:rPr>
              <w:t>隐患排查范围不全，每项扣1分</w:t>
            </w:r>
          </w:p>
        </w:tc>
      </w:tr>
      <w:tr w:rsidR="00E65A4B" w:rsidRPr="00FF0663" w14:paraId="2399B42C" w14:textId="77777777" w:rsidTr="008C4E9B">
        <w:tblPrEx>
          <w:jc w:val="left"/>
          <w:tblLook w:val="04A0" w:firstRow="1" w:lastRow="0" w:firstColumn="1" w:lastColumn="0" w:noHBand="0" w:noVBand="1"/>
        </w:tblPrEx>
        <w:trPr>
          <w:gridAfter w:val="1"/>
          <w:wAfter w:w="115" w:type="dxa"/>
          <w:trHeight w:val="696"/>
        </w:trPr>
        <w:tc>
          <w:tcPr>
            <w:tcW w:w="994" w:type="dxa"/>
            <w:gridSpan w:val="2"/>
            <w:vMerge/>
            <w:tcBorders>
              <w:left w:val="single" w:sz="4" w:space="0" w:color="000000"/>
              <w:right w:val="single" w:sz="4" w:space="0" w:color="000000"/>
            </w:tcBorders>
            <w:shd w:val="clear" w:color="auto" w:fill="FFFFFF"/>
          </w:tcPr>
          <w:p w14:paraId="4574B175" w14:textId="77777777" w:rsidR="00E65A4B" w:rsidRPr="00FF0663" w:rsidRDefault="00E65A4B" w:rsidP="00FF0663">
            <w:pPr>
              <w:widowControl w:val="0"/>
              <w:adjustRightInd w:val="0"/>
              <w:snapToGrid w:val="0"/>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C8A142" w14:textId="77777777" w:rsidR="00E65A4B" w:rsidRPr="00FF0663" w:rsidRDefault="00992A0C" w:rsidP="00FF0663">
            <w:pPr>
              <w:widowControl w:val="0"/>
              <w:adjustRightInd w:val="0"/>
              <w:snapToGrid w:val="0"/>
              <w:rPr>
                <w:rFonts w:ascii="仿宋" w:eastAsia="仿宋" w:hAnsi="仿宋"/>
                <w:color w:val="000000"/>
                <w:sz w:val="21"/>
                <w:szCs w:val="21"/>
              </w:rPr>
            </w:pPr>
            <w:r>
              <w:rPr>
                <w:rFonts w:ascii="仿宋" w:eastAsia="仿宋" w:hAnsi="仿宋"/>
                <w:color w:val="000000"/>
                <w:sz w:val="21"/>
                <w:szCs w:val="21"/>
              </w:rPr>
              <w:t xml:space="preserve">5.3.4 </w:t>
            </w:r>
            <w:r w:rsidR="00E65A4B" w:rsidRPr="00FF0663">
              <w:rPr>
                <w:rFonts w:ascii="仿宋" w:eastAsia="仿宋" w:hAnsi="仿宋" w:hint="eastAsia"/>
                <w:color w:val="000000"/>
                <w:sz w:val="21"/>
                <w:szCs w:val="21"/>
              </w:rPr>
              <w:t>隐患排查方式主要包括综合检查、专业检查、季节性检查、节假日检查和日常检查等。</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DF2CF4"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2</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CC6D87" w14:textId="77777777" w:rsidR="00992A0C" w:rsidRDefault="00992A0C" w:rsidP="00FF0663">
            <w:pPr>
              <w:widowControl w:val="0"/>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查相关记录</w:t>
            </w:r>
          </w:p>
          <w:p w14:paraId="24928233" w14:textId="77777777" w:rsidR="00E65A4B" w:rsidRPr="00FF0663" w:rsidRDefault="00E65A4B" w:rsidP="00FF0663">
            <w:pPr>
              <w:widowControl w:val="0"/>
              <w:adjustRightInd w:val="0"/>
              <w:snapToGrid w:val="0"/>
              <w:ind w:firstLineChars="200" w:firstLine="420"/>
              <w:rPr>
                <w:rFonts w:ascii="仿宋" w:eastAsia="仿宋" w:hAnsi="仿宋"/>
                <w:color w:val="000000"/>
                <w:sz w:val="21"/>
                <w:szCs w:val="21"/>
              </w:rPr>
            </w:pPr>
            <w:r w:rsidRPr="00FF0663">
              <w:rPr>
                <w:rFonts w:ascii="仿宋" w:eastAsia="仿宋" w:hAnsi="仿宋"/>
                <w:color w:val="000000"/>
                <w:sz w:val="21"/>
                <w:szCs w:val="21"/>
              </w:rPr>
              <w:t>隐患排查方式不全，每项扣1分</w:t>
            </w:r>
          </w:p>
        </w:tc>
      </w:tr>
      <w:tr w:rsidR="00E65A4B" w:rsidRPr="00FF0663" w14:paraId="1E1A6FF4" w14:textId="77777777" w:rsidTr="008C4E9B">
        <w:tblPrEx>
          <w:jc w:val="left"/>
          <w:tblLook w:val="04A0" w:firstRow="1" w:lastRow="0" w:firstColumn="1" w:lastColumn="0" w:noHBand="0" w:noVBand="1"/>
        </w:tblPrEx>
        <w:trPr>
          <w:gridAfter w:val="1"/>
          <w:wAfter w:w="115" w:type="dxa"/>
          <w:trHeight w:val="90"/>
        </w:trPr>
        <w:tc>
          <w:tcPr>
            <w:tcW w:w="994" w:type="dxa"/>
            <w:gridSpan w:val="2"/>
            <w:vMerge/>
            <w:tcBorders>
              <w:left w:val="single" w:sz="4" w:space="0" w:color="000000"/>
              <w:right w:val="single" w:sz="4" w:space="0" w:color="000000"/>
            </w:tcBorders>
            <w:shd w:val="clear" w:color="auto" w:fill="FFFFFF"/>
            <w:vAlign w:val="center"/>
          </w:tcPr>
          <w:p w14:paraId="5AA1C710"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5E8ACE" w14:textId="77777777" w:rsidR="00E65A4B" w:rsidRPr="00FF0663" w:rsidRDefault="00992A0C" w:rsidP="00992A0C">
            <w:pPr>
              <w:widowControl w:val="0"/>
              <w:adjustRightInd w:val="0"/>
              <w:snapToGrid w:val="0"/>
              <w:jc w:val="both"/>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.3.5 </w:t>
            </w:r>
            <w:r w:rsidR="00E65A4B" w:rsidRPr="00FF0663">
              <w:rPr>
                <w:rFonts w:ascii="仿宋" w:eastAsia="仿宋" w:hAnsi="仿宋" w:hint="eastAsia"/>
                <w:color w:val="000000"/>
                <w:sz w:val="21"/>
                <w:szCs w:val="21"/>
              </w:rPr>
              <w:t>结合安全生产的需要和特点，采用不同方式，按照隐患排查方案或排查清单进行隐患排查。对排查出的隐患，按照相关规定确定隐患等级并进行记录，建立事故隐患信息档案。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FFBA15" w14:textId="77777777" w:rsidR="00E65A4B" w:rsidRPr="00FF0663" w:rsidRDefault="00590EFD"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10</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9288C7" w14:textId="77777777" w:rsidR="00992A0C" w:rsidRDefault="00992A0C" w:rsidP="00FF0663">
            <w:pPr>
              <w:widowControl w:val="0"/>
              <w:adjustRightInd w:val="0"/>
              <w:snapToGrid w:val="0"/>
              <w:ind w:firstLine="420"/>
              <w:rPr>
                <w:rFonts w:ascii="仿宋" w:eastAsia="仿宋" w:hAnsi="仿宋"/>
                <w:color w:val="000000"/>
                <w:sz w:val="21"/>
                <w:szCs w:val="21"/>
              </w:rPr>
            </w:pPr>
            <w:r>
              <w:rPr>
                <w:rFonts w:ascii="仿宋" w:eastAsia="仿宋" w:hAnsi="仿宋" w:hint="eastAsia"/>
                <w:color w:val="000000"/>
                <w:sz w:val="21"/>
                <w:szCs w:val="21"/>
              </w:rPr>
              <w:t>查相关记录并现场观察</w:t>
            </w:r>
          </w:p>
          <w:p w14:paraId="0D960945" w14:textId="77777777" w:rsidR="00992A0C" w:rsidRDefault="00992A0C" w:rsidP="00FF0663">
            <w:pPr>
              <w:widowControl w:val="0"/>
              <w:adjustRightInd w:val="0"/>
              <w:snapToGrid w:val="0"/>
              <w:ind w:firstLine="420"/>
              <w:rPr>
                <w:rFonts w:ascii="仿宋" w:eastAsia="仿宋" w:hAnsi="仿宋"/>
                <w:color w:val="000000"/>
                <w:sz w:val="21"/>
                <w:szCs w:val="21"/>
              </w:rPr>
            </w:pPr>
            <w:r>
              <w:rPr>
                <w:rFonts w:ascii="仿宋" w:eastAsia="仿宋" w:hAnsi="仿宋" w:hint="eastAsia"/>
                <w:color w:val="000000"/>
                <w:sz w:val="21"/>
                <w:szCs w:val="21"/>
              </w:rPr>
              <w:t>未实施</w:t>
            </w:r>
            <w:r w:rsidRPr="00FF0663">
              <w:rPr>
                <w:rFonts w:ascii="仿宋" w:eastAsia="仿宋" w:hAnsi="仿宋"/>
                <w:color w:val="000000"/>
                <w:sz w:val="21"/>
                <w:szCs w:val="21"/>
              </w:rPr>
              <w:t>隐患排查</w:t>
            </w:r>
            <w:r>
              <w:rPr>
                <w:rFonts w:ascii="仿宋" w:eastAsia="仿宋" w:hAnsi="仿宋" w:hint="eastAsia"/>
                <w:color w:val="000000"/>
                <w:sz w:val="21"/>
                <w:szCs w:val="21"/>
              </w:rPr>
              <w:t>、无</w:t>
            </w:r>
            <w:r w:rsidR="00E65A4B" w:rsidRPr="00FF0663">
              <w:rPr>
                <w:rFonts w:ascii="仿宋" w:eastAsia="仿宋" w:hAnsi="仿宋"/>
                <w:color w:val="000000"/>
                <w:sz w:val="21"/>
                <w:szCs w:val="21"/>
              </w:rPr>
              <w:t>记录</w:t>
            </w:r>
            <w:r>
              <w:rPr>
                <w:rFonts w:ascii="仿宋" w:eastAsia="仿宋" w:hAnsi="仿宋" w:hint="eastAsia"/>
                <w:color w:val="000000"/>
                <w:sz w:val="21"/>
                <w:szCs w:val="21"/>
              </w:rPr>
              <w:t>或</w:t>
            </w:r>
            <w:r w:rsidRPr="00FF0663">
              <w:rPr>
                <w:rFonts w:ascii="仿宋" w:eastAsia="仿宋" w:hAnsi="仿宋"/>
                <w:color w:val="000000"/>
                <w:sz w:val="21"/>
                <w:szCs w:val="21"/>
              </w:rPr>
              <w:t>未建立事故隐患信息档案</w:t>
            </w:r>
            <w:r w:rsidR="00E65A4B" w:rsidRPr="00FF0663">
              <w:rPr>
                <w:rFonts w:ascii="仿宋" w:eastAsia="仿宋" w:hAnsi="仿宋"/>
                <w:color w:val="000000"/>
                <w:sz w:val="21"/>
                <w:szCs w:val="21"/>
              </w:rPr>
              <w:t>，不得分</w:t>
            </w:r>
          </w:p>
          <w:p w14:paraId="4FEE60C6"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隐患排查记录与方案或清单不符，每项扣2分</w:t>
            </w:r>
          </w:p>
          <w:p w14:paraId="07037B6D"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未确定隐患等级</w:t>
            </w:r>
            <w:r w:rsidR="00992A0C">
              <w:rPr>
                <w:rFonts w:ascii="仿宋" w:eastAsia="仿宋" w:hAnsi="仿宋" w:hint="eastAsia"/>
                <w:color w:val="000000"/>
                <w:sz w:val="21"/>
                <w:szCs w:val="21"/>
              </w:rPr>
              <w:t>或</w:t>
            </w:r>
            <w:r w:rsidRPr="00FF0663">
              <w:rPr>
                <w:rFonts w:ascii="仿宋" w:eastAsia="仿宋" w:hAnsi="仿宋"/>
                <w:color w:val="000000"/>
                <w:sz w:val="21"/>
                <w:szCs w:val="21"/>
              </w:rPr>
              <w:t>隐患等级确定不准确，每项扣1分</w:t>
            </w:r>
          </w:p>
          <w:p w14:paraId="2BA2C2DD" w14:textId="77777777" w:rsidR="00E65A4B" w:rsidRPr="00FF0663" w:rsidRDefault="00992A0C"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隐患信息</w:t>
            </w:r>
            <w:r w:rsidR="00E65A4B" w:rsidRPr="00FF0663">
              <w:rPr>
                <w:rFonts w:ascii="仿宋" w:eastAsia="仿宋" w:hAnsi="仿宋"/>
                <w:color w:val="000000"/>
                <w:sz w:val="21"/>
                <w:szCs w:val="21"/>
              </w:rPr>
              <w:t>档案</w:t>
            </w:r>
            <w:r>
              <w:rPr>
                <w:rFonts w:ascii="仿宋" w:eastAsia="仿宋" w:hAnsi="仿宋" w:hint="eastAsia"/>
                <w:color w:val="000000"/>
                <w:sz w:val="21"/>
                <w:szCs w:val="21"/>
              </w:rPr>
              <w:t>内容</w:t>
            </w:r>
            <w:r w:rsidR="00E65A4B" w:rsidRPr="00FF0663">
              <w:rPr>
                <w:rFonts w:ascii="仿宋" w:eastAsia="仿宋" w:hAnsi="仿宋"/>
                <w:color w:val="000000"/>
                <w:sz w:val="21"/>
                <w:szCs w:val="21"/>
              </w:rPr>
              <w:t>不完整，每缺一项扣1分。</w:t>
            </w:r>
          </w:p>
        </w:tc>
      </w:tr>
      <w:tr w:rsidR="00E65A4B" w:rsidRPr="00FF0663" w14:paraId="726868F7" w14:textId="77777777" w:rsidTr="008C4E9B">
        <w:tblPrEx>
          <w:jc w:val="left"/>
          <w:tblLook w:val="04A0" w:firstRow="1" w:lastRow="0" w:firstColumn="1" w:lastColumn="0" w:noHBand="0" w:noVBand="1"/>
        </w:tblPrEx>
        <w:trPr>
          <w:gridAfter w:val="1"/>
          <w:wAfter w:w="115" w:type="dxa"/>
          <w:trHeight w:val="471"/>
        </w:trPr>
        <w:tc>
          <w:tcPr>
            <w:tcW w:w="994" w:type="dxa"/>
            <w:gridSpan w:val="2"/>
            <w:vMerge/>
            <w:tcBorders>
              <w:left w:val="single" w:sz="4" w:space="0" w:color="000000"/>
              <w:right w:val="single" w:sz="4" w:space="0" w:color="000000"/>
            </w:tcBorders>
            <w:shd w:val="clear" w:color="auto" w:fill="FFFFFF"/>
            <w:vAlign w:val="center"/>
          </w:tcPr>
          <w:p w14:paraId="7745AB0B"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BFC92B" w14:textId="77777777" w:rsidR="00E65A4B" w:rsidRPr="00FF0663" w:rsidRDefault="00992A0C" w:rsidP="00992A0C">
            <w:pPr>
              <w:widowControl w:val="0"/>
              <w:adjustRightInd w:val="0"/>
              <w:snapToGrid w:val="0"/>
              <w:rPr>
                <w:rFonts w:ascii="仿宋" w:eastAsia="仿宋" w:hAnsi="仿宋"/>
                <w:color w:val="000000"/>
                <w:sz w:val="21"/>
                <w:szCs w:val="21"/>
              </w:rPr>
            </w:pPr>
            <w:r>
              <w:rPr>
                <w:rFonts w:ascii="仿宋" w:eastAsia="仿宋" w:hAnsi="仿宋"/>
                <w:color w:val="000000"/>
                <w:sz w:val="21"/>
                <w:szCs w:val="21"/>
              </w:rPr>
              <w:t xml:space="preserve">5.3.6 </w:t>
            </w:r>
            <w:r w:rsidR="00E65A4B" w:rsidRPr="00FF0663">
              <w:rPr>
                <w:rFonts w:ascii="仿宋" w:eastAsia="仿宋" w:hAnsi="仿宋" w:hint="eastAsia"/>
                <w:color w:val="000000"/>
                <w:sz w:val="21"/>
                <w:szCs w:val="21"/>
              </w:rPr>
              <w:t>将</w:t>
            </w:r>
            <w:proofErr w:type="gramStart"/>
            <w:r w:rsidR="00E65A4B" w:rsidRPr="00FF0663">
              <w:rPr>
                <w:rFonts w:ascii="仿宋" w:eastAsia="仿宋" w:hAnsi="仿宋" w:hint="eastAsia"/>
                <w:color w:val="000000"/>
                <w:sz w:val="21"/>
                <w:szCs w:val="21"/>
              </w:rPr>
              <w:t>相关方排查出</w:t>
            </w:r>
            <w:proofErr w:type="gramEnd"/>
            <w:r w:rsidR="00E65A4B" w:rsidRPr="00FF0663">
              <w:rPr>
                <w:rFonts w:ascii="仿宋" w:eastAsia="仿宋" w:hAnsi="仿宋" w:hint="eastAsia"/>
                <w:color w:val="000000"/>
                <w:sz w:val="21"/>
                <w:szCs w:val="21"/>
              </w:rPr>
              <w:t>的隐患统一纳入本单位隐患管理。</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956058"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2</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9DF51F" w14:textId="77777777" w:rsidR="00992A0C" w:rsidRDefault="00992A0C" w:rsidP="00FF0663">
            <w:pPr>
              <w:widowControl w:val="0"/>
              <w:adjustRightInd w:val="0"/>
              <w:snapToGrid w:val="0"/>
              <w:ind w:firstLine="420"/>
              <w:rPr>
                <w:rFonts w:ascii="仿宋" w:eastAsia="仿宋" w:hAnsi="仿宋"/>
                <w:color w:val="000000"/>
                <w:sz w:val="21"/>
                <w:szCs w:val="21"/>
              </w:rPr>
            </w:pPr>
            <w:r>
              <w:rPr>
                <w:rFonts w:ascii="仿宋" w:eastAsia="仿宋" w:hAnsi="仿宋" w:hint="eastAsia"/>
                <w:color w:val="000000"/>
                <w:sz w:val="21"/>
                <w:szCs w:val="21"/>
              </w:rPr>
              <w:t>查相关记录并现场观察</w:t>
            </w:r>
          </w:p>
          <w:p w14:paraId="25D18858"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缺少相关方隐患排查记录，每一项，扣1分。</w:t>
            </w:r>
          </w:p>
        </w:tc>
      </w:tr>
      <w:tr w:rsidR="00E65A4B" w:rsidRPr="00FF0663" w14:paraId="6CE6AF75" w14:textId="77777777" w:rsidTr="008C4E9B">
        <w:tblPrEx>
          <w:jc w:val="left"/>
          <w:tblLook w:val="04A0" w:firstRow="1" w:lastRow="0" w:firstColumn="1" w:lastColumn="0" w:noHBand="0" w:noVBand="1"/>
        </w:tblPrEx>
        <w:trPr>
          <w:gridAfter w:val="1"/>
          <w:wAfter w:w="115" w:type="dxa"/>
          <w:trHeight w:val="954"/>
        </w:trPr>
        <w:tc>
          <w:tcPr>
            <w:tcW w:w="994" w:type="dxa"/>
            <w:gridSpan w:val="2"/>
            <w:vMerge/>
            <w:tcBorders>
              <w:left w:val="single" w:sz="4" w:space="0" w:color="000000"/>
              <w:right w:val="single" w:sz="4" w:space="0" w:color="000000"/>
            </w:tcBorders>
            <w:shd w:val="clear" w:color="auto" w:fill="FFFFFF"/>
            <w:vAlign w:val="center"/>
          </w:tcPr>
          <w:p w14:paraId="2A8FB322"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D7EC4D" w14:textId="77777777" w:rsidR="00E65A4B" w:rsidRPr="00FF0663" w:rsidRDefault="00992A0C" w:rsidP="00992A0C">
            <w:pPr>
              <w:widowControl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.3.7 </w:t>
            </w:r>
            <w:r w:rsidR="00E65A4B" w:rsidRPr="00FF0663">
              <w:rPr>
                <w:rFonts w:ascii="仿宋" w:eastAsia="仿宋" w:hAnsi="仿宋" w:hint="eastAsia"/>
                <w:color w:val="000000"/>
                <w:sz w:val="21"/>
                <w:szCs w:val="21"/>
              </w:rPr>
              <w:t>根据隐患排查的结果，制定隐患治理方案，对隐患及时进行治理。</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9134B8"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10</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A03C28" w14:textId="77777777" w:rsidR="00E65A4B" w:rsidRPr="00FF0663" w:rsidRDefault="00E65A4B" w:rsidP="00FF0663">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查看记录和现场</w:t>
            </w:r>
          </w:p>
          <w:p w14:paraId="06307EAF" w14:textId="77777777" w:rsidR="00226E8E" w:rsidRDefault="00E65A4B" w:rsidP="00FF0663">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hint="eastAsia"/>
                <w:color w:val="000000"/>
                <w:sz w:val="21"/>
                <w:szCs w:val="21"/>
              </w:rPr>
              <w:t>未制定隐患治理方案</w:t>
            </w:r>
            <w:r w:rsidR="00226E8E">
              <w:rPr>
                <w:rFonts w:ascii="仿宋" w:eastAsia="仿宋" w:hAnsi="仿宋" w:hint="eastAsia"/>
                <w:color w:val="000000"/>
                <w:sz w:val="21"/>
                <w:szCs w:val="21"/>
              </w:rPr>
              <w:t>或未实施</w:t>
            </w:r>
            <w:r w:rsidRPr="00FF0663">
              <w:rPr>
                <w:rFonts w:ascii="仿宋" w:eastAsia="仿宋" w:hAnsi="仿宋" w:hint="eastAsia"/>
                <w:color w:val="000000"/>
                <w:sz w:val="21"/>
                <w:szCs w:val="21"/>
              </w:rPr>
              <w:t>，不得分</w:t>
            </w:r>
          </w:p>
          <w:p w14:paraId="0D78C33D" w14:textId="77777777" w:rsidR="00E65A4B" w:rsidRPr="00FF0663" w:rsidRDefault="00E65A4B" w:rsidP="00226E8E">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隐患治理方案内容</w:t>
            </w:r>
            <w:r w:rsidR="00226E8E">
              <w:rPr>
                <w:rFonts w:ascii="仿宋" w:eastAsia="仿宋" w:hAnsi="仿宋" w:hint="eastAsia"/>
                <w:color w:val="000000"/>
                <w:sz w:val="21"/>
                <w:szCs w:val="21"/>
              </w:rPr>
              <w:t>或实施</w:t>
            </w:r>
            <w:r w:rsidRPr="00FF0663">
              <w:rPr>
                <w:rFonts w:ascii="仿宋" w:eastAsia="仿宋" w:hAnsi="仿宋"/>
                <w:color w:val="000000"/>
                <w:sz w:val="21"/>
                <w:szCs w:val="21"/>
              </w:rPr>
              <w:t>不完整，每项扣2分</w:t>
            </w:r>
          </w:p>
        </w:tc>
      </w:tr>
      <w:tr w:rsidR="00E65A4B" w:rsidRPr="00FF0663" w14:paraId="65C294A5" w14:textId="77777777" w:rsidTr="008C4E9B">
        <w:tblPrEx>
          <w:jc w:val="left"/>
          <w:tblLook w:val="04A0" w:firstRow="1" w:lastRow="0" w:firstColumn="1" w:lastColumn="0" w:noHBand="0" w:noVBand="1"/>
        </w:tblPrEx>
        <w:trPr>
          <w:gridAfter w:val="1"/>
          <w:wAfter w:w="115" w:type="dxa"/>
          <w:trHeight w:val="1495"/>
        </w:trPr>
        <w:tc>
          <w:tcPr>
            <w:tcW w:w="994" w:type="dxa"/>
            <w:gridSpan w:val="2"/>
            <w:vMerge/>
            <w:tcBorders>
              <w:left w:val="single" w:sz="4" w:space="0" w:color="000000"/>
              <w:right w:val="single" w:sz="4" w:space="0" w:color="000000"/>
            </w:tcBorders>
            <w:shd w:val="clear" w:color="auto" w:fill="FFFFFF"/>
            <w:vAlign w:val="center"/>
          </w:tcPr>
          <w:p w14:paraId="68E61376"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858EBA" w14:textId="77777777" w:rsidR="00E65A4B" w:rsidRPr="00FF0663" w:rsidRDefault="00226E8E" w:rsidP="00226E8E">
            <w:pPr>
              <w:widowControl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.3.8 </w:t>
            </w:r>
            <w:r w:rsidR="00E65A4B" w:rsidRPr="00FF0663">
              <w:rPr>
                <w:rFonts w:ascii="仿宋" w:eastAsia="仿宋" w:hAnsi="仿宋" w:hint="eastAsia"/>
                <w:color w:val="000000"/>
                <w:sz w:val="21"/>
                <w:szCs w:val="21"/>
              </w:rPr>
              <w:t>对于一般事故隐患应按照责任分工立即或限期整改。对于重大事故隐患，</w:t>
            </w:r>
            <w:r w:rsidR="00E65A4B" w:rsidRPr="00FF0663">
              <w:rPr>
                <w:rFonts w:ascii="仿宋" w:eastAsia="仿宋" w:hAnsi="仿宋"/>
                <w:color w:val="000000"/>
                <w:sz w:val="21"/>
                <w:szCs w:val="21"/>
              </w:rPr>
              <w:t>单位</w:t>
            </w:r>
            <w:r w:rsidR="00E65A4B" w:rsidRPr="00FF0663">
              <w:rPr>
                <w:rFonts w:ascii="仿宋" w:eastAsia="仿宋" w:hAnsi="仿宋" w:hint="eastAsia"/>
                <w:color w:val="000000"/>
                <w:sz w:val="21"/>
                <w:szCs w:val="21"/>
              </w:rPr>
              <w:t>主要负责人应组织制定并实施事故隐患治理方案。治理方案应包括目标和任务、方法和措施、经费和物资、机构和人员、时限和要求、应急预案。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C14EE2"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FC21B8"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查看现场和记录</w:t>
            </w:r>
          </w:p>
          <w:p w14:paraId="4CA68615"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一般事故</w:t>
            </w:r>
            <w:r w:rsidRPr="00FF0663">
              <w:rPr>
                <w:rFonts w:ascii="仿宋" w:eastAsia="仿宋" w:hAnsi="仿宋" w:hint="eastAsia"/>
                <w:color w:val="000000"/>
                <w:sz w:val="21"/>
                <w:szCs w:val="21"/>
              </w:rPr>
              <w:t>隐患整改不及时，</w:t>
            </w:r>
            <w:r w:rsidRPr="00FF0663">
              <w:rPr>
                <w:rFonts w:ascii="仿宋" w:eastAsia="仿宋" w:hAnsi="仿宋"/>
                <w:color w:val="000000"/>
                <w:sz w:val="21"/>
                <w:szCs w:val="21"/>
              </w:rPr>
              <w:t>每项</w:t>
            </w:r>
            <w:r w:rsidRPr="00FF0663">
              <w:rPr>
                <w:rFonts w:ascii="仿宋" w:eastAsia="仿宋" w:hAnsi="仿宋" w:hint="eastAsia"/>
                <w:color w:val="000000"/>
                <w:sz w:val="21"/>
                <w:szCs w:val="21"/>
              </w:rPr>
              <w:t>扣</w:t>
            </w:r>
            <w:r w:rsidRPr="00FF0663">
              <w:rPr>
                <w:rFonts w:ascii="仿宋" w:eastAsia="仿宋" w:hAnsi="仿宋"/>
                <w:color w:val="000000"/>
                <w:sz w:val="21"/>
                <w:szCs w:val="21"/>
              </w:rPr>
              <w:t>1</w:t>
            </w:r>
            <w:r w:rsidRPr="00FF0663">
              <w:rPr>
                <w:rFonts w:ascii="仿宋" w:eastAsia="仿宋" w:hAnsi="仿宋" w:hint="eastAsia"/>
                <w:color w:val="000000"/>
                <w:sz w:val="21"/>
                <w:szCs w:val="21"/>
              </w:rPr>
              <w:t>分</w:t>
            </w:r>
          </w:p>
          <w:p w14:paraId="2B729F62" w14:textId="77777777" w:rsidR="005347CF"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重大</w:t>
            </w:r>
            <w:r w:rsidRPr="00FF0663">
              <w:rPr>
                <w:rFonts w:ascii="仿宋" w:eastAsia="仿宋" w:hAnsi="仿宋"/>
                <w:color w:val="000000"/>
                <w:sz w:val="21"/>
                <w:szCs w:val="21"/>
              </w:rPr>
              <w:t>事故</w:t>
            </w:r>
            <w:r w:rsidRPr="00FF0663">
              <w:rPr>
                <w:rFonts w:ascii="仿宋" w:eastAsia="仿宋" w:hAnsi="仿宋" w:hint="eastAsia"/>
                <w:color w:val="000000"/>
                <w:sz w:val="21"/>
                <w:szCs w:val="21"/>
              </w:rPr>
              <w:t>隐患未制定相应</w:t>
            </w:r>
            <w:r w:rsidRPr="00FF0663">
              <w:rPr>
                <w:rFonts w:ascii="仿宋" w:eastAsia="仿宋" w:hAnsi="仿宋"/>
                <w:color w:val="000000"/>
                <w:sz w:val="21"/>
                <w:szCs w:val="21"/>
              </w:rPr>
              <w:t>事故隐患治理方案</w:t>
            </w:r>
            <w:r w:rsidRPr="00FF0663">
              <w:rPr>
                <w:rFonts w:ascii="仿宋" w:eastAsia="仿宋" w:hAnsi="仿宋" w:hint="eastAsia"/>
                <w:color w:val="000000"/>
                <w:sz w:val="21"/>
                <w:szCs w:val="21"/>
              </w:rPr>
              <w:t>，</w:t>
            </w:r>
            <w:r w:rsidR="005347CF">
              <w:rPr>
                <w:rFonts w:ascii="仿宋" w:eastAsia="仿宋" w:hAnsi="仿宋" w:hint="eastAsia"/>
                <w:color w:val="000000"/>
                <w:sz w:val="21"/>
                <w:szCs w:val="21"/>
              </w:rPr>
              <w:t>或</w:t>
            </w:r>
            <w:r w:rsidRPr="00FF0663">
              <w:rPr>
                <w:rFonts w:ascii="仿宋" w:eastAsia="仿宋" w:hAnsi="仿宋"/>
                <w:color w:val="000000"/>
                <w:sz w:val="21"/>
                <w:szCs w:val="21"/>
              </w:rPr>
              <w:t>治理方案未实施，</w:t>
            </w:r>
            <w:r w:rsidR="005347CF" w:rsidRPr="00FF0663">
              <w:rPr>
                <w:rFonts w:ascii="仿宋" w:eastAsia="仿宋" w:hAnsi="仿宋"/>
                <w:color w:val="000000"/>
                <w:sz w:val="21"/>
                <w:szCs w:val="21"/>
              </w:rPr>
              <w:t>扣</w:t>
            </w:r>
            <w:r w:rsidR="005347CF">
              <w:rPr>
                <w:rFonts w:ascii="仿宋" w:eastAsia="仿宋" w:hAnsi="仿宋"/>
                <w:color w:val="000000"/>
                <w:sz w:val="21"/>
                <w:szCs w:val="21"/>
              </w:rPr>
              <w:t>5</w:t>
            </w:r>
            <w:r w:rsidR="005347CF" w:rsidRPr="00FF0663">
              <w:rPr>
                <w:rFonts w:ascii="仿宋" w:eastAsia="仿宋" w:hAnsi="仿宋"/>
                <w:color w:val="000000"/>
                <w:sz w:val="21"/>
                <w:szCs w:val="21"/>
              </w:rPr>
              <w:t>分</w:t>
            </w:r>
          </w:p>
          <w:p w14:paraId="67593E94"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治理方案内容不全，每项扣1分</w:t>
            </w:r>
          </w:p>
        </w:tc>
      </w:tr>
      <w:tr w:rsidR="00E65A4B" w:rsidRPr="00FF0663" w14:paraId="0DB73B65" w14:textId="77777777" w:rsidTr="008C4E9B">
        <w:tblPrEx>
          <w:jc w:val="left"/>
          <w:tblLook w:val="04A0" w:firstRow="1" w:lastRow="0" w:firstColumn="1" w:lastColumn="0" w:noHBand="0" w:noVBand="1"/>
        </w:tblPrEx>
        <w:trPr>
          <w:gridAfter w:val="1"/>
          <w:wAfter w:w="115" w:type="dxa"/>
          <w:trHeight w:val="1263"/>
        </w:trPr>
        <w:tc>
          <w:tcPr>
            <w:tcW w:w="994" w:type="dxa"/>
            <w:gridSpan w:val="2"/>
            <w:vMerge/>
            <w:tcBorders>
              <w:left w:val="single" w:sz="4" w:space="0" w:color="000000"/>
              <w:right w:val="single" w:sz="4" w:space="0" w:color="000000"/>
            </w:tcBorders>
            <w:shd w:val="clear" w:color="auto" w:fill="FFFFFF"/>
            <w:vAlign w:val="center"/>
          </w:tcPr>
          <w:p w14:paraId="74CD78D2"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A10C4D" w14:textId="77777777" w:rsidR="00E65A4B" w:rsidRPr="00FF0663" w:rsidRDefault="00226E8E" w:rsidP="00226E8E">
            <w:pPr>
              <w:widowControl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.3.9 </w:t>
            </w:r>
            <w:r w:rsidR="00E65A4B" w:rsidRPr="00FF0663">
              <w:rPr>
                <w:rFonts w:ascii="仿宋" w:eastAsia="仿宋" w:hAnsi="仿宋" w:hint="eastAsia"/>
                <w:color w:val="000000"/>
                <w:sz w:val="21"/>
                <w:szCs w:val="21"/>
              </w:rPr>
              <w:t>在事故隐患治理过程中，应采取相应的监控防范措施。重大事故隐患排除前或者排除过程中无法保证安全的，应从危险区域内撤出作业人员，疏散可能危及的人员，设置警戒标识，暂时停产停业或者停止使用相关设备、设施。</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618AC4"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153BCB" w14:textId="77777777" w:rsidR="00E65A4B" w:rsidRPr="00FF0663" w:rsidRDefault="00E65A4B" w:rsidP="00FF0663">
            <w:pPr>
              <w:widowControl w:val="0"/>
              <w:adjustRightInd w:val="0"/>
              <w:snapToGrid w:val="0"/>
              <w:ind w:firstLine="418"/>
              <w:rPr>
                <w:rFonts w:ascii="仿宋" w:eastAsia="仿宋" w:hAnsi="仿宋"/>
                <w:color w:val="000000"/>
                <w:sz w:val="21"/>
                <w:szCs w:val="21"/>
              </w:rPr>
            </w:pPr>
            <w:r w:rsidRPr="00FF0663">
              <w:rPr>
                <w:rFonts w:ascii="仿宋" w:eastAsia="仿宋" w:hAnsi="仿宋"/>
                <w:color w:val="000000"/>
                <w:sz w:val="21"/>
                <w:szCs w:val="21"/>
              </w:rPr>
              <w:t>查看现场和记录</w:t>
            </w:r>
          </w:p>
          <w:p w14:paraId="10A3DC9A" w14:textId="77777777" w:rsidR="00E65A4B" w:rsidRPr="00FF0663" w:rsidRDefault="00226E8E" w:rsidP="00FF0663">
            <w:pPr>
              <w:widowControl w:val="0"/>
              <w:adjustRightInd w:val="0"/>
              <w:snapToGrid w:val="0"/>
              <w:ind w:firstLine="418"/>
              <w:rPr>
                <w:rFonts w:ascii="仿宋" w:eastAsia="仿宋" w:hAnsi="仿宋"/>
                <w:color w:val="000000"/>
                <w:sz w:val="21"/>
                <w:szCs w:val="21"/>
              </w:rPr>
            </w:pPr>
            <w:r w:rsidRPr="00FF0663">
              <w:rPr>
                <w:rFonts w:ascii="仿宋" w:eastAsia="仿宋" w:hAnsi="仿宋" w:hint="eastAsia"/>
                <w:color w:val="000000"/>
                <w:sz w:val="21"/>
                <w:szCs w:val="21"/>
              </w:rPr>
              <w:t>隐患治理</w:t>
            </w:r>
            <w:r w:rsidR="00E65A4B" w:rsidRPr="00FF0663">
              <w:rPr>
                <w:rFonts w:ascii="仿宋" w:eastAsia="仿宋" w:hAnsi="仿宋"/>
                <w:color w:val="000000"/>
                <w:sz w:val="21"/>
                <w:szCs w:val="21"/>
              </w:rPr>
              <w:t>无监控防范措施，每项扣1分</w:t>
            </w:r>
          </w:p>
          <w:p w14:paraId="7952C21B" w14:textId="77777777" w:rsidR="00E65A4B" w:rsidRDefault="00E65A4B" w:rsidP="00FF0663">
            <w:pPr>
              <w:widowControl w:val="0"/>
              <w:adjustRightInd w:val="0"/>
              <w:snapToGrid w:val="0"/>
              <w:ind w:firstLine="418"/>
              <w:rPr>
                <w:rFonts w:ascii="仿宋" w:eastAsia="仿宋" w:hAnsi="仿宋"/>
                <w:color w:val="000000"/>
                <w:sz w:val="21"/>
                <w:szCs w:val="21"/>
              </w:rPr>
            </w:pPr>
            <w:r w:rsidRPr="00FF0663">
              <w:rPr>
                <w:rFonts w:ascii="仿宋" w:eastAsia="仿宋" w:hAnsi="仿宋"/>
                <w:color w:val="000000"/>
                <w:sz w:val="21"/>
                <w:szCs w:val="21"/>
              </w:rPr>
              <w:t>监控防范措施与现场实际不符，每项扣1分</w:t>
            </w:r>
          </w:p>
          <w:p w14:paraId="76ED6E8E" w14:textId="77777777" w:rsidR="00226E8E" w:rsidRPr="00FF0663" w:rsidRDefault="00226E8E" w:rsidP="00FF0663">
            <w:pPr>
              <w:widowControl w:val="0"/>
              <w:adjustRightInd w:val="0"/>
              <w:snapToGrid w:val="0"/>
              <w:ind w:firstLine="418"/>
              <w:rPr>
                <w:rFonts w:ascii="仿宋" w:eastAsia="仿宋" w:hAnsi="仿宋"/>
                <w:color w:val="000000"/>
                <w:sz w:val="21"/>
                <w:szCs w:val="21"/>
              </w:rPr>
            </w:pPr>
            <w:r w:rsidRPr="00FF0663">
              <w:rPr>
                <w:rFonts w:ascii="仿宋" w:eastAsia="仿宋" w:hAnsi="仿宋" w:hint="eastAsia"/>
                <w:color w:val="000000"/>
                <w:sz w:val="21"/>
                <w:szCs w:val="21"/>
              </w:rPr>
              <w:t>重大事故隐患</w:t>
            </w:r>
            <w:r>
              <w:rPr>
                <w:rFonts w:ascii="仿宋" w:eastAsia="仿宋" w:hAnsi="仿宋" w:hint="eastAsia"/>
                <w:color w:val="000000"/>
                <w:sz w:val="21"/>
                <w:szCs w:val="21"/>
              </w:rPr>
              <w:t>治理不符合要求，</w:t>
            </w:r>
            <w:r w:rsidRPr="00FF0663">
              <w:rPr>
                <w:rFonts w:ascii="仿宋" w:eastAsia="仿宋" w:hAnsi="仿宋"/>
                <w:color w:val="000000"/>
                <w:sz w:val="21"/>
                <w:szCs w:val="21"/>
              </w:rPr>
              <w:t>每项扣</w:t>
            </w:r>
            <w:r>
              <w:rPr>
                <w:rFonts w:ascii="仿宋" w:eastAsia="仿宋" w:hAnsi="仿宋"/>
                <w:color w:val="000000"/>
                <w:sz w:val="21"/>
                <w:szCs w:val="21"/>
              </w:rPr>
              <w:t>2</w:t>
            </w:r>
            <w:r w:rsidRPr="00FF0663">
              <w:rPr>
                <w:rFonts w:ascii="仿宋" w:eastAsia="仿宋" w:hAnsi="仿宋"/>
                <w:color w:val="000000"/>
                <w:sz w:val="21"/>
                <w:szCs w:val="21"/>
              </w:rPr>
              <w:t>分</w:t>
            </w:r>
          </w:p>
        </w:tc>
      </w:tr>
      <w:tr w:rsidR="00E65A4B" w:rsidRPr="00FF0663" w14:paraId="5B1803DB" w14:textId="77777777" w:rsidTr="008C4E9B">
        <w:tblPrEx>
          <w:jc w:val="left"/>
          <w:tblLook w:val="04A0" w:firstRow="1" w:lastRow="0" w:firstColumn="1" w:lastColumn="0" w:noHBand="0" w:noVBand="1"/>
        </w:tblPrEx>
        <w:trPr>
          <w:gridAfter w:val="1"/>
          <w:wAfter w:w="115" w:type="dxa"/>
          <w:trHeight w:val="1272"/>
        </w:trPr>
        <w:tc>
          <w:tcPr>
            <w:tcW w:w="994" w:type="dxa"/>
            <w:gridSpan w:val="2"/>
            <w:vMerge/>
            <w:tcBorders>
              <w:left w:val="single" w:sz="4" w:space="0" w:color="000000"/>
              <w:right w:val="single" w:sz="4" w:space="0" w:color="000000"/>
            </w:tcBorders>
            <w:shd w:val="clear" w:color="auto" w:fill="FFFFFF"/>
            <w:vAlign w:val="center"/>
          </w:tcPr>
          <w:p w14:paraId="496E4445"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DD5D9" w14:textId="77777777" w:rsidR="00E65A4B" w:rsidRPr="00FF0663" w:rsidRDefault="00226E8E" w:rsidP="00226E8E">
            <w:pPr>
              <w:widowControl w:val="0"/>
              <w:adjustRightInd w:val="0"/>
              <w:snapToGrid w:val="0"/>
              <w:rPr>
                <w:rFonts w:ascii="仿宋" w:eastAsia="仿宋" w:hAnsi="仿宋"/>
                <w:color w:val="000000"/>
                <w:sz w:val="21"/>
                <w:szCs w:val="21"/>
              </w:rPr>
            </w:pPr>
            <w:r>
              <w:rPr>
                <w:rFonts w:ascii="仿宋" w:eastAsia="仿宋" w:hAnsi="仿宋"/>
                <w:color w:val="000000"/>
                <w:sz w:val="21"/>
                <w:szCs w:val="21"/>
              </w:rPr>
              <w:t>5.3.10</w:t>
            </w:r>
            <w:r w:rsidR="00E65A4B" w:rsidRPr="00FF0663">
              <w:rPr>
                <w:rFonts w:ascii="仿宋" w:eastAsia="仿宋" w:hAnsi="仿宋" w:hint="eastAsia"/>
                <w:color w:val="000000"/>
                <w:sz w:val="21"/>
                <w:szCs w:val="21"/>
              </w:rPr>
              <w:t>隐患治理完成后，按规定对治理情况进行评估、验收。重大事故隐患治理工作结束后，应组织本单位的安全管理人员和有关技术人员进行验收或委托依法设立的为安全生产提供技术、管理服务的机构进行评估。</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1A3F3" w14:textId="77777777" w:rsidR="00E65A4B" w:rsidRPr="00FF0663" w:rsidRDefault="00590EFD"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3B6B02"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查看现场和记录</w:t>
            </w:r>
          </w:p>
          <w:p w14:paraId="6484FB60" w14:textId="77777777" w:rsidR="00226E8E" w:rsidRDefault="00E65A4B" w:rsidP="00FF0663">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隐患治理</w:t>
            </w:r>
            <w:r w:rsidR="00226E8E">
              <w:rPr>
                <w:rFonts w:ascii="仿宋" w:eastAsia="仿宋" w:hAnsi="仿宋" w:hint="eastAsia"/>
                <w:color w:val="000000"/>
                <w:sz w:val="21"/>
                <w:szCs w:val="21"/>
              </w:rPr>
              <w:t>未</w:t>
            </w:r>
            <w:r w:rsidRPr="00FF0663">
              <w:rPr>
                <w:rFonts w:ascii="仿宋" w:eastAsia="仿宋" w:hAnsi="仿宋"/>
                <w:color w:val="000000"/>
                <w:sz w:val="21"/>
                <w:szCs w:val="21"/>
              </w:rPr>
              <w:t>评估</w:t>
            </w:r>
            <w:r w:rsidR="00226E8E" w:rsidRPr="00FF0663">
              <w:rPr>
                <w:rFonts w:ascii="仿宋" w:eastAsia="仿宋" w:hAnsi="仿宋"/>
                <w:color w:val="000000"/>
                <w:sz w:val="21"/>
                <w:szCs w:val="21"/>
              </w:rPr>
              <w:t>和</w:t>
            </w:r>
            <w:r w:rsidR="00226E8E" w:rsidRPr="00FF0663">
              <w:rPr>
                <w:rFonts w:ascii="仿宋" w:eastAsia="仿宋" w:hAnsi="仿宋" w:hint="eastAsia"/>
                <w:color w:val="000000"/>
                <w:sz w:val="21"/>
                <w:szCs w:val="21"/>
              </w:rPr>
              <w:t>验</w:t>
            </w:r>
            <w:r w:rsidR="00226E8E" w:rsidRPr="00FF0663">
              <w:rPr>
                <w:rFonts w:ascii="仿宋" w:eastAsia="仿宋" w:hAnsi="仿宋"/>
                <w:color w:val="000000"/>
                <w:sz w:val="21"/>
                <w:szCs w:val="21"/>
              </w:rPr>
              <w:t>收</w:t>
            </w:r>
            <w:r w:rsidR="00226E8E">
              <w:rPr>
                <w:rFonts w:ascii="仿宋" w:eastAsia="仿宋" w:hAnsi="仿宋" w:hint="eastAsia"/>
                <w:color w:val="000000"/>
                <w:sz w:val="21"/>
                <w:szCs w:val="21"/>
              </w:rPr>
              <w:t>或</w:t>
            </w:r>
            <w:r w:rsidR="00226E8E" w:rsidRPr="00FF0663">
              <w:rPr>
                <w:rFonts w:ascii="仿宋" w:eastAsia="仿宋" w:hAnsi="仿宋"/>
                <w:color w:val="000000"/>
                <w:sz w:val="21"/>
                <w:szCs w:val="21"/>
              </w:rPr>
              <w:t>无</w:t>
            </w:r>
            <w:r w:rsidRPr="00FF0663">
              <w:rPr>
                <w:rFonts w:ascii="仿宋" w:eastAsia="仿宋" w:hAnsi="仿宋"/>
                <w:color w:val="000000"/>
                <w:sz w:val="21"/>
                <w:szCs w:val="21"/>
              </w:rPr>
              <w:t>记录，</w:t>
            </w:r>
            <w:r w:rsidR="005347CF" w:rsidRPr="00FF0663">
              <w:rPr>
                <w:rFonts w:ascii="仿宋" w:eastAsia="仿宋" w:hAnsi="仿宋"/>
                <w:color w:val="000000"/>
                <w:sz w:val="21"/>
                <w:szCs w:val="21"/>
              </w:rPr>
              <w:t>扣</w:t>
            </w:r>
            <w:r w:rsidR="00590EFD">
              <w:rPr>
                <w:rFonts w:ascii="仿宋" w:eastAsia="仿宋" w:hAnsi="仿宋"/>
                <w:color w:val="000000"/>
                <w:sz w:val="21"/>
                <w:szCs w:val="21"/>
              </w:rPr>
              <w:t>5</w:t>
            </w:r>
            <w:r w:rsidR="005347CF" w:rsidRPr="00FF0663">
              <w:rPr>
                <w:rFonts w:ascii="仿宋" w:eastAsia="仿宋" w:hAnsi="仿宋"/>
                <w:color w:val="000000"/>
                <w:sz w:val="21"/>
                <w:szCs w:val="21"/>
              </w:rPr>
              <w:t>分</w:t>
            </w:r>
            <w:r w:rsidRPr="00FF0663">
              <w:rPr>
                <w:rFonts w:ascii="仿宋" w:eastAsia="仿宋" w:hAnsi="仿宋"/>
                <w:color w:val="000000"/>
                <w:sz w:val="21"/>
                <w:szCs w:val="21"/>
              </w:rPr>
              <w:t>；</w:t>
            </w:r>
          </w:p>
          <w:p w14:paraId="5CAC6EEF" w14:textId="77777777" w:rsidR="00226E8E" w:rsidRDefault="00226E8E" w:rsidP="00226E8E">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隐患治理评估和</w:t>
            </w:r>
            <w:r w:rsidRPr="00FF0663">
              <w:rPr>
                <w:rFonts w:ascii="仿宋" w:eastAsia="仿宋" w:hAnsi="仿宋" w:hint="eastAsia"/>
                <w:color w:val="000000"/>
                <w:sz w:val="21"/>
                <w:szCs w:val="21"/>
              </w:rPr>
              <w:t>验</w:t>
            </w:r>
            <w:r w:rsidRPr="00FF0663">
              <w:rPr>
                <w:rFonts w:ascii="仿宋" w:eastAsia="仿宋" w:hAnsi="仿宋"/>
                <w:color w:val="000000"/>
                <w:sz w:val="21"/>
                <w:szCs w:val="21"/>
              </w:rPr>
              <w:t>收</w:t>
            </w:r>
            <w:r>
              <w:rPr>
                <w:rFonts w:ascii="仿宋" w:eastAsia="仿宋" w:hAnsi="仿宋" w:hint="eastAsia"/>
                <w:color w:val="000000"/>
                <w:sz w:val="21"/>
                <w:szCs w:val="21"/>
              </w:rPr>
              <w:t>内容不全</w:t>
            </w:r>
            <w:r w:rsidR="00E65A4B" w:rsidRPr="00FF0663">
              <w:rPr>
                <w:rFonts w:ascii="仿宋" w:eastAsia="仿宋" w:hAnsi="仿宋"/>
                <w:color w:val="000000"/>
                <w:sz w:val="21"/>
                <w:szCs w:val="21"/>
              </w:rPr>
              <w:t>，</w:t>
            </w:r>
            <w:r>
              <w:rPr>
                <w:rFonts w:ascii="仿宋" w:eastAsia="仿宋" w:hAnsi="仿宋" w:hint="eastAsia"/>
                <w:color w:val="000000"/>
                <w:sz w:val="21"/>
                <w:szCs w:val="21"/>
              </w:rPr>
              <w:t>每项</w:t>
            </w:r>
            <w:r w:rsidR="00E65A4B" w:rsidRPr="00FF0663">
              <w:rPr>
                <w:rFonts w:ascii="仿宋" w:eastAsia="仿宋" w:hAnsi="仿宋"/>
                <w:color w:val="000000"/>
                <w:sz w:val="21"/>
                <w:szCs w:val="21"/>
              </w:rPr>
              <w:t>扣2分；</w:t>
            </w:r>
          </w:p>
          <w:p w14:paraId="5E28B797" w14:textId="77777777" w:rsidR="00E65A4B" w:rsidRPr="00FF0663" w:rsidRDefault="00226E8E" w:rsidP="00226E8E">
            <w:pPr>
              <w:widowControl w:val="0"/>
              <w:adjustRightInd w:val="0"/>
              <w:snapToGrid w:val="0"/>
              <w:ind w:firstLine="420"/>
              <w:jc w:val="both"/>
              <w:rPr>
                <w:rFonts w:ascii="仿宋" w:eastAsia="仿宋" w:hAnsi="仿宋"/>
                <w:color w:val="000000"/>
                <w:sz w:val="21"/>
                <w:szCs w:val="21"/>
              </w:rPr>
            </w:pPr>
            <w:r>
              <w:rPr>
                <w:rFonts w:ascii="仿宋" w:eastAsia="仿宋" w:hAnsi="仿宋" w:hint="eastAsia"/>
                <w:color w:val="000000"/>
                <w:sz w:val="21"/>
                <w:szCs w:val="21"/>
              </w:rPr>
              <w:t>重大</w:t>
            </w:r>
            <w:r w:rsidR="00E65A4B" w:rsidRPr="00FF0663">
              <w:rPr>
                <w:rFonts w:ascii="仿宋" w:eastAsia="仿宋" w:hAnsi="仿宋"/>
                <w:color w:val="000000"/>
                <w:sz w:val="21"/>
                <w:szCs w:val="21"/>
              </w:rPr>
              <w:t>事故隐患</w:t>
            </w:r>
            <w:r>
              <w:rPr>
                <w:rFonts w:ascii="仿宋" w:eastAsia="仿宋" w:hAnsi="仿宋" w:hint="eastAsia"/>
                <w:color w:val="000000"/>
                <w:sz w:val="21"/>
                <w:szCs w:val="21"/>
              </w:rPr>
              <w:t>治理</w:t>
            </w:r>
            <w:r w:rsidR="00E65A4B" w:rsidRPr="00FF0663">
              <w:rPr>
                <w:rFonts w:ascii="仿宋" w:eastAsia="仿宋" w:hAnsi="仿宋"/>
                <w:color w:val="000000"/>
                <w:sz w:val="21"/>
                <w:szCs w:val="21"/>
              </w:rPr>
              <w:t>验收与</w:t>
            </w:r>
            <w:r>
              <w:rPr>
                <w:rFonts w:ascii="仿宋" w:eastAsia="仿宋" w:hAnsi="仿宋" w:hint="eastAsia"/>
                <w:color w:val="000000"/>
                <w:sz w:val="21"/>
                <w:szCs w:val="21"/>
              </w:rPr>
              <w:t>评估</w:t>
            </w:r>
            <w:r w:rsidR="00E65A4B" w:rsidRPr="00FF0663">
              <w:rPr>
                <w:rFonts w:ascii="仿宋" w:eastAsia="仿宋" w:hAnsi="仿宋"/>
                <w:color w:val="000000"/>
                <w:sz w:val="21"/>
                <w:szCs w:val="21"/>
              </w:rPr>
              <w:t>不</w:t>
            </w:r>
            <w:r>
              <w:rPr>
                <w:rFonts w:ascii="仿宋" w:eastAsia="仿宋" w:hAnsi="仿宋" w:hint="eastAsia"/>
                <w:color w:val="000000"/>
                <w:sz w:val="21"/>
                <w:szCs w:val="21"/>
              </w:rPr>
              <w:t>符合要求</w:t>
            </w:r>
            <w:r w:rsidR="00E65A4B" w:rsidRPr="00FF0663">
              <w:rPr>
                <w:rFonts w:ascii="仿宋" w:eastAsia="仿宋" w:hAnsi="仿宋"/>
                <w:color w:val="000000"/>
                <w:sz w:val="21"/>
                <w:szCs w:val="21"/>
              </w:rPr>
              <w:t>，每项扣2分</w:t>
            </w:r>
          </w:p>
        </w:tc>
      </w:tr>
      <w:tr w:rsidR="00E65A4B" w:rsidRPr="00FF0663" w14:paraId="7D4BED9F" w14:textId="77777777" w:rsidTr="008C4E9B">
        <w:tblPrEx>
          <w:jc w:val="left"/>
          <w:tblLook w:val="04A0" w:firstRow="1" w:lastRow="0" w:firstColumn="1" w:lastColumn="0" w:noHBand="0" w:noVBand="1"/>
        </w:tblPrEx>
        <w:trPr>
          <w:gridAfter w:val="1"/>
          <w:wAfter w:w="115" w:type="dxa"/>
          <w:trHeight w:val="1093"/>
        </w:trPr>
        <w:tc>
          <w:tcPr>
            <w:tcW w:w="994" w:type="dxa"/>
            <w:gridSpan w:val="2"/>
            <w:vMerge/>
            <w:tcBorders>
              <w:left w:val="single" w:sz="4" w:space="0" w:color="000000"/>
              <w:right w:val="single" w:sz="4" w:space="0" w:color="000000"/>
            </w:tcBorders>
            <w:shd w:val="clear" w:color="auto" w:fill="FFFFFF"/>
            <w:vAlign w:val="center"/>
          </w:tcPr>
          <w:p w14:paraId="4358C6E5"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D30CF8" w14:textId="77777777" w:rsidR="00E65A4B" w:rsidRPr="00FF0663" w:rsidRDefault="00226E8E" w:rsidP="00226E8E">
            <w:pPr>
              <w:widowControl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.3.11 </w:t>
            </w:r>
            <w:r w:rsidR="00E65A4B" w:rsidRPr="00FF0663">
              <w:rPr>
                <w:rFonts w:ascii="仿宋" w:eastAsia="仿宋" w:hAnsi="仿宋" w:hint="eastAsia"/>
                <w:color w:val="000000"/>
                <w:sz w:val="21"/>
                <w:szCs w:val="21"/>
              </w:rPr>
              <w:t>如实记录隐患排查治理情况，至少每月进行一次统计分析，及时将隐患治理情况向从业人员通报。</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A54E67"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BD83C2"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w:t>
            </w:r>
            <w:r w:rsidR="00226E8E">
              <w:rPr>
                <w:rFonts w:ascii="仿宋" w:eastAsia="仿宋" w:hAnsi="仿宋" w:hint="eastAsia"/>
                <w:color w:val="000000"/>
                <w:sz w:val="21"/>
                <w:szCs w:val="21"/>
              </w:rPr>
              <w:t>相关</w:t>
            </w:r>
            <w:r w:rsidRPr="00FF0663">
              <w:rPr>
                <w:rFonts w:ascii="仿宋" w:eastAsia="仿宋" w:hAnsi="仿宋" w:hint="eastAsia"/>
                <w:color w:val="000000"/>
                <w:sz w:val="21"/>
                <w:szCs w:val="21"/>
              </w:rPr>
              <w:t>记录</w:t>
            </w:r>
          </w:p>
          <w:p w14:paraId="6F74881C" w14:textId="77777777" w:rsidR="00226E8E"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未按规定时限进行统计分析，每次扣1分；</w:t>
            </w:r>
          </w:p>
          <w:p w14:paraId="649683D2"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未向从业人员通报隐患治理情况，每次扣1分</w:t>
            </w:r>
            <w:r w:rsidRPr="00FF0663">
              <w:rPr>
                <w:rFonts w:ascii="仿宋" w:eastAsia="仿宋" w:hAnsi="仿宋"/>
                <w:color w:val="000000"/>
                <w:sz w:val="21"/>
                <w:szCs w:val="21"/>
              </w:rPr>
              <w:t>。</w:t>
            </w:r>
          </w:p>
        </w:tc>
      </w:tr>
      <w:tr w:rsidR="00E65A4B" w:rsidRPr="00FF0663" w14:paraId="7EE77639" w14:textId="77777777" w:rsidTr="008C4E9B">
        <w:tblPrEx>
          <w:jc w:val="left"/>
          <w:tblLook w:val="04A0" w:firstRow="1" w:lastRow="0" w:firstColumn="1" w:lastColumn="0" w:noHBand="0" w:noVBand="1"/>
        </w:tblPrEx>
        <w:trPr>
          <w:gridAfter w:val="1"/>
          <w:wAfter w:w="115" w:type="dxa"/>
          <w:trHeight w:val="1317"/>
        </w:trPr>
        <w:tc>
          <w:tcPr>
            <w:tcW w:w="994" w:type="dxa"/>
            <w:gridSpan w:val="2"/>
            <w:vMerge/>
            <w:tcBorders>
              <w:left w:val="single" w:sz="4" w:space="0" w:color="000000"/>
              <w:right w:val="single" w:sz="4" w:space="0" w:color="000000"/>
            </w:tcBorders>
            <w:shd w:val="clear" w:color="auto" w:fill="FFFFFF"/>
            <w:vAlign w:val="center"/>
          </w:tcPr>
          <w:p w14:paraId="64E7E0E6" w14:textId="77777777" w:rsidR="00E65A4B" w:rsidRPr="00FF0663" w:rsidRDefault="00E65A4B"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ABC660" w14:textId="77777777" w:rsidR="00E65A4B" w:rsidRPr="00FF0663" w:rsidRDefault="00226E8E" w:rsidP="00226E8E">
            <w:pPr>
              <w:widowControl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.3.12 </w:t>
            </w:r>
            <w:r w:rsidR="00E65A4B" w:rsidRPr="00FF0663">
              <w:rPr>
                <w:rFonts w:ascii="仿宋" w:eastAsia="仿宋" w:hAnsi="仿宋" w:hint="eastAsia"/>
                <w:color w:val="000000"/>
                <w:sz w:val="21"/>
                <w:szCs w:val="21"/>
              </w:rPr>
              <w:t>通过水利安全生产信息系统对隐患排查、治理、验收、报告、销账等过程进行电子化管理和统计分析，并按照水行政主管部门和当地应急管理部门的要求，定期或实时报送隐患排查治理情况。</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E61D28"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F93790"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color w:val="000000"/>
                <w:sz w:val="21"/>
                <w:szCs w:val="21"/>
              </w:rPr>
              <w:t>查</w:t>
            </w:r>
            <w:r w:rsidR="009D14B1">
              <w:rPr>
                <w:rFonts w:ascii="仿宋" w:eastAsia="仿宋" w:hAnsi="仿宋" w:hint="eastAsia"/>
                <w:color w:val="000000"/>
                <w:sz w:val="21"/>
                <w:szCs w:val="21"/>
              </w:rPr>
              <w:t>相关</w:t>
            </w:r>
            <w:r w:rsidRPr="00FF0663">
              <w:rPr>
                <w:rFonts w:ascii="仿宋" w:eastAsia="仿宋" w:hAnsi="仿宋"/>
                <w:color w:val="000000"/>
                <w:sz w:val="21"/>
                <w:szCs w:val="21"/>
              </w:rPr>
              <w:t>记录：</w:t>
            </w:r>
          </w:p>
          <w:p w14:paraId="6FD55358" w14:textId="77777777" w:rsidR="005347CF"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未应用</w:t>
            </w:r>
            <w:r w:rsidRPr="00FF0663">
              <w:rPr>
                <w:rFonts w:ascii="仿宋" w:eastAsia="仿宋" w:hAnsi="仿宋"/>
                <w:color w:val="000000"/>
                <w:sz w:val="21"/>
                <w:szCs w:val="21"/>
              </w:rPr>
              <w:t>水利安全生产</w:t>
            </w:r>
            <w:r w:rsidRPr="00FF0663">
              <w:rPr>
                <w:rFonts w:ascii="仿宋" w:eastAsia="仿宋" w:hAnsi="仿宋" w:hint="eastAsia"/>
                <w:color w:val="000000"/>
                <w:sz w:val="21"/>
                <w:szCs w:val="21"/>
              </w:rPr>
              <w:t>信息系统，</w:t>
            </w:r>
            <w:r w:rsidR="005347CF" w:rsidRPr="00FF0663">
              <w:rPr>
                <w:rFonts w:ascii="仿宋" w:eastAsia="仿宋" w:hAnsi="仿宋"/>
                <w:color w:val="000000"/>
                <w:sz w:val="21"/>
                <w:szCs w:val="21"/>
              </w:rPr>
              <w:t>扣</w:t>
            </w:r>
            <w:r w:rsidR="005347CF">
              <w:rPr>
                <w:rFonts w:ascii="仿宋" w:eastAsia="仿宋" w:hAnsi="仿宋"/>
                <w:color w:val="000000"/>
                <w:sz w:val="21"/>
                <w:szCs w:val="21"/>
              </w:rPr>
              <w:t>5</w:t>
            </w:r>
            <w:r w:rsidR="005347CF" w:rsidRPr="00FF0663">
              <w:rPr>
                <w:rFonts w:ascii="仿宋" w:eastAsia="仿宋" w:hAnsi="仿宋"/>
                <w:color w:val="000000"/>
                <w:sz w:val="21"/>
                <w:szCs w:val="21"/>
              </w:rPr>
              <w:t>分</w:t>
            </w:r>
            <w:r w:rsidRPr="00FF0663">
              <w:rPr>
                <w:rFonts w:ascii="仿宋" w:eastAsia="仿宋" w:hAnsi="仿宋"/>
                <w:color w:val="000000"/>
                <w:sz w:val="21"/>
                <w:szCs w:val="21"/>
              </w:rPr>
              <w:t>；</w:t>
            </w:r>
          </w:p>
          <w:p w14:paraId="65EB5479" w14:textId="77777777" w:rsidR="005347CF" w:rsidRDefault="009D14B1" w:rsidP="00FF0663">
            <w:pPr>
              <w:widowControl w:val="0"/>
              <w:adjustRightInd w:val="0"/>
              <w:snapToGrid w:val="0"/>
              <w:ind w:firstLine="420"/>
              <w:rPr>
                <w:rFonts w:ascii="仿宋" w:eastAsia="仿宋" w:hAnsi="仿宋"/>
                <w:color w:val="000000"/>
                <w:sz w:val="21"/>
                <w:szCs w:val="21"/>
              </w:rPr>
            </w:pPr>
            <w:r>
              <w:rPr>
                <w:rFonts w:ascii="仿宋" w:eastAsia="仿宋" w:hAnsi="仿宋" w:hint="eastAsia"/>
                <w:color w:val="000000"/>
                <w:sz w:val="21"/>
                <w:szCs w:val="21"/>
              </w:rPr>
              <w:t>相关信息</w:t>
            </w:r>
            <w:r w:rsidR="00E65A4B" w:rsidRPr="00FF0663">
              <w:rPr>
                <w:rFonts w:ascii="仿宋" w:eastAsia="仿宋" w:hAnsi="仿宋" w:hint="eastAsia"/>
                <w:color w:val="000000"/>
                <w:sz w:val="21"/>
                <w:szCs w:val="21"/>
              </w:rPr>
              <w:t>内容不完整，每项扣1分</w:t>
            </w:r>
            <w:r w:rsidR="00E65A4B" w:rsidRPr="00FF0663">
              <w:rPr>
                <w:rFonts w:ascii="仿宋" w:eastAsia="仿宋" w:hAnsi="仿宋"/>
                <w:color w:val="000000"/>
                <w:sz w:val="21"/>
                <w:szCs w:val="21"/>
              </w:rPr>
              <w:t>；</w:t>
            </w:r>
          </w:p>
          <w:p w14:paraId="10148964" w14:textId="77777777" w:rsidR="00E65A4B" w:rsidRPr="00FF0663" w:rsidRDefault="00E65A4B" w:rsidP="00FF0663">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未按照要求报送隐患排查治理情况，每次扣1分</w:t>
            </w:r>
            <w:r w:rsidRPr="00FF0663">
              <w:rPr>
                <w:rFonts w:ascii="仿宋" w:eastAsia="仿宋" w:hAnsi="仿宋"/>
                <w:color w:val="000000"/>
                <w:sz w:val="21"/>
                <w:szCs w:val="21"/>
              </w:rPr>
              <w:t>。</w:t>
            </w:r>
          </w:p>
        </w:tc>
      </w:tr>
      <w:tr w:rsidR="009D14B1" w:rsidRPr="00FF0663" w14:paraId="6F886CBF" w14:textId="77777777" w:rsidTr="008C4E9B">
        <w:tblPrEx>
          <w:jc w:val="left"/>
          <w:tblLook w:val="04A0" w:firstRow="1" w:lastRow="0" w:firstColumn="1" w:lastColumn="0" w:noHBand="0" w:noVBand="1"/>
        </w:tblPrEx>
        <w:trPr>
          <w:gridAfter w:val="1"/>
          <w:wAfter w:w="115" w:type="dxa"/>
          <w:trHeight w:val="1326"/>
        </w:trPr>
        <w:tc>
          <w:tcPr>
            <w:tcW w:w="994" w:type="dxa"/>
            <w:gridSpan w:val="2"/>
            <w:vMerge w:val="restart"/>
            <w:tcBorders>
              <w:top w:val="single" w:sz="4" w:space="0" w:color="000000"/>
              <w:left w:val="single" w:sz="4" w:space="0" w:color="000000"/>
              <w:right w:val="single" w:sz="4" w:space="0" w:color="000000"/>
            </w:tcBorders>
            <w:shd w:val="clear" w:color="auto" w:fill="FFFFFF"/>
            <w:vAlign w:val="center"/>
          </w:tcPr>
          <w:p w14:paraId="10AF720E" w14:textId="77777777" w:rsidR="009D14B1" w:rsidRPr="00FF0663" w:rsidRDefault="009D14B1" w:rsidP="00FF0663">
            <w:pPr>
              <w:widowControl w:val="0"/>
              <w:adjustRightInd w:val="0"/>
              <w:snapToGrid w:val="0"/>
              <w:jc w:val="center"/>
              <w:rPr>
                <w:rFonts w:ascii="仿宋" w:eastAsia="仿宋" w:hAnsi="仿宋"/>
                <w:kern w:val="2"/>
                <w:sz w:val="21"/>
                <w:szCs w:val="21"/>
              </w:rPr>
            </w:pPr>
            <w:r w:rsidRPr="00FF0663">
              <w:rPr>
                <w:rFonts w:ascii="仿宋" w:eastAsia="仿宋" w:hAnsi="仿宋" w:hint="eastAsia"/>
                <w:kern w:val="2"/>
                <w:sz w:val="21"/>
                <w:szCs w:val="21"/>
              </w:rPr>
              <w:t>5.4预测预警（15分）</w:t>
            </w: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B7349D" w14:textId="77777777" w:rsidR="009D14B1" w:rsidRPr="00FF0663" w:rsidRDefault="009D14B1" w:rsidP="009D14B1">
            <w:pPr>
              <w:widowControl w:val="0"/>
              <w:autoSpaceDE w:val="0"/>
              <w:autoSpaceDN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.4.1 </w:t>
            </w:r>
            <w:r w:rsidRPr="00FF0663">
              <w:rPr>
                <w:rFonts w:ascii="仿宋" w:eastAsia="仿宋" w:hAnsi="仿宋" w:hint="eastAsia"/>
                <w:color w:val="000000"/>
                <w:sz w:val="21"/>
                <w:szCs w:val="21"/>
              </w:rPr>
              <w:t>根据生产经营状况、安全风险管理及隐患排查治理、事故等情况，建立安全生产预测预警体系。</w:t>
            </w:r>
            <w:r w:rsidRPr="00FF0663">
              <w:rPr>
                <w:rFonts w:ascii="仿宋" w:eastAsia="仿宋" w:hAnsi="仿宋"/>
                <w:color w:val="000000"/>
                <w:sz w:val="21"/>
                <w:szCs w:val="21"/>
              </w:rPr>
              <w:t xml:space="preserve"> </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6A4759" w14:textId="77777777" w:rsidR="009D14B1" w:rsidRPr="00FF0663" w:rsidRDefault="009D14B1"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3FF2C8" w14:textId="77777777" w:rsidR="009D14B1" w:rsidRPr="00FF0663" w:rsidRDefault="009D14B1" w:rsidP="00FF0663">
            <w:pPr>
              <w:widowControl w:val="0"/>
              <w:adjustRightInd w:val="0"/>
              <w:snapToGrid w:val="0"/>
              <w:ind w:firstLine="420"/>
              <w:jc w:val="both"/>
              <w:rPr>
                <w:rFonts w:ascii="仿宋" w:eastAsia="仿宋" w:hAnsi="仿宋"/>
                <w:color w:val="000000"/>
                <w:sz w:val="21"/>
                <w:szCs w:val="21"/>
              </w:rPr>
            </w:pPr>
            <w:proofErr w:type="gramStart"/>
            <w:r w:rsidRPr="00FF0663">
              <w:rPr>
                <w:rFonts w:ascii="仿宋" w:eastAsia="仿宋" w:hAnsi="仿宋" w:hint="eastAsia"/>
                <w:color w:val="000000"/>
                <w:sz w:val="21"/>
                <w:szCs w:val="21"/>
              </w:rPr>
              <w:t>查</w:t>
            </w:r>
            <w:r w:rsidRPr="00FF0663">
              <w:rPr>
                <w:rFonts w:ascii="仿宋" w:eastAsia="仿宋" w:hAnsi="仿宋"/>
                <w:color w:val="000000"/>
                <w:sz w:val="21"/>
                <w:szCs w:val="21"/>
              </w:rPr>
              <w:t>预测</w:t>
            </w:r>
            <w:proofErr w:type="gramEnd"/>
            <w:r w:rsidRPr="00FF0663">
              <w:rPr>
                <w:rFonts w:ascii="仿宋" w:eastAsia="仿宋" w:hAnsi="仿宋"/>
                <w:color w:val="000000"/>
                <w:sz w:val="21"/>
                <w:szCs w:val="21"/>
              </w:rPr>
              <w:t>预警系统</w:t>
            </w:r>
          </w:p>
          <w:p w14:paraId="6851A723" w14:textId="77777777" w:rsidR="009D14B1" w:rsidRDefault="009D14B1" w:rsidP="00FF0663">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hint="eastAsia"/>
                <w:color w:val="000000"/>
                <w:sz w:val="21"/>
                <w:szCs w:val="21"/>
              </w:rPr>
              <w:t>未建立安全生产预测预警体系，</w:t>
            </w:r>
            <w:r w:rsidRPr="00FF0663">
              <w:rPr>
                <w:rFonts w:ascii="仿宋" w:eastAsia="仿宋" w:hAnsi="仿宋"/>
                <w:color w:val="000000"/>
                <w:sz w:val="21"/>
                <w:szCs w:val="21"/>
              </w:rPr>
              <w:t>扣</w:t>
            </w:r>
            <w:r>
              <w:rPr>
                <w:rFonts w:ascii="仿宋" w:eastAsia="仿宋" w:hAnsi="仿宋"/>
                <w:color w:val="000000"/>
                <w:sz w:val="21"/>
                <w:szCs w:val="21"/>
              </w:rPr>
              <w:t>8</w:t>
            </w:r>
            <w:r w:rsidRPr="00FF0663">
              <w:rPr>
                <w:rFonts w:ascii="仿宋" w:eastAsia="仿宋" w:hAnsi="仿宋"/>
                <w:color w:val="000000"/>
                <w:sz w:val="21"/>
                <w:szCs w:val="21"/>
              </w:rPr>
              <w:t>分</w:t>
            </w:r>
          </w:p>
          <w:p w14:paraId="1F85EAAB" w14:textId="77777777" w:rsidR="009D14B1" w:rsidRPr="00FF0663" w:rsidRDefault="009D14B1" w:rsidP="009D14B1">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安全生产预测预报</w:t>
            </w:r>
            <w:r w:rsidRPr="00FF0663">
              <w:rPr>
                <w:rFonts w:ascii="仿宋" w:eastAsia="仿宋" w:hAnsi="仿宋" w:hint="eastAsia"/>
                <w:color w:val="000000"/>
                <w:sz w:val="21"/>
                <w:szCs w:val="21"/>
              </w:rPr>
              <w:t>系统</w:t>
            </w:r>
            <w:r w:rsidRPr="00FF0663">
              <w:rPr>
                <w:rFonts w:ascii="仿宋" w:eastAsia="仿宋" w:hAnsi="仿宋"/>
                <w:color w:val="000000"/>
                <w:sz w:val="21"/>
                <w:szCs w:val="21"/>
              </w:rPr>
              <w:t>内容不全</w:t>
            </w:r>
            <w:r w:rsidRPr="00FF0663">
              <w:rPr>
                <w:rFonts w:ascii="仿宋" w:eastAsia="仿宋" w:hAnsi="仿宋" w:hint="eastAsia"/>
                <w:color w:val="000000"/>
                <w:sz w:val="21"/>
                <w:szCs w:val="21"/>
              </w:rPr>
              <w:t>，每缺一项扣2分</w:t>
            </w:r>
          </w:p>
        </w:tc>
      </w:tr>
      <w:tr w:rsidR="009D14B1" w:rsidRPr="00FF0663" w14:paraId="1B337436" w14:textId="77777777" w:rsidTr="008C4E9B">
        <w:tblPrEx>
          <w:jc w:val="left"/>
          <w:tblLook w:val="04A0" w:firstRow="1" w:lastRow="0" w:firstColumn="1" w:lastColumn="0" w:noHBand="0" w:noVBand="1"/>
        </w:tblPrEx>
        <w:trPr>
          <w:gridAfter w:val="1"/>
          <w:wAfter w:w="115" w:type="dxa"/>
          <w:trHeight w:val="1236"/>
        </w:trPr>
        <w:tc>
          <w:tcPr>
            <w:tcW w:w="994" w:type="dxa"/>
            <w:gridSpan w:val="2"/>
            <w:vMerge/>
            <w:tcBorders>
              <w:left w:val="single" w:sz="4" w:space="0" w:color="000000"/>
              <w:right w:val="single" w:sz="4" w:space="0" w:color="000000"/>
            </w:tcBorders>
            <w:shd w:val="clear" w:color="auto" w:fill="FFFFFF"/>
            <w:vAlign w:val="center"/>
          </w:tcPr>
          <w:p w14:paraId="5FC0D84A" w14:textId="77777777" w:rsidR="009D14B1" w:rsidRPr="00FF0663" w:rsidRDefault="009D14B1"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36874C" w14:textId="77777777" w:rsidR="009D14B1" w:rsidRDefault="009D14B1" w:rsidP="009D14B1">
            <w:pPr>
              <w:widowControl w:val="0"/>
              <w:autoSpaceDE w:val="0"/>
              <w:autoSpaceDN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.4.2 </w:t>
            </w:r>
            <w:r w:rsidRPr="00FF0663">
              <w:rPr>
                <w:rFonts w:ascii="仿宋" w:eastAsia="仿宋" w:hAnsi="仿宋" w:hint="eastAsia"/>
                <w:color w:val="000000"/>
                <w:sz w:val="21"/>
                <w:szCs w:val="21"/>
              </w:rPr>
              <w:t>运用适用的定量或定性的技术方法，开展安全生产预测预警。</w:t>
            </w:r>
          </w:p>
          <w:p w14:paraId="3AF11E1D" w14:textId="77777777" w:rsidR="009D14B1" w:rsidRDefault="009D14B1" w:rsidP="009D14B1">
            <w:pPr>
              <w:widowControl w:val="0"/>
              <w:autoSpaceDE w:val="0"/>
              <w:autoSpaceDN w:val="0"/>
              <w:adjustRightInd w:val="0"/>
              <w:snapToGrid w:val="0"/>
              <w:rPr>
                <w:rFonts w:ascii="仿宋" w:eastAsia="仿宋" w:hAnsi="仿宋"/>
                <w:color w:val="000000"/>
                <w:sz w:val="21"/>
                <w:szCs w:val="21"/>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1D1E85" w14:textId="77777777" w:rsidR="009D14B1" w:rsidRPr="00FF0663" w:rsidRDefault="009D14B1"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28A1F2" w14:textId="77777777" w:rsidR="009D14B1" w:rsidRPr="00FF0663" w:rsidRDefault="009D14B1" w:rsidP="009D14B1">
            <w:pPr>
              <w:widowControl w:val="0"/>
              <w:adjustRightInd w:val="0"/>
              <w:snapToGrid w:val="0"/>
              <w:ind w:firstLine="420"/>
              <w:rPr>
                <w:rFonts w:ascii="仿宋" w:eastAsia="仿宋" w:hAnsi="仿宋"/>
                <w:color w:val="000000"/>
                <w:sz w:val="21"/>
                <w:szCs w:val="21"/>
              </w:rPr>
            </w:pPr>
            <w:r w:rsidRPr="00FF0663">
              <w:rPr>
                <w:rFonts w:ascii="仿宋" w:eastAsia="仿宋" w:hAnsi="仿宋" w:hint="eastAsia"/>
                <w:color w:val="000000"/>
                <w:sz w:val="21"/>
                <w:szCs w:val="21"/>
              </w:rPr>
              <w:t>查记录</w:t>
            </w:r>
          </w:p>
          <w:p w14:paraId="50D97B48" w14:textId="77777777" w:rsidR="009D14B1" w:rsidRDefault="009D14B1" w:rsidP="009D14B1">
            <w:pPr>
              <w:widowControl w:val="0"/>
              <w:adjustRightInd w:val="0"/>
              <w:snapToGrid w:val="0"/>
              <w:ind w:firstLine="420"/>
              <w:jc w:val="both"/>
              <w:rPr>
                <w:rFonts w:ascii="仿宋" w:eastAsia="仿宋" w:hAnsi="仿宋"/>
                <w:color w:val="000000"/>
                <w:sz w:val="21"/>
                <w:szCs w:val="21"/>
              </w:rPr>
            </w:pPr>
            <w:r>
              <w:rPr>
                <w:rFonts w:ascii="仿宋" w:eastAsia="仿宋" w:hAnsi="仿宋" w:hint="eastAsia"/>
                <w:color w:val="000000"/>
                <w:sz w:val="21"/>
                <w:szCs w:val="21"/>
              </w:rPr>
              <w:t>未开展</w:t>
            </w:r>
            <w:r w:rsidRPr="00FF0663">
              <w:rPr>
                <w:rFonts w:ascii="仿宋" w:eastAsia="仿宋" w:hAnsi="仿宋" w:hint="eastAsia"/>
                <w:color w:val="000000"/>
                <w:sz w:val="21"/>
                <w:szCs w:val="21"/>
              </w:rPr>
              <w:t>安全生产预测预警</w:t>
            </w:r>
            <w:r>
              <w:rPr>
                <w:rFonts w:ascii="仿宋" w:eastAsia="仿宋" w:hAnsi="仿宋" w:hint="eastAsia"/>
                <w:color w:val="000000"/>
                <w:sz w:val="21"/>
                <w:szCs w:val="21"/>
              </w:rPr>
              <w:t>，扣5分</w:t>
            </w:r>
          </w:p>
          <w:p w14:paraId="425B661A" w14:textId="77777777" w:rsidR="009D14B1" w:rsidRDefault="009D14B1" w:rsidP="009D14B1">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hint="eastAsia"/>
                <w:color w:val="000000"/>
                <w:sz w:val="21"/>
                <w:szCs w:val="21"/>
              </w:rPr>
              <w:t>安全生产预测预警</w:t>
            </w:r>
            <w:r w:rsidRPr="00FF0663">
              <w:rPr>
                <w:rFonts w:ascii="仿宋" w:eastAsia="仿宋" w:hAnsi="仿宋"/>
                <w:color w:val="000000"/>
                <w:sz w:val="21"/>
                <w:szCs w:val="21"/>
              </w:rPr>
              <w:t>内容不全</w:t>
            </w:r>
            <w:r>
              <w:rPr>
                <w:rFonts w:ascii="仿宋" w:eastAsia="仿宋" w:hAnsi="仿宋" w:hint="eastAsia"/>
                <w:color w:val="000000"/>
                <w:sz w:val="21"/>
                <w:szCs w:val="21"/>
              </w:rPr>
              <w:t>或</w:t>
            </w:r>
            <w:r w:rsidRPr="00FF0663">
              <w:rPr>
                <w:rFonts w:ascii="仿宋" w:eastAsia="仿宋" w:hAnsi="仿宋" w:hint="eastAsia"/>
                <w:color w:val="000000"/>
                <w:sz w:val="21"/>
                <w:szCs w:val="21"/>
              </w:rPr>
              <w:t>未及时发出预警，每项扣</w:t>
            </w:r>
            <w:r>
              <w:rPr>
                <w:rFonts w:ascii="仿宋" w:eastAsia="仿宋" w:hAnsi="仿宋"/>
                <w:color w:val="000000"/>
                <w:sz w:val="21"/>
                <w:szCs w:val="21"/>
              </w:rPr>
              <w:t>1</w:t>
            </w:r>
            <w:r w:rsidRPr="00FF0663">
              <w:rPr>
                <w:rFonts w:ascii="仿宋" w:eastAsia="仿宋" w:hAnsi="仿宋" w:hint="eastAsia"/>
                <w:color w:val="000000"/>
                <w:sz w:val="21"/>
                <w:szCs w:val="21"/>
              </w:rPr>
              <w:t>分</w:t>
            </w:r>
          </w:p>
          <w:p w14:paraId="4768D155" w14:textId="77777777" w:rsidR="009D14B1" w:rsidRPr="00FF0663" w:rsidRDefault="009D14B1" w:rsidP="009D14B1">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hint="eastAsia"/>
                <w:color w:val="000000"/>
                <w:sz w:val="21"/>
                <w:szCs w:val="21"/>
              </w:rPr>
              <w:t>获取信息不及时，每次扣2分</w:t>
            </w:r>
          </w:p>
        </w:tc>
      </w:tr>
      <w:tr w:rsidR="009D14B1" w:rsidRPr="00FF0663" w14:paraId="206F409F" w14:textId="77777777" w:rsidTr="008C4E9B">
        <w:tblPrEx>
          <w:jc w:val="left"/>
          <w:tblLook w:val="04A0" w:firstRow="1" w:lastRow="0" w:firstColumn="1" w:lastColumn="0" w:noHBand="0" w:noVBand="1"/>
        </w:tblPrEx>
        <w:trPr>
          <w:gridAfter w:val="1"/>
          <w:wAfter w:w="115" w:type="dxa"/>
          <w:trHeight w:val="795"/>
        </w:trPr>
        <w:tc>
          <w:tcPr>
            <w:tcW w:w="994" w:type="dxa"/>
            <w:gridSpan w:val="2"/>
            <w:vMerge/>
            <w:tcBorders>
              <w:left w:val="single" w:sz="4" w:space="0" w:color="000000"/>
              <w:right w:val="single" w:sz="4" w:space="0" w:color="000000"/>
            </w:tcBorders>
            <w:shd w:val="clear" w:color="auto" w:fill="FFFFFF"/>
            <w:vAlign w:val="center"/>
          </w:tcPr>
          <w:p w14:paraId="1FFDF64A" w14:textId="77777777" w:rsidR="009D14B1" w:rsidRPr="00FF0663" w:rsidRDefault="009D14B1" w:rsidP="00FF0663">
            <w:pPr>
              <w:widowControl w:val="0"/>
              <w:adjustRightInd w:val="0"/>
              <w:snapToGrid w:val="0"/>
              <w:jc w:val="center"/>
              <w:rPr>
                <w:rFonts w:ascii="仿宋" w:eastAsia="仿宋" w:hAnsi="仿宋"/>
                <w:kern w:val="2"/>
                <w:sz w:val="21"/>
                <w:szCs w:val="21"/>
              </w:rPr>
            </w:pPr>
          </w:p>
        </w:tc>
        <w:tc>
          <w:tcPr>
            <w:tcW w:w="6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DE30F9" w14:textId="77777777" w:rsidR="009D14B1" w:rsidRDefault="009D14B1" w:rsidP="009D14B1">
            <w:pPr>
              <w:widowControl w:val="0"/>
              <w:autoSpaceDE w:val="0"/>
              <w:autoSpaceDN w:val="0"/>
              <w:adjustRightInd w:val="0"/>
              <w:snapToGrid w:val="0"/>
              <w:rPr>
                <w:rFonts w:ascii="仿宋" w:eastAsia="仿宋" w:hAnsi="仿宋"/>
                <w:color w:val="000000"/>
                <w:sz w:val="21"/>
                <w:szCs w:val="21"/>
              </w:rPr>
            </w:pPr>
            <w:r>
              <w:rPr>
                <w:rFonts w:ascii="仿宋" w:eastAsia="仿宋" w:hAnsi="仿宋" w:hint="eastAsia"/>
                <w:color w:val="000000"/>
                <w:sz w:val="21"/>
                <w:szCs w:val="21"/>
              </w:rPr>
              <w:t>5</w:t>
            </w:r>
            <w:r>
              <w:rPr>
                <w:rFonts w:ascii="仿宋" w:eastAsia="仿宋" w:hAnsi="仿宋"/>
                <w:color w:val="000000"/>
                <w:sz w:val="21"/>
                <w:szCs w:val="21"/>
              </w:rPr>
              <w:t xml:space="preserve">.4.3 </w:t>
            </w:r>
            <w:r w:rsidRPr="00FF0663">
              <w:rPr>
                <w:rFonts w:ascii="仿宋" w:eastAsia="仿宋" w:hAnsi="仿宋" w:hint="eastAsia"/>
                <w:color w:val="000000"/>
                <w:sz w:val="21"/>
                <w:szCs w:val="21"/>
              </w:rPr>
              <w:t>推进预测预警系统化、科学化、智能化，充分利用现代信息技术，提高预测预警水平。</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09B439" w14:textId="77777777" w:rsidR="009D14B1" w:rsidRDefault="009D14B1"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53BA9C" w14:textId="77777777" w:rsidR="009D14B1" w:rsidRDefault="009D14B1" w:rsidP="00441840">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hint="eastAsia"/>
                <w:color w:val="000000"/>
                <w:sz w:val="21"/>
                <w:szCs w:val="21"/>
              </w:rPr>
              <w:t>查记录</w:t>
            </w:r>
          </w:p>
          <w:p w14:paraId="152ACC97" w14:textId="77777777" w:rsidR="009D14B1" w:rsidRPr="00FF0663" w:rsidRDefault="009D14B1" w:rsidP="009D14B1">
            <w:pPr>
              <w:widowControl w:val="0"/>
              <w:adjustRightInd w:val="0"/>
              <w:snapToGrid w:val="0"/>
              <w:ind w:firstLine="420"/>
              <w:jc w:val="both"/>
              <w:rPr>
                <w:rFonts w:ascii="仿宋" w:eastAsia="仿宋" w:hAnsi="仿宋"/>
                <w:color w:val="000000"/>
                <w:sz w:val="21"/>
                <w:szCs w:val="21"/>
              </w:rPr>
            </w:pPr>
            <w:r w:rsidRPr="00FF0663">
              <w:rPr>
                <w:rFonts w:ascii="仿宋" w:eastAsia="仿宋" w:hAnsi="仿宋"/>
                <w:color w:val="000000"/>
                <w:sz w:val="21"/>
                <w:szCs w:val="21"/>
              </w:rPr>
              <w:t>系统未及时升级，每项扣1分</w:t>
            </w:r>
          </w:p>
          <w:p w14:paraId="25F76F22" w14:textId="77777777" w:rsidR="009D14B1" w:rsidRPr="00FF0663" w:rsidRDefault="009D14B1" w:rsidP="00FF0663">
            <w:pPr>
              <w:widowControl w:val="0"/>
              <w:adjustRightInd w:val="0"/>
              <w:snapToGrid w:val="0"/>
              <w:ind w:firstLine="420"/>
              <w:jc w:val="both"/>
              <w:rPr>
                <w:rFonts w:ascii="仿宋" w:eastAsia="仿宋" w:hAnsi="仿宋"/>
                <w:color w:val="000000"/>
                <w:sz w:val="21"/>
                <w:szCs w:val="21"/>
              </w:rPr>
            </w:pPr>
          </w:p>
        </w:tc>
      </w:tr>
      <w:tr w:rsidR="00E65A4B" w:rsidRPr="00FF0663" w14:paraId="224F3132" w14:textId="77777777" w:rsidTr="008C4E9B">
        <w:tblPrEx>
          <w:jc w:val="left"/>
          <w:tblLook w:val="04A0" w:firstRow="1" w:lastRow="0" w:firstColumn="1" w:lastColumn="0" w:noHBand="0" w:noVBand="1"/>
        </w:tblPrEx>
        <w:trPr>
          <w:gridAfter w:val="1"/>
          <w:wAfter w:w="115" w:type="dxa"/>
          <w:trHeight w:val="737"/>
        </w:trPr>
        <w:tc>
          <w:tcPr>
            <w:tcW w:w="70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70EE25C" w14:textId="77777777" w:rsidR="00E65A4B" w:rsidRPr="00FF0663" w:rsidRDefault="00E65A4B" w:rsidP="00FF0663">
            <w:pPr>
              <w:widowControl w:val="0"/>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小计</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0ED204" w14:textId="77777777" w:rsidR="00E65A4B" w:rsidRPr="00FF0663" w:rsidRDefault="00FF0663" w:rsidP="00FF0663">
            <w:pPr>
              <w:widowControl w:val="0"/>
              <w:adjustRightInd w:val="0"/>
              <w:snapToGrid w:val="0"/>
              <w:jc w:val="center"/>
              <w:rPr>
                <w:rFonts w:ascii="仿宋" w:eastAsia="仿宋" w:hAnsi="仿宋"/>
                <w:color w:val="000000"/>
                <w:sz w:val="21"/>
                <w:szCs w:val="21"/>
              </w:rPr>
            </w:pPr>
            <w:r>
              <w:rPr>
                <w:rFonts w:ascii="仿宋" w:eastAsia="仿宋" w:hAnsi="仿宋"/>
                <w:color w:val="000000"/>
                <w:sz w:val="21"/>
                <w:szCs w:val="21"/>
              </w:rPr>
              <w:t>170</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BC130" w14:textId="77777777" w:rsidR="00E65A4B" w:rsidRPr="00FF0663" w:rsidRDefault="00E65A4B" w:rsidP="00FF0663">
            <w:pPr>
              <w:widowControl w:val="0"/>
              <w:adjustRightInd w:val="0"/>
              <w:snapToGrid w:val="0"/>
              <w:jc w:val="center"/>
              <w:rPr>
                <w:rFonts w:ascii="仿宋" w:eastAsia="仿宋" w:hAnsi="仿宋"/>
                <w:color w:val="000000"/>
                <w:sz w:val="21"/>
                <w:szCs w:val="21"/>
              </w:rPr>
            </w:pPr>
          </w:p>
        </w:tc>
      </w:tr>
    </w:tbl>
    <w:p w14:paraId="531F0E39" w14:textId="77777777" w:rsidR="00E65A4B" w:rsidRDefault="00E65A4B" w:rsidP="00FF4886">
      <w:pPr>
        <w:jc w:val="center"/>
        <w:rPr>
          <w:rFonts w:eastAsia="黑体"/>
          <w:b/>
        </w:rPr>
      </w:pPr>
      <w:bookmarkStart w:id="47" w:name="_Toc485981051"/>
      <w:bookmarkStart w:id="48" w:name="_Toc485980735"/>
      <w:bookmarkStart w:id="49" w:name="_Toc485980674"/>
      <w:bookmarkStart w:id="50" w:name="_Toc485980638"/>
      <w:bookmarkStart w:id="51" w:name="_Toc485980184"/>
      <w:bookmarkStart w:id="52" w:name="_Toc485908257"/>
      <w:bookmarkStart w:id="53" w:name="_Toc485908096"/>
      <w:bookmarkStart w:id="54" w:name="_Toc485908004"/>
      <w:bookmarkStart w:id="55" w:name="_Toc332727495"/>
    </w:p>
    <w:p w14:paraId="69719059" w14:textId="77777777" w:rsidR="00E65A4B" w:rsidRDefault="00E65A4B" w:rsidP="00FF4886">
      <w:pPr>
        <w:jc w:val="center"/>
        <w:rPr>
          <w:rFonts w:eastAsia="黑体"/>
          <w:b/>
        </w:rPr>
      </w:pPr>
    </w:p>
    <w:p w14:paraId="44BB98E6" w14:textId="5C8C3881" w:rsidR="00E65A4B" w:rsidRDefault="00E65A4B" w:rsidP="00FF4886">
      <w:pPr>
        <w:jc w:val="center"/>
        <w:rPr>
          <w:rFonts w:eastAsia="黑体"/>
          <w:b/>
        </w:rPr>
      </w:pPr>
    </w:p>
    <w:p w14:paraId="0A608429" w14:textId="33BABD76" w:rsidR="00D41605" w:rsidRDefault="00D41605" w:rsidP="00FF4886">
      <w:pPr>
        <w:jc w:val="center"/>
        <w:rPr>
          <w:rFonts w:eastAsia="黑体"/>
          <w:b/>
        </w:rPr>
      </w:pPr>
    </w:p>
    <w:p w14:paraId="1E0323EC" w14:textId="7985D638" w:rsidR="00D41605" w:rsidRDefault="00D41605" w:rsidP="00FF4886">
      <w:pPr>
        <w:jc w:val="center"/>
        <w:rPr>
          <w:rFonts w:eastAsia="黑体"/>
          <w:b/>
        </w:rPr>
      </w:pPr>
    </w:p>
    <w:p w14:paraId="1E78191C" w14:textId="0067F6E8" w:rsidR="00D41605" w:rsidRDefault="00D41605" w:rsidP="00FF4886">
      <w:pPr>
        <w:jc w:val="center"/>
        <w:rPr>
          <w:rFonts w:eastAsia="黑体"/>
          <w:b/>
        </w:rPr>
      </w:pPr>
    </w:p>
    <w:p w14:paraId="2F77CA72" w14:textId="219E38AE" w:rsidR="00D41605" w:rsidRDefault="00D41605" w:rsidP="00FF4886">
      <w:pPr>
        <w:jc w:val="center"/>
        <w:rPr>
          <w:rFonts w:eastAsia="黑体"/>
          <w:b/>
        </w:rPr>
      </w:pPr>
    </w:p>
    <w:p w14:paraId="4DF13517" w14:textId="398E90F1" w:rsidR="00D41605" w:rsidRDefault="00D41605" w:rsidP="00FF4886">
      <w:pPr>
        <w:jc w:val="center"/>
        <w:rPr>
          <w:rFonts w:eastAsia="黑体"/>
          <w:b/>
        </w:rPr>
      </w:pPr>
    </w:p>
    <w:p w14:paraId="1E9C7F73" w14:textId="3469E183" w:rsidR="00CE76F6" w:rsidRPr="004D785B" w:rsidRDefault="004208E1" w:rsidP="00FF0663">
      <w:pPr>
        <w:adjustRightInd w:val="0"/>
        <w:snapToGrid w:val="0"/>
        <w:spacing w:after="240"/>
        <w:jc w:val="center"/>
        <w:rPr>
          <w:rFonts w:asciiTheme="minorEastAsia" w:eastAsiaTheme="minorEastAsia" w:hAnsiTheme="minorEastAsia"/>
          <w:sz w:val="21"/>
          <w:szCs w:val="21"/>
        </w:rPr>
      </w:pPr>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E65A4B" w:rsidRPr="004D785B">
        <w:rPr>
          <w:rFonts w:asciiTheme="minorEastAsia" w:eastAsiaTheme="minorEastAsia" w:hAnsiTheme="minorEastAsia"/>
          <w:sz w:val="21"/>
          <w:szCs w:val="21"/>
        </w:rPr>
        <w:t>6</w:t>
      </w:r>
      <w:r w:rsidRPr="004D785B">
        <w:rPr>
          <w:rFonts w:asciiTheme="minorEastAsia" w:eastAsiaTheme="minorEastAsia" w:hAnsiTheme="minorEastAsia" w:hint="eastAsia"/>
          <w:sz w:val="21"/>
          <w:szCs w:val="21"/>
        </w:rPr>
        <w:t xml:space="preserve">  </w:t>
      </w:r>
      <w:r w:rsidR="00CE76F6" w:rsidRPr="004D785B">
        <w:rPr>
          <w:rFonts w:asciiTheme="minorEastAsia" w:eastAsiaTheme="minorEastAsia" w:hAnsiTheme="minorEastAsia" w:hint="eastAsia"/>
          <w:sz w:val="21"/>
          <w:szCs w:val="21"/>
        </w:rPr>
        <w:t>应急</w:t>
      </w:r>
      <w:r w:rsidR="00516749" w:rsidRPr="004D785B">
        <w:rPr>
          <w:rFonts w:asciiTheme="minorEastAsia" w:eastAsiaTheme="minorEastAsia" w:hAnsiTheme="minorEastAsia" w:hint="eastAsia"/>
          <w:sz w:val="21"/>
          <w:szCs w:val="21"/>
        </w:rPr>
        <w:t>管理</w:t>
      </w:r>
      <w:r w:rsidR="00CE76F6" w:rsidRPr="004D785B">
        <w:rPr>
          <w:rFonts w:asciiTheme="minorEastAsia" w:eastAsiaTheme="minorEastAsia" w:hAnsiTheme="minorEastAsia" w:hint="eastAsia"/>
          <w:sz w:val="21"/>
          <w:szCs w:val="21"/>
        </w:rPr>
        <w:t>（50分）</w:t>
      </w:r>
      <w:bookmarkEnd w:id="47"/>
      <w:bookmarkEnd w:id="48"/>
      <w:bookmarkEnd w:id="49"/>
      <w:bookmarkEnd w:id="50"/>
      <w:bookmarkEnd w:id="51"/>
      <w:bookmarkEnd w:id="52"/>
      <w:bookmarkEnd w:id="53"/>
      <w:bookmarkEnd w:id="54"/>
      <w:bookmarkEnd w:id="55"/>
    </w:p>
    <w:tbl>
      <w:tblPr>
        <w:tblW w:w="143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00"/>
        <w:gridCol w:w="6210"/>
        <w:gridCol w:w="720"/>
        <w:gridCol w:w="6480"/>
      </w:tblGrid>
      <w:tr w:rsidR="00E65A4B" w:rsidRPr="00FF0663" w14:paraId="5DD4662D" w14:textId="77777777" w:rsidTr="00FF0663">
        <w:trPr>
          <w:trHeight w:val="475"/>
          <w:tblHead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2642" w14:textId="77777777" w:rsidR="00E65A4B" w:rsidRPr="00FF0663" w:rsidRDefault="00E65A4B" w:rsidP="00FF0663">
            <w:pPr>
              <w:adjustRightInd w:val="0"/>
              <w:snapToGrid w:val="0"/>
              <w:jc w:val="center"/>
              <w:rPr>
                <w:rFonts w:ascii="仿宋" w:eastAsia="仿宋" w:hAnsi="仿宋"/>
                <w:b/>
                <w:sz w:val="21"/>
                <w:szCs w:val="21"/>
              </w:rPr>
            </w:pPr>
            <w:r w:rsidRPr="00FF0663">
              <w:rPr>
                <w:rFonts w:ascii="仿宋" w:eastAsia="仿宋" w:hAnsi="仿宋" w:hint="eastAsia"/>
                <w:b/>
                <w:sz w:val="21"/>
                <w:szCs w:val="21"/>
              </w:rPr>
              <w:t>二级评审项目</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96C1" w14:textId="77777777" w:rsidR="00E65A4B" w:rsidRPr="00FF0663" w:rsidRDefault="00E65A4B"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三级评审项目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E4FCB" w14:textId="77777777" w:rsidR="00E65A4B" w:rsidRPr="00FF0663" w:rsidRDefault="00E65A4B"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标准分值</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E4E1" w14:textId="77777777" w:rsidR="00E65A4B" w:rsidRPr="00FF0663" w:rsidRDefault="00E65A4B" w:rsidP="00FF0663">
            <w:pPr>
              <w:adjustRightInd w:val="0"/>
              <w:snapToGrid w:val="0"/>
              <w:jc w:val="center"/>
              <w:rPr>
                <w:rFonts w:ascii="仿宋" w:eastAsia="仿宋" w:hAnsi="仿宋"/>
                <w:b/>
                <w:color w:val="000000"/>
                <w:sz w:val="21"/>
                <w:szCs w:val="21"/>
              </w:rPr>
            </w:pPr>
            <w:r w:rsidRPr="00FF0663">
              <w:rPr>
                <w:rFonts w:ascii="仿宋" w:eastAsia="仿宋" w:hAnsi="仿宋" w:hint="eastAsia"/>
                <w:b/>
                <w:color w:val="000000"/>
                <w:sz w:val="21"/>
                <w:szCs w:val="21"/>
              </w:rPr>
              <w:t>评审方法及评分标准</w:t>
            </w:r>
          </w:p>
        </w:tc>
      </w:tr>
      <w:tr w:rsidR="00E65A4B" w:rsidRPr="00FF0663" w14:paraId="6E3295EE" w14:textId="77777777" w:rsidTr="00FF0663">
        <w:tblPrEx>
          <w:shd w:val="clear" w:color="auto" w:fill="auto"/>
        </w:tblPrEx>
        <w:trPr>
          <w:trHeight w:val="101"/>
        </w:trPr>
        <w:tc>
          <w:tcPr>
            <w:tcW w:w="900" w:type="dxa"/>
            <w:vMerge w:val="restart"/>
            <w:tcBorders>
              <w:top w:val="single" w:sz="4" w:space="0" w:color="000000"/>
              <w:left w:val="single" w:sz="4" w:space="0" w:color="000000"/>
              <w:right w:val="single" w:sz="4" w:space="0" w:color="000000"/>
            </w:tcBorders>
            <w:vAlign w:val="center"/>
          </w:tcPr>
          <w:p w14:paraId="3860AF67" w14:textId="77777777" w:rsidR="00E65A4B" w:rsidRPr="00FF0663" w:rsidRDefault="001A4048" w:rsidP="00FF0663">
            <w:pPr>
              <w:adjustRightInd w:val="0"/>
              <w:snapToGrid w:val="0"/>
              <w:jc w:val="center"/>
              <w:rPr>
                <w:rFonts w:ascii="仿宋" w:eastAsia="仿宋" w:hAnsi="仿宋"/>
                <w:color w:val="000000"/>
                <w:sz w:val="21"/>
                <w:szCs w:val="21"/>
              </w:rPr>
            </w:pPr>
            <w:r w:rsidRPr="00FF0663">
              <w:rPr>
                <w:rFonts w:ascii="仿宋" w:eastAsia="仿宋" w:hAnsi="仿宋"/>
                <w:sz w:val="21"/>
                <w:szCs w:val="21"/>
              </w:rPr>
              <w:t>6</w:t>
            </w:r>
            <w:r w:rsidR="00E65A4B" w:rsidRPr="00FF0663">
              <w:rPr>
                <w:rFonts w:ascii="仿宋" w:eastAsia="仿宋" w:hAnsi="仿宋" w:hint="eastAsia"/>
                <w:sz w:val="21"/>
                <w:szCs w:val="21"/>
              </w:rPr>
              <w:t>.1应急准备（38分）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7035E133" w14:textId="77777777" w:rsidR="00E65A4B" w:rsidRPr="00770FE0" w:rsidRDefault="00E65A4B" w:rsidP="00FF0663">
            <w:pPr>
              <w:adjustRightInd w:val="0"/>
              <w:snapToGrid w:val="0"/>
              <w:rPr>
                <w:rFonts w:ascii="仿宋" w:eastAsia="仿宋" w:hAnsi="仿宋"/>
                <w:color w:val="000000"/>
                <w:kern w:val="2"/>
                <w:sz w:val="21"/>
                <w:szCs w:val="21"/>
              </w:rPr>
            </w:pPr>
            <w:r w:rsidRPr="00770FE0">
              <w:rPr>
                <w:rFonts w:ascii="仿宋" w:eastAsia="仿宋" w:hAnsi="仿宋" w:hint="eastAsia"/>
                <w:color w:val="000000"/>
                <w:kern w:val="2"/>
                <w:sz w:val="21"/>
                <w:szCs w:val="21"/>
              </w:rPr>
              <w:t>6.1.1</w:t>
            </w:r>
            <w:r w:rsidR="00770FE0" w:rsidRPr="00770FE0">
              <w:rPr>
                <w:rFonts w:ascii="仿宋" w:eastAsia="仿宋" w:hAnsi="仿宋" w:hint="eastAsia"/>
                <w:color w:val="000000"/>
                <w:kern w:val="2"/>
                <w:sz w:val="21"/>
                <w:szCs w:val="21"/>
              </w:rPr>
              <w:t>按照有关规定建立应急管理组织机构或指定专人负责应急管理工作。</w:t>
            </w:r>
          </w:p>
        </w:tc>
        <w:tc>
          <w:tcPr>
            <w:tcW w:w="720" w:type="dxa"/>
            <w:tcBorders>
              <w:top w:val="single" w:sz="4" w:space="0" w:color="000000"/>
              <w:left w:val="single" w:sz="4" w:space="0" w:color="000000"/>
              <w:bottom w:val="single" w:sz="4" w:space="0" w:color="000000"/>
              <w:right w:val="single" w:sz="4" w:space="0" w:color="000000"/>
            </w:tcBorders>
            <w:vAlign w:val="center"/>
          </w:tcPr>
          <w:p w14:paraId="5E0D591D"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6</w:t>
            </w:r>
          </w:p>
        </w:tc>
        <w:tc>
          <w:tcPr>
            <w:tcW w:w="6480" w:type="dxa"/>
            <w:tcBorders>
              <w:top w:val="single" w:sz="4" w:space="0" w:color="000000"/>
              <w:left w:val="single" w:sz="4" w:space="0" w:color="000000"/>
              <w:bottom w:val="single" w:sz="4" w:space="0" w:color="000000"/>
              <w:right w:val="single" w:sz="4" w:space="0" w:color="000000"/>
            </w:tcBorders>
            <w:vAlign w:val="center"/>
          </w:tcPr>
          <w:p w14:paraId="4120837A"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查相关文件和记录</w:t>
            </w:r>
          </w:p>
          <w:p w14:paraId="1760C646" w14:textId="77777777" w:rsidR="00E65A4B" w:rsidRDefault="00E65A4B"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未设置管理机构或未指定专人负责，</w:t>
            </w:r>
            <w:r w:rsidR="00770FE0">
              <w:rPr>
                <w:rFonts w:ascii="仿宋" w:eastAsia="仿宋" w:hAnsi="仿宋" w:cs="Times New Roman" w:hint="eastAsia"/>
                <w:color w:val="000000"/>
                <w:kern w:val="2"/>
                <w:sz w:val="21"/>
                <w:szCs w:val="21"/>
              </w:rPr>
              <w:t>未</w:t>
            </w:r>
            <w:r w:rsidR="00770FE0" w:rsidRPr="00770FE0">
              <w:rPr>
                <w:rFonts w:ascii="仿宋" w:eastAsia="仿宋" w:hAnsi="仿宋" w:cs="Times New Roman" w:hint="eastAsia"/>
                <w:color w:val="000000"/>
                <w:kern w:val="2"/>
                <w:sz w:val="21"/>
                <w:szCs w:val="21"/>
              </w:rPr>
              <w:t>建立专（兼）职应急救援队伍</w:t>
            </w:r>
            <w:r w:rsidR="00770FE0">
              <w:rPr>
                <w:rFonts w:ascii="仿宋" w:eastAsia="仿宋" w:hAnsi="仿宋" w:cs="Times New Roman" w:hint="eastAsia"/>
                <w:color w:val="000000"/>
                <w:kern w:val="2"/>
                <w:sz w:val="21"/>
                <w:szCs w:val="21"/>
              </w:rPr>
              <w:t>，</w:t>
            </w:r>
            <w:r w:rsidRPr="00FF0663">
              <w:rPr>
                <w:rFonts w:ascii="仿宋" w:eastAsia="仿宋" w:hAnsi="仿宋" w:cs="Times New Roman" w:hint="eastAsia"/>
                <w:color w:val="000000"/>
                <w:kern w:val="2"/>
                <w:sz w:val="21"/>
                <w:szCs w:val="21"/>
              </w:rPr>
              <w:t xml:space="preserve">扣6分 </w:t>
            </w:r>
          </w:p>
          <w:p w14:paraId="76A334EE" w14:textId="77777777" w:rsidR="00770FE0" w:rsidRPr="00FF0663" w:rsidRDefault="00770FE0"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770FE0">
              <w:rPr>
                <w:rFonts w:ascii="仿宋" w:eastAsia="仿宋" w:hAnsi="仿宋" w:cs="Times New Roman" w:hint="eastAsia"/>
                <w:color w:val="000000"/>
                <w:kern w:val="2"/>
                <w:sz w:val="21"/>
                <w:szCs w:val="21"/>
              </w:rPr>
              <w:t>应急组织机构或</w:t>
            </w:r>
            <w:r>
              <w:rPr>
                <w:rFonts w:ascii="仿宋" w:eastAsia="仿宋" w:hAnsi="仿宋" w:cs="Times New Roman" w:hint="eastAsia"/>
                <w:color w:val="000000"/>
                <w:kern w:val="2"/>
                <w:sz w:val="21"/>
                <w:szCs w:val="21"/>
              </w:rPr>
              <w:t>人员</w:t>
            </w:r>
            <w:r w:rsidR="009E292B">
              <w:rPr>
                <w:rFonts w:ascii="仿宋" w:eastAsia="仿宋" w:hAnsi="仿宋" w:cs="Times New Roman" w:hint="eastAsia"/>
                <w:color w:val="000000"/>
                <w:kern w:val="2"/>
                <w:sz w:val="21"/>
                <w:szCs w:val="21"/>
              </w:rPr>
              <w:t>的建立不足，每处扣1分</w:t>
            </w:r>
          </w:p>
        </w:tc>
      </w:tr>
      <w:tr w:rsidR="00E65A4B" w:rsidRPr="00FF0663" w14:paraId="5DA914B8" w14:textId="77777777" w:rsidTr="00FF0663">
        <w:tblPrEx>
          <w:shd w:val="clear" w:color="auto" w:fill="auto"/>
        </w:tblPrEx>
        <w:trPr>
          <w:trHeight w:val="1448"/>
        </w:trPr>
        <w:tc>
          <w:tcPr>
            <w:tcW w:w="900" w:type="dxa"/>
            <w:vMerge/>
            <w:tcBorders>
              <w:top w:val="single" w:sz="4" w:space="0" w:color="000000"/>
              <w:left w:val="single" w:sz="4" w:space="0" w:color="000000"/>
              <w:right w:val="single" w:sz="4" w:space="0" w:color="000000"/>
            </w:tcBorders>
            <w:vAlign w:val="center"/>
          </w:tcPr>
          <w:p w14:paraId="25AEB4E3" w14:textId="77777777" w:rsidR="00E65A4B" w:rsidRPr="00FF0663" w:rsidRDefault="00E65A4B" w:rsidP="00FF0663">
            <w:pPr>
              <w:adjustRightInd w:val="0"/>
              <w:snapToGrid w:val="0"/>
              <w:jc w:val="center"/>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3A5E31D2" w14:textId="77777777" w:rsidR="00E2500E" w:rsidRPr="009E292B" w:rsidRDefault="00E65A4B" w:rsidP="00E2500E">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6.1.2建立健全生产安全事故应急预案体系，包括综合预案、专项预案、现场处置方案</w:t>
            </w:r>
            <w:r w:rsidRPr="00FF0663">
              <w:rPr>
                <w:rFonts w:ascii="仿宋" w:eastAsia="仿宋" w:hAnsi="仿宋" w:cs="Times New Roman"/>
                <w:color w:val="000000"/>
                <w:kern w:val="2"/>
                <w:sz w:val="21"/>
                <w:szCs w:val="21"/>
              </w:rPr>
              <w:t>。</w:t>
            </w:r>
            <w:r w:rsidR="009E292B" w:rsidRPr="009E292B">
              <w:rPr>
                <w:rFonts w:ascii="仿宋" w:eastAsia="仿宋" w:hAnsi="仿宋" w:cs="Times New Roman" w:hint="eastAsia"/>
                <w:color w:val="000000"/>
                <w:kern w:val="2"/>
                <w:sz w:val="21"/>
                <w:szCs w:val="21"/>
              </w:rPr>
              <w:t>按照有关规定将应急预案报当地主管部门备案，并通报应急救援队伍、周边企业等有关应急协作单位。</w:t>
            </w:r>
          </w:p>
          <w:p w14:paraId="4AAA1876" w14:textId="77777777" w:rsidR="00E65A4B" w:rsidRPr="009E292B" w:rsidRDefault="00E65A4B" w:rsidP="00FF0663">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A79322B"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8</w:t>
            </w:r>
          </w:p>
        </w:tc>
        <w:tc>
          <w:tcPr>
            <w:tcW w:w="6480" w:type="dxa"/>
            <w:tcBorders>
              <w:top w:val="single" w:sz="4" w:space="0" w:color="000000"/>
              <w:left w:val="single" w:sz="4" w:space="0" w:color="000000"/>
              <w:bottom w:val="single" w:sz="4" w:space="0" w:color="000000"/>
              <w:right w:val="single" w:sz="4" w:space="0" w:color="000000"/>
            </w:tcBorders>
            <w:vAlign w:val="center"/>
          </w:tcPr>
          <w:p w14:paraId="16868A85"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查相关文件和记录</w:t>
            </w:r>
          </w:p>
          <w:p w14:paraId="427CBD33" w14:textId="77777777" w:rsidR="00E65A4B" w:rsidRPr="00FF0663" w:rsidRDefault="00441840" w:rsidP="00FF0663">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kern w:val="2"/>
                <w:sz w:val="21"/>
                <w:szCs w:val="21"/>
              </w:rPr>
              <w:t>未</w:t>
            </w:r>
            <w:r w:rsidRPr="00FF0663">
              <w:rPr>
                <w:rFonts w:ascii="仿宋" w:eastAsia="仿宋" w:hAnsi="仿宋" w:hint="eastAsia"/>
                <w:color w:val="000000"/>
                <w:kern w:val="2"/>
                <w:sz w:val="21"/>
                <w:szCs w:val="21"/>
              </w:rPr>
              <w:t>建立应急预案体系</w:t>
            </w:r>
            <w:r>
              <w:rPr>
                <w:rFonts w:ascii="仿宋" w:eastAsia="仿宋" w:hAnsi="仿宋" w:hint="eastAsia"/>
                <w:color w:val="000000"/>
                <w:kern w:val="2"/>
                <w:sz w:val="21"/>
                <w:szCs w:val="21"/>
              </w:rPr>
              <w:t>、</w:t>
            </w:r>
            <w:r>
              <w:rPr>
                <w:rFonts w:ascii="仿宋" w:eastAsia="仿宋" w:hAnsi="仿宋" w:hint="eastAsia"/>
                <w:color w:val="000000"/>
                <w:sz w:val="21"/>
                <w:szCs w:val="21"/>
              </w:rPr>
              <w:t>未制定</w:t>
            </w:r>
            <w:r w:rsidR="00E65A4B" w:rsidRPr="00FF0663">
              <w:rPr>
                <w:rFonts w:ascii="仿宋" w:eastAsia="仿宋" w:hAnsi="仿宋" w:hint="eastAsia"/>
                <w:color w:val="000000"/>
                <w:sz w:val="21"/>
                <w:szCs w:val="21"/>
              </w:rPr>
              <w:t>应急预案</w:t>
            </w:r>
            <w:r>
              <w:rPr>
                <w:rFonts w:ascii="仿宋" w:eastAsia="仿宋" w:hAnsi="仿宋" w:hint="eastAsia"/>
                <w:color w:val="000000"/>
                <w:sz w:val="21"/>
                <w:szCs w:val="21"/>
              </w:rPr>
              <w:t>或</w:t>
            </w:r>
            <w:r w:rsidR="00E65A4B" w:rsidRPr="00FF0663">
              <w:rPr>
                <w:rFonts w:ascii="仿宋" w:eastAsia="仿宋" w:hAnsi="仿宋" w:hint="eastAsia"/>
                <w:color w:val="000000"/>
                <w:sz w:val="21"/>
                <w:szCs w:val="21"/>
              </w:rPr>
              <w:t>未以正式文件发布，扣8分</w:t>
            </w:r>
          </w:p>
          <w:p w14:paraId="46731FCC"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应急预案</w:t>
            </w:r>
            <w:r w:rsidR="00441840">
              <w:rPr>
                <w:rFonts w:ascii="仿宋" w:eastAsia="仿宋" w:hAnsi="仿宋" w:hint="eastAsia"/>
                <w:color w:val="000000"/>
                <w:sz w:val="21"/>
                <w:szCs w:val="21"/>
              </w:rPr>
              <w:t>范围或</w:t>
            </w:r>
            <w:r w:rsidR="00441840" w:rsidRPr="00FF0663">
              <w:rPr>
                <w:rFonts w:ascii="仿宋" w:eastAsia="仿宋" w:hAnsi="仿宋" w:hint="eastAsia"/>
                <w:color w:val="000000"/>
                <w:sz w:val="21"/>
                <w:szCs w:val="21"/>
              </w:rPr>
              <w:t>内容</w:t>
            </w:r>
            <w:r w:rsidRPr="00FF0663">
              <w:rPr>
                <w:rFonts w:ascii="仿宋" w:eastAsia="仿宋" w:hAnsi="仿宋" w:hint="eastAsia"/>
                <w:color w:val="000000"/>
                <w:sz w:val="21"/>
                <w:szCs w:val="21"/>
              </w:rPr>
              <w:t>不全，每项扣1分</w:t>
            </w:r>
          </w:p>
          <w:p w14:paraId="4997BFE2" w14:textId="77777777" w:rsidR="009E292B" w:rsidRPr="00FF0663" w:rsidRDefault="00E65A4B" w:rsidP="00E2500E">
            <w:pPr>
              <w:adjustRightInd w:val="0"/>
              <w:snapToGrid w:val="0"/>
              <w:ind w:firstLineChars="200" w:firstLine="420"/>
              <w:rPr>
                <w:sz w:val="21"/>
                <w:szCs w:val="21"/>
              </w:rPr>
            </w:pPr>
            <w:r w:rsidRPr="00FF0663">
              <w:rPr>
                <w:rFonts w:ascii="仿宋" w:eastAsia="仿宋" w:hAnsi="仿宋" w:hint="eastAsia"/>
                <w:color w:val="000000"/>
                <w:sz w:val="21"/>
                <w:szCs w:val="21"/>
              </w:rPr>
              <w:t>未按有关规定报备</w:t>
            </w:r>
            <w:r w:rsidR="009E292B">
              <w:rPr>
                <w:rFonts w:ascii="仿宋" w:eastAsia="仿宋" w:hAnsi="仿宋" w:hint="eastAsia"/>
                <w:color w:val="000000"/>
                <w:sz w:val="21"/>
                <w:szCs w:val="21"/>
              </w:rPr>
              <w:t>、</w:t>
            </w:r>
            <w:r w:rsidR="009E292B" w:rsidRPr="009E292B">
              <w:rPr>
                <w:rFonts w:ascii="仿宋" w:eastAsia="仿宋" w:hAnsi="仿宋" w:hint="eastAsia"/>
                <w:color w:val="000000"/>
                <w:kern w:val="2"/>
                <w:sz w:val="21"/>
                <w:szCs w:val="21"/>
              </w:rPr>
              <w:t>通报</w:t>
            </w:r>
            <w:r w:rsidRPr="00FF0663">
              <w:rPr>
                <w:rFonts w:ascii="仿宋" w:eastAsia="仿宋" w:hAnsi="仿宋" w:hint="eastAsia"/>
                <w:color w:val="000000"/>
                <w:sz w:val="21"/>
                <w:szCs w:val="21"/>
              </w:rPr>
              <w:t>，扣</w:t>
            </w:r>
            <w:r w:rsidR="009E292B">
              <w:rPr>
                <w:rFonts w:ascii="仿宋" w:eastAsia="仿宋" w:hAnsi="仿宋"/>
                <w:color w:val="000000"/>
                <w:sz w:val="21"/>
                <w:szCs w:val="21"/>
              </w:rPr>
              <w:t>3</w:t>
            </w:r>
            <w:r w:rsidRPr="00FF0663">
              <w:rPr>
                <w:rFonts w:ascii="仿宋" w:eastAsia="仿宋" w:hAnsi="仿宋" w:hint="eastAsia"/>
                <w:color w:val="000000"/>
                <w:sz w:val="21"/>
                <w:szCs w:val="21"/>
              </w:rPr>
              <w:t>分</w:t>
            </w:r>
          </w:p>
        </w:tc>
      </w:tr>
      <w:tr w:rsidR="00E65A4B" w:rsidRPr="00FF0663" w14:paraId="738AB18E" w14:textId="77777777" w:rsidTr="00FF0663">
        <w:tblPrEx>
          <w:shd w:val="clear" w:color="auto" w:fill="auto"/>
        </w:tblPrEx>
        <w:trPr>
          <w:trHeight w:val="70"/>
        </w:trPr>
        <w:tc>
          <w:tcPr>
            <w:tcW w:w="900" w:type="dxa"/>
            <w:vMerge/>
            <w:tcBorders>
              <w:left w:val="single" w:sz="4" w:space="0" w:color="000000"/>
              <w:right w:val="single" w:sz="4" w:space="0" w:color="000000"/>
            </w:tcBorders>
          </w:tcPr>
          <w:p w14:paraId="3A8CCBF5" w14:textId="77777777" w:rsidR="00E65A4B" w:rsidRPr="00FF0663" w:rsidRDefault="00E65A4B" w:rsidP="00FF0663">
            <w:pPr>
              <w:pStyle w:val="af6"/>
              <w:shd w:val="clear" w:color="auto" w:fill="FFFFFF"/>
              <w:adjustRightInd w:val="0"/>
              <w:snapToGrid w:val="0"/>
              <w:spacing w:before="0" w:beforeAutospacing="0" w:after="0" w:afterAutospacing="0"/>
              <w:rPr>
                <w:rFonts w:ascii="仿宋" w:eastAsia="仿宋" w:hAnsi="仿宋" w:cs="Times New Roman"/>
                <w:kern w:val="2"/>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6794C2C" w14:textId="77777777" w:rsidR="00E65A4B" w:rsidRPr="00FF0663" w:rsidRDefault="00E65A4B" w:rsidP="00FF0663">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FF0663">
              <w:rPr>
                <w:rFonts w:ascii="仿宋" w:eastAsia="仿宋" w:hAnsi="仿宋" w:hint="eastAsia"/>
                <w:color w:val="000000"/>
                <w:sz w:val="21"/>
                <w:szCs w:val="21"/>
              </w:rPr>
              <w:t>6.1.3应按照应急预案建立应急救援组织，组建应急救援队伍，配备应急救援人员。必要时与当地具备能力的应急救援队伍签订应急支援协议。</w:t>
            </w:r>
          </w:p>
        </w:tc>
        <w:tc>
          <w:tcPr>
            <w:tcW w:w="720" w:type="dxa"/>
            <w:tcBorders>
              <w:top w:val="single" w:sz="4" w:space="0" w:color="000000"/>
              <w:left w:val="single" w:sz="4" w:space="0" w:color="000000"/>
              <w:bottom w:val="single" w:sz="4" w:space="0" w:color="000000"/>
              <w:right w:val="single" w:sz="4" w:space="0" w:color="000000"/>
            </w:tcBorders>
            <w:vAlign w:val="center"/>
          </w:tcPr>
          <w:p w14:paraId="366C097A"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6</w:t>
            </w:r>
          </w:p>
        </w:tc>
        <w:tc>
          <w:tcPr>
            <w:tcW w:w="6480" w:type="dxa"/>
            <w:tcBorders>
              <w:top w:val="single" w:sz="4" w:space="0" w:color="000000"/>
              <w:left w:val="single" w:sz="4" w:space="0" w:color="000000"/>
              <w:bottom w:val="single" w:sz="4" w:space="0" w:color="000000"/>
              <w:right w:val="single" w:sz="4" w:space="0" w:color="000000"/>
            </w:tcBorders>
            <w:vAlign w:val="center"/>
          </w:tcPr>
          <w:p w14:paraId="69B470D3" w14:textId="77777777" w:rsidR="00E65A4B" w:rsidRPr="00FF0663" w:rsidRDefault="00E65A4B" w:rsidP="00FF0663">
            <w:pPr>
              <w:adjustRightInd w:val="0"/>
              <w:snapToGrid w:val="0"/>
              <w:ind w:firstLineChars="200" w:firstLine="420"/>
              <w:rPr>
                <w:rFonts w:ascii="仿宋" w:eastAsia="仿宋" w:hAnsi="仿宋" w:cs="宋体"/>
                <w:color w:val="000000"/>
                <w:sz w:val="21"/>
                <w:szCs w:val="21"/>
              </w:rPr>
            </w:pPr>
            <w:r w:rsidRPr="00FF0663">
              <w:rPr>
                <w:rFonts w:ascii="仿宋" w:eastAsia="仿宋" w:hAnsi="仿宋" w:cs="宋体" w:hint="eastAsia"/>
                <w:color w:val="000000"/>
                <w:sz w:val="21"/>
                <w:szCs w:val="21"/>
              </w:rPr>
              <w:t>查相关文件和记录</w:t>
            </w:r>
          </w:p>
          <w:p w14:paraId="4A5930E2" w14:textId="77777777" w:rsidR="00E65A4B" w:rsidRPr="00FF0663" w:rsidRDefault="00E65A4B" w:rsidP="00FF0663">
            <w:pPr>
              <w:adjustRightInd w:val="0"/>
              <w:snapToGrid w:val="0"/>
              <w:ind w:firstLineChars="200" w:firstLine="420"/>
              <w:rPr>
                <w:rFonts w:ascii="仿宋" w:eastAsia="仿宋" w:hAnsi="仿宋" w:cs="宋体"/>
                <w:color w:val="000000"/>
                <w:sz w:val="21"/>
                <w:szCs w:val="21"/>
              </w:rPr>
            </w:pPr>
            <w:r w:rsidRPr="00FF0663">
              <w:rPr>
                <w:rFonts w:ascii="仿宋" w:eastAsia="仿宋" w:hAnsi="仿宋" w:cs="宋体" w:hint="eastAsia"/>
                <w:color w:val="000000"/>
                <w:sz w:val="21"/>
                <w:szCs w:val="21"/>
              </w:rPr>
              <w:t>未建立应急救援队伍或配备应急救援人员，扣6分</w:t>
            </w:r>
          </w:p>
          <w:p w14:paraId="5AB52CF6" w14:textId="77777777" w:rsidR="00E65A4B" w:rsidRPr="00FF0663" w:rsidRDefault="00E65A4B"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hint="eastAsia"/>
                <w:color w:val="000000"/>
                <w:sz w:val="21"/>
                <w:szCs w:val="21"/>
              </w:rPr>
              <w:t>应急救援队伍不满足要求，扣6分</w:t>
            </w:r>
          </w:p>
        </w:tc>
      </w:tr>
      <w:tr w:rsidR="00E65A4B" w:rsidRPr="00FF0663" w14:paraId="45C55F72" w14:textId="77777777" w:rsidTr="00FF0663">
        <w:tblPrEx>
          <w:shd w:val="clear" w:color="auto" w:fill="auto"/>
        </w:tblPrEx>
        <w:trPr>
          <w:trHeight w:val="143"/>
        </w:trPr>
        <w:tc>
          <w:tcPr>
            <w:tcW w:w="900" w:type="dxa"/>
            <w:vMerge/>
            <w:tcBorders>
              <w:left w:val="single" w:sz="4" w:space="0" w:color="000000"/>
              <w:right w:val="single" w:sz="4" w:space="0" w:color="000000"/>
            </w:tcBorders>
          </w:tcPr>
          <w:p w14:paraId="2ACA8CC6" w14:textId="77777777" w:rsidR="00E65A4B" w:rsidRPr="00FF0663" w:rsidRDefault="00E65A4B" w:rsidP="00FF0663">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378748E5" w14:textId="77777777" w:rsidR="00E65A4B" w:rsidRPr="00FF0663" w:rsidRDefault="00E65A4B"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6.1.4根据可能发生的事故种类特点，设置应急设施，配备应急装备，储备应急物资，建立管理台账，安排专人管理，并定期检查、维护、保养，确保其完好、可靠。</w:t>
            </w:r>
          </w:p>
        </w:tc>
        <w:tc>
          <w:tcPr>
            <w:tcW w:w="720" w:type="dxa"/>
            <w:tcBorders>
              <w:top w:val="single" w:sz="4" w:space="0" w:color="000000"/>
              <w:left w:val="single" w:sz="4" w:space="0" w:color="000000"/>
              <w:bottom w:val="single" w:sz="4" w:space="0" w:color="000000"/>
              <w:right w:val="single" w:sz="4" w:space="0" w:color="000000"/>
            </w:tcBorders>
            <w:vAlign w:val="center"/>
          </w:tcPr>
          <w:p w14:paraId="5C043F2C"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10</w:t>
            </w:r>
          </w:p>
        </w:tc>
        <w:tc>
          <w:tcPr>
            <w:tcW w:w="6480" w:type="dxa"/>
            <w:tcBorders>
              <w:top w:val="single" w:sz="4" w:space="0" w:color="000000"/>
              <w:left w:val="single" w:sz="4" w:space="0" w:color="000000"/>
              <w:bottom w:val="single" w:sz="4" w:space="0" w:color="000000"/>
              <w:right w:val="single" w:sz="4" w:space="0" w:color="000000"/>
            </w:tcBorders>
            <w:vAlign w:val="center"/>
          </w:tcPr>
          <w:p w14:paraId="29F86DDA"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查相关记录并查看现场</w:t>
            </w:r>
          </w:p>
          <w:p w14:paraId="3A9B0921"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应急物资、装备</w:t>
            </w:r>
            <w:r w:rsidR="00441840">
              <w:rPr>
                <w:rFonts w:ascii="仿宋" w:eastAsia="仿宋" w:hAnsi="仿宋" w:hint="eastAsia"/>
                <w:color w:val="000000"/>
                <w:sz w:val="21"/>
                <w:szCs w:val="21"/>
              </w:rPr>
              <w:t>的配备</w:t>
            </w:r>
            <w:r w:rsidRPr="00FF0663">
              <w:rPr>
                <w:rFonts w:ascii="仿宋" w:eastAsia="仿宋" w:hAnsi="仿宋" w:hint="eastAsia"/>
                <w:color w:val="000000"/>
                <w:sz w:val="21"/>
                <w:szCs w:val="21"/>
              </w:rPr>
              <w:t>不满足要求，每项扣2分</w:t>
            </w:r>
          </w:p>
          <w:p w14:paraId="68BA1505" w14:textId="77777777" w:rsidR="00E65A4B" w:rsidRPr="00FF0663" w:rsidRDefault="00E65A4B" w:rsidP="00441840">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未建立</w:t>
            </w:r>
            <w:r w:rsidR="00441840" w:rsidRPr="00FF0663">
              <w:rPr>
                <w:rFonts w:ascii="仿宋" w:eastAsia="仿宋" w:hAnsi="仿宋" w:hint="eastAsia"/>
                <w:color w:val="000000"/>
                <w:sz w:val="21"/>
                <w:szCs w:val="21"/>
              </w:rPr>
              <w:t>应急物资、</w:t>
            </w:r>
            <w:proofErr w:type="gramStart"/>
            <w:r w:rsidR="00441840" w:rsidRPr="00FF0663">
              <w:rPr>
                <w:rFonts w:ascii="仿宋" w:eastAsia="仿宋" w:hAnsi="仿宋" w:hint="eastAsia"/>
                <w:color w:val="000000"/>
                <w:sz w:val="21"/>
                <w:szCs w:val="21"/>
              </w:rPr>
              <w:t>装备</w:t>
            </w:r>
            <w:r w:rsidRPr="00FF0663">
              <w:rPr>
                <w:rFonts w:ascii="仿宋" w:eastAsia="仿宋" w:hAnsi="仿宋" w:hint="eastAsia"/>
                <w:color w:val="000000"/>
                <w:sz w:val="21"/>
                <w:szCs w:val="21"/>
              </w:rPr>
              <w:t>台</w:t>
            </w:r>
            <w:proofErr w:type="gramEnd"/>
            <w:r w:rsidRPr="00FF0663">
              <w:rPr>
                <w:rFonts w:ascii="仿宋" w:eastAsia="仿宋" w:hAnsi="仿宋" w:hint="eastAsia"/>
                <w:color w:val="000000"/>
                <w:sz w:val="21"/>
                <w:szCs w:val="21"/>
              </w:rPr>
              <w:t>账</w:t>
            </w:r>
            <w:r w:rsidR="00441840">
              <w:rPr>
                <w:rFonts w:ascii="仿宋" w:eastAsia="仿宋" w:hAnsi="仿宋" w:hint="eastAsia"/>
                <w:color w:val="000000"/>
                <w:sz w:val="21"/>
                <w:szCs w:val="21"/>
              </w:rPr>
              <w:t>，</w:t>
            </w:r>
            <w:r w:rsidR="00441840" w:rsidRPr="00FF0663">
              <w:rPr>
                <w:rFonts w:ascii="仿宋" w:eastAsia="仿宋" w:hAnsi="仿宋" w:hint="eastAsia"/>
                <w:color w:val="000000"/>
                <w:sz w:val="21"/>
                <w:szCs w:val="21"/>
              </w:rPr>
              <w:t>未安排专人管理</w:t>
            </w:r>
            <w:r w:rsidR="00441840">
              <w:rPr>
                <w:rFonts w:ascii="仿宋" w:eastAsia="仿宋" w:hAnsi="仿宋" w:hint="eastAsia"/>
                <w:color w:val="000000"/>
                <w:sz w:val="21"/>
                <w:szCs w:val="21"/>
              </w:rPr>
              <w:t>或</w:t>
            </w:r>
            <w:r w:rsidR="00441840" w:rsidRPr="00FF0663">
              <w:rPr>
                <w:rFonts w:ascii="仿宋" w:eastAsia="仿宋" w:hAnsi="仿宋" w:hint="eastAsia"/>
                <w:color w:val="000000"/>
                <w:sz w:val="21"/>
                <w:szCs w:val="21"/>
              </w:rPr>
              <w:t>未定期检查、维护、保养</w:t>
            </w:r>
            <w:r w:rsidRPr="00FF0663">
              <w:rPr>
                <w:rFonts w:ascii="仿宋" w:eastAsia="仿宋" w:hAnsi="仿宋" w:hint="eastAsia"/>
                <w:color w:val="000000"/>
                <w:sz w:val="21"/>
                <w:szCs w:val="21"/>
              </w:rPr>
              <w:t>，扣3分</w:t>
            </w:r>
          </w:p>
        </w:tc>
      </w:tr>
      <w:tr w:rsidR="00E65A4B" w:rsidRPr="00FF0663" w14:paraId="4C7187C2" w14:textId="77777777" w:rsidTr="00FF0663">
        <w:tblPrEx>
          <w:shd w:val="clear" w:color="auto" w:fill="auto"/>
        </w:tblPrEx>
        <w:trPr>
          <w:cantSplit/>
        </w:trPr>
        <w:tc>
          <w:tcPr>
            <w:tcW w:w="900" w:type="dxa"/>
            <w:vMerge/>
            <w:tcBorders>
              <w:left w:val="single" w:sz="4" w:space="0" w:color="000000"/>
              <w:right w:val="single" w:sz="4" w:space="0" w:color="000000"/>
            </w:tcBorders>
          </w:tcPr>
          <w:p w14:paraId="3FEB7134" w14:textId="77777777" w:rsidR="00E65A4B" w:rsidRPr="00FF0663" w:rsidRDefault="00E65A4B" w:rsidP="00FF0663">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662BB18" w14:textId="77777777" w:rsidR="00E65A4B" w:rsidRPr="00FF0663" w:rsidRDefault="00E65A4B" w:rsidP="00FF0663">
            <w:pPr>
              <w:pStyle w:val="af6"/>
              <w:shd w:val="clear" w:color="auto" w:fill="FFFFFF"/>
              <w:adjustRightInd w:val="0"/>
              <w:snapToGrid w:val="0"/>
              <w:spacing w:before="0" w:beforeAutospacing="0" w:after="0" w:afterAutospacing="0"/>
              <w:rPr>
                <w:rFonts w:ascii="仿宋" w:eastAsia="仿宋" w:hAnsi="仿宋"/>
                <w:color w:val="000000"/>
                <w:sz w:val="21"/>
                <w:szCs w:val="21"/>
              </w:rPr>
            </w:pPr>
            <w:r w:rsidRPr="00FF0663">
              <w:rPr>
                <w:rFonts w:ascii="仿宋" w:eastAsia="仿宋" w:hAnsi="仿宋" w:cs="Times New Roman" w:hint="eastAsia"/>
                <w:color w:val="000000"/>
                <w:kern w:val="2"/>
                <w:sz w:val="21"/>
                <w:szCs w:val="21"/>
              </w:rPr>
              <w:t>6.1.5根据本单位的事故风险特点，每年至少组织一次综合应急预案演练或者专项应急预案演练，每半年至少组织一次现场处置方案演练，</w:t>
            </w:r>
            <w:r w:rsidRPr="00FF0663">
              <w:rPr>
                <w:rFonts w:ascii="仿宋" w:eastAsia="仿宋" w:hAnsi="仿宋" w:cs="Times New Roman"/>
                <w:color w:val="000000"/>
                <w:kern w:val="2"/>
                <w:sz w:val="21"/>
                <w:szCs w:val="21"/>
              </w:rPr>
              <w:t>做到一线从业人员参与应急演练全覆盖，</w:t>
            </w:r>
            <w:r w:rsidRPr="00FF0663">
              <w:rPr>
                <w:rFonts w:ascii="仿宋" w:eastAsia="仿宋" w:hAnsi="仿宋" w:cs="Times New Roman" w:hint="eastAsia"/>
                <w:color w:val="000000"/>
                <w:kern w:val="2"/>
                <w:sz w:val="21"/>
                <w:szCs w:val="21"/>
              </w:rPr>
              <w:t>掌握相关的应急知识。</w:t>
            </w:r>
            <w:r w:rsidRPr="00FF0663">
              <w:rPr>
                <w:rFonts w:ascii="仿宋" w:eastAsia="仿宋" w:hAnsi="仿宋" w:cs="Times New Roman"/>
                <w:color w:val="000000"/>
                <w:kern w:val="2"/>
                <w:sz w:val="21"/>
                <w:szCs w:val="21"/>
              </w:rPr>
              <w:t>对演练进行总结和评估，根据评估结论和演练发现的问题，修订、完善应急预案，改进应急准备工作。</w:t>
            </w:r>
          </w:p>
        </w:tc>
        <w:tc>
          <w:tcPr>
            <w:tcW w:w="720" w:type="dxa"/>
            <w:tcBorders>
              <w:top w:val="single" w:sz="4" w:space="0" w:color="000000"/>
              <w:left w:val="single" w:sz="4" w:space="0" w:color="000000"/>
              <w:bottom w:val="single" w:sz="4" w:space="0" w:color="000000"/>
              <w:right w:val="single" w:sz="4" w:space="0" w:color="000000"/>
            </w:tcBorders>
            <w:vAlign w:val="center"/>
          </w:tcPr>
          <w:p w14:paraId="54B07470"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5</w:t>
            </w:r>
          </w:p>
        </w:tc>
        <w:tc>
          <w:tcPr>
            <w:tcW w:w="6480" w:type="dxa"/>
            <w:tcBorders>
              <w:top w:val="single" w:sz="4" w:space="0" w:color="000000"/>
              <w:left w:val="single" w:sz="4" w:space="0" w:color="000000"/>
              <w:bottom w:val="single" w:sz="4" w:space="0" w:color="000000"/>
              <w:right w:val="single" w:sz="4" w:space="0" w:color="000000"/>
            </w:tcBorders>
            <w:vAlign w:val="center"/>
          </w:tcPr>
          <w:p w14:paraId="106FDC09"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查相关记录并现场问询</w:t>
            </w:r>
          </w:p>
          <w:p w14:paraId="2E58F59A"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未按规定进行演练，每次扣2分</w:t>
            </w:r>
          </w:p>
          <w:p w14:paraId="25D2CE7E"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不熟悉相关应急知识，每人扣1分</w:t>
            </w:r>
          </w:p>
          <w:p w14:paraId="23487E6F"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未进行总结和评估，每次扣1分</w:t>
            </w:r>
          </w:p>
          <w:p w14:paraId="2F2726D1"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未根据评估意见修订完善预案，每次扣1分</w:t>
            </w:r>
          </w:p>
          <w:p w14:paraId="0C08E623"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未根据修订完善后的预案改进工作，每次扣1分</w:t>
            </w:r>
          </w:p>
        </w:tc>
      </w:tr>
      <w:tr w:rsidR="00E65A4B" w:rsidRPr="00FF0663" w14:paraId="347E09A9" w14:textId="77777777" w:rsidTr="00FF0663">
        <w:tblPrEx>
          <w:shd w:val="clear" w:color="auto" w:fill="auto"/>
        </w:tblPrEx>
        <w:trPr>
          <w:trHeight w:val="606"/>
        </w:trPr>
        <w:tc>
          <w:tcPr>
            <w:tcW w:w="900" w:type="dxa"/>
            <w:vMerge/>
            <w:tcBorders>
              <w:left w:val="single" w:sz="4" w:space="0" w:color="000000"/>
              <w:right w:val="single" w:sz="4" w:space="0" w:color="000000"/>
            </w:tcBorders>
          </w:tcPr>
          <w:p w14:paraId="3A71FC69" w14:textId="77777777" w:rsidR="00E65A4B" w:rsidRPr="00FF0663" w:rsidRDefault="00E65A4B" w:rsidP="00FF0663">
            <w:pPr>
              <w:pStyle w:val="af6"/>
              <w:shd w:val="clear" w:color="auto" w:fill="FFFFFF"/>
              <w:adjustRightInd w:val="0"/>
              <w:snapToGrid w:val="0"/>
              <w:spacing w:before="0" w:beforeAutospacing="0" w:after="0" w:afterAutospacing="0"/>
              <w:rPr>
                <w:rFonts w:ascii="仿宋" w:eastAsia="仿宋" w:hAnsi="仿宋" w:cs="Times New Roman"/>
                <w:kern w:val="2"/>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1ED274E" w14:textId="77777777" w:rsidR="00E65A4B" w:rsidRPr="00FF0663" w:rsidRDefault="00E65A4B" w:rsidP="00FF0663">
            <w:pPr>
              <w:adjustRightInd w:val="0"/>
              <w:snapToGrid w:val="0"/>
              <w:rPr>
                <w:rFonts w:ascii="仿宋" w:eastAsia="仿宋" w:hAnsi="仿宋"/>
                <w:color w:val="000000"/>
                <w:sz w:val="21"/>
                <w:szCs w:val="21"/>
              </w:rPr>
            </w:pPr>
            <w:r w:rsidRPr="00FF0663">
              <w:rPr>
                <w:rFonts w:ascii="仿宋" w:eastAsia="仿宋" w:hAnsi="仿宋"/>
                <w:color w:val="000000"/>
                <w:sz w:val="21"/>
                <w:szCs w:val="21"/>
              </w:rPr>
              <w:t>6.1.6定期评估应急预案，根据评估结果及时进行修订和完善，并及时报备。</w:t>
            </w:r>
          </w:p>
        </w:tc>
        <w:tc>
          <w:tcPr>
            <w:tcW w:w="720" w:type="dxa"/>
            <w:tcBorders>
              <w:top w:val="single" w:sz="4" w:space="0" w:color="000000"/>
              <w:left w:val="single" w:sz="4" w:space="0" w:color="000000"/>
              <w:bottom w:val="single" w:sz="4" w:space="0" w:color="000000"/>
              <w:right w:val="single" w:sz="4" w:space="0" w:color="000000"/>
            </w:tcBorders>
            <w:vAlign w:val="center"/>
          </w:tcPr>
          <w:p w14:paraId="4209A909"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3</w:t>
            </w:r>
          </w:p>
        </w:tc>
        <w:tc>
          <w:tcPr>
            <w:tcW w:w="6480" w:type="dxa"/>
            <w:tcBorders>
              <w:top w:val="single" w:sz="4" w:space="0" w:color="000000"/>
              <w:left w:val="single" w:sz="4" w:space="0" w:color="000000"/>
              <w:bottom w:val="single" w:sz="4" w:space="0" w:color="000000"/>
              <w:right w:val="single" w:sz="4" w:space="0" w:color="000000"/>
            </w:tcBorders>
            <w:vAlign w:val="center"/>
          </w:tcPr>
          <w:p w14:paraId="07A6A5F9"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查相关文件和应急预案文本</w:t>
            </w:r>
          </w:p>
          <w:p w14:paraId="1F3A03EC"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未定期评估，扣3分</w:t>
            </w:r>
          </w:p>
          <w:p w14:paraId="0FB52CA2" w14:textId="77777777" w:rsidR="00E65A4B" w:rsidRPr="00FF0663" w:rsidRDefault="00E65A4B" w:rsidP="00441840">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评估对象</w:t>
            </w:r>
            <w:r w:rsidR="00441840">
              <w:rPr>
                <w:rFonts w:ascii="仿宋" w:eastAsia="仿宋" w:hAnsi="仿宋" w:hint="eastAsia"/>
                <w:color w:val="000000"/>
                <w:sz w:val="21"/>
                <w:szCs w:val="21"/>
              </w:rPr>
              <w:t>、</w:t>
            </w:r>
            <w:r w:rsidR="00441840" w:rsidRPr="00FF0663">
              <w:rPr>
                <w:rFonts w:ascii="仿宋" w:eastAsia="仿宋" w:hAnsi="仿宋" w:hint="eastAsia"/>
                <w:color w:val="000000"/>
                <w:sz w:val="21"/>
                <w:szCs w:val="21"/>
              </w:rPr>
              <w:t>内容</w:t>
            </w:r>
            <w:r w:rsidRPr="00FF0663">
              <w:rPr>
                <w:rFonts w:ascii="仿宋" w:eastAsia="仿宋" w:hAnsi="仿宋" w:hint="eastAsia"/>
                <w:color w:val="000000"/>
                <w:sz w:val="21"/>
                <w:szCs w:val="21"/>
              </w:rPr>
              <w:t>不全，</w:t>
            </w:r>
            <w:r w:rsidR="00441840" w:rsidRPr="00FF0663">
              <w:rPr>
                <w:rFonts w:ascii="仿宋" w:eastAsia="仿宋" w:hAnsi="仿宋" w:hint="eastAsia"/>
                <w:color w:val="000000"/>
                <w:sz w:val="21"/>
                <w:szCs w:val="21"/>
              </w:rPr>
              <w:t>未及时修订完善</w:t>
            </w:r>
            <w:r w:rsidR="00441840">
              <w:rPr>
                <w:rFonts w:ascii="仿宋" w:eastAsia="仿宋" w:hAnsi="仿宋" w:hint="eastAsia"/>
                <w:color w:val="000000"/>
                <w:sz w:val="21"/>
                <w:szCs w:val="21"/>
              </w:rPr>
              <w:t>，或</w:t>
            </w:r>
            <w:r w:rsidR="00441840" w:rsidRPr="00FF0663">
              <w:rPr>
                <w:rFonts w:ascii="仿宋" w:eastAsia="仿宋" w:hAnsi="仿宋" w:hint="eastAsia"/>
                <w:color w:val="000000"/>
                <w:sz w:val="21"/>
                <w:szCs w:val="21"/>
              </w:rPr>
              <w:t>未及时报备，</w:t>
            </w:r>
            <w:r w:rsidRPr="00FF0663">
              <w:rPr>
                <w:rFonts w:ascii="仿宋" w:eastAsia="仿宋" w:hAnsi="仿宋" w:hint="eastAsia"/>
                <w:color w:val="000000"/>
                <w:sz w:val="21"/>
                <w:szCs w:val="21"/>
              </w:rPr>
              <w:t>每项扣1分</w:t>
            </w:r>
          </w:p>
        </w:tc>
      </w:tr>
      <w:tr w:rsidR="00E65A4B" w:rsidRPr="00FF0663" w14:paraId="4B159475" w14:textId="77777777" w:rsidTr="00FF0663">
        <w:tblPrEx>
          <w:shd w:val="clear" w:color="auto" w:fill="auto"/>
        </w:tblPrEx>
        <w:trPr>
          <w:trHeight w:val="755"/>
        </w:trPr>
        <w:tc>
          <w:tcPr>
            <w:tcW w:w="900" w:type="dxa"/>
            <w:vMerge w:val="restart"/>
            <w:tcBorders>
              <w:top w:val="single" w:sz="4" w:space="0" w:color="000000"/>
              <w:left w:val="single" w:sz="4" w:space="0" w:color="000000"/>
              <w:right w:val="single" w:sz="4" w:space="0" w:color="000000"/>
            </w:tcBorders>
            <w:vAlign w:val="center"/>
          </w:tcPr>
          <w:p w14:paraId="624564D2" w14:textId="77777777" w:rsidR="00E65A4B" w:rsidRPr="00FF0663" w:rsidRDefault="001A4048" w:rsidP="00FF0663">
            <w:pPr>
              <w:adjustRightInd w:val="0"/>
              <w:snapToGrid w:val="0"/>
              <w:jc w:val="center"/>
              <w:rPr>
                <w:rFonts w:ascii="仿宋" w:eastAsia="仿宋" w:hAnsi="仿宋"/>
                <w:sz w:val="21"/>
                <w:szCs w:val="21"/>
              </w:rPr>
            </w:pPr>
            <w:r w:rsidRPr="00FF0663">
              <w:rPr>
                <w:rFonts w:ascii="仿宋" w:eastAsia="仿宋" w:hAnsi="仿宋"/>
                <w:sz w:val="21"/>
                <w:szCs w:val="21"/>
              </w:rPr>
              <w:t>6</w:t>
            </w:r>
            <w:r w:rsidR="00E65A4B" w:rsidRPr="00FF0663">
              <w:rPr>
                <w:rFonts w:ascii="仿宋" w:eastAsia="仿宋" w:hAnsi="仿宋" w:hint="eastAsia"/>
                <w:sz w:val="21"/>
                <w:szCs w:val="21"/>
              </w:rPr>
              <w:t>.2应急处置（8分）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1B39B09F" w14:textId="77777777" w:rsidR="00E65A4B" w:rsidRPr="00FF0663" w:rsidRDefault="00E65A4B"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6.2.1发生事故后，启动相关应急预案，采取应急处置措施，开展事故救援，必要时寻求社会支援。</w:t>
            </w:r>
          </w:p>
        </w:tc>
        <w:tc>
          <w:tcPr>
            <w:tcW w:w="720" w:type="dxa"/>
            <w:tcBorders>
              <w:top w:val="single" w:sz="4" w:space="0" w:color="000000"/>
              <w:left w:val="single" w:sz="4" w:space="0" w:color="000000"/>
              <w:bottom w:val="single" w:sz="4" w:space="0" w:color="000000"/>
              <w:right w:val="single" w:sz="4" w:space="0" w:color="000000"/>
            </w:tcBorders>
            <w:vAlign w:val="center"/>
          </w:tcPr>
          <w:p w14:paraId="0F397F8F"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5</w:t>
            </w:r>
          </w:p>
        </w:tc>
        <w:tc>
          <w:tcPr>
            <w:tcW w:w="6480" w:type="dxa"/>
            <w:tcBorders>
              <w:top w:val="single" w:sz="4" w:space="0" w:color="000000"/>
              <w:left w:val="single" w:sz="4" w:space="0" w:color="000000"/>
              <w:bottom w:val="single" w:sz="4" w:space="0" w:color="000000"/>
              <w:right w:val="single" w:sz="4" w:space="0" w:color="000000"/>
            </w:tcBorders>
            <w:vAlign w:val="center"/>
          </w:tcPr>
          <w:p w14:paraId="2BDF427A" w14:textId="77777777" w:rsidR="00E65A4B" w:rsidRPr="00FF0663" w:rsidRDefault="00E65A4B" w:rsidP="00FF0663">
            <w:pPr>
              <w:adjustRightInd w:val="0"/>
              <w:snapToGrid w:val="0"/>
              <w:ind w:firstLineChars="200" w:firstLine="420"/>
              <w:rPr>
                <w:rFonts w:ascii="仿宋" w:eastAsia="仿宋" w:hAnsi="仿宋"/>
                <w:sz w:val="21"/>
                <w:szCs w:val="21"/>
              </w:rPr>
            </w:pPr>
            <w:r w:rsidRPr="00FF0663">
              <w:rPr>
                <w:rFonts w:ascii="仿宋" w:eastAsia="仿宋" w:hAnsi="仿宋" w:hint="eastAsia"/>
                <w:sz w:val="21"/>
                <w:szCs w:val="21"/>
              </w:rPr>
              <w:t>查相关记录</w:t>
            </w:r>
          </w:p>
          <w:p w14:paraId="2F061EA2" w14:textId="77777777" w:rsidR="00E65A4B" w:rsidRPr="00FF0663" w:rsidRDefault="00E65A4B"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kern w:val="2"/>
                <w:sz w:val="21"/>
                <w:szCs w:val="21"/>
              </w:rPr>
            </w:pPr>
            <w:r w:rsidRPr="00FF0663">
              <w:rPr>
                <w:rFonts w:ascii="仿宋" w:eastAsia="仿宋" w:hAnsi="仿宋" w:cs="Times New Roman" w:hint="eastAsia"/>
                <w:kern w:val="2"/>
                <w:sz w:val="21"/>
                <w:szCs w:val="21"/>
              </w:rPr>
              <w:t>发生事故未及时启动应急预案，扣5分</w:t>
            </w:r>
          </w:p>
          <w:p w14:paraId="18D1FE4D" w14:textId="77777777" w:rsidR="00E65A4B" w:rsidRPr="00FF0663" w:rsidRDefault="00E65A4B"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kern w:val="2"/>
                <w:sz w:val="21"/>
                <w:szCs w:val="21"/>
              </w:rPr>
              <w:t>未及时</w:t>
            </w:r>
            <w:r w:rsidRPr="00FF0663">
              <w:rPr>
                <w:rFonts w:ascii="仿宋" w:eastAsia="仿宋" w:hAnsi="仿宋" w:hint="eastAsia"/>
                <w:color w:val="000000"/>
                <w:sz w:val="21"/>
                <w:szCs w:val="21"/>
              </w:rPr>
              <w:t>采取应急处置措施，</w:t>
            </w:r>
            <w:r w:rsidRPr="00FF0663">
              <w:rPr>
                <w:rFonts w:ascii="仿宋" w:eastAsia="仿宋" w:hAnsi="仿宋" w:cs="Times New Roman" w:hint="eastAsia"/>
                <w:kern w:val="2"/>
                <w:sz w:val="21"/>
                <w:szCs w:val="21"/>
              </w:rPr>
              <w:t>扣5分</w:t>
            </w:r>
          </w:p>
        </w:tc>
      </w:tr>
      <w:tr w:rsidR="00E65A4B" w:rsidRPr="00FF0663" w14:paraId="0DDFB18B" w14:textId="77777777" w:rsidTr="00FF0663">
        <w:tblPrEx>
          <w:shd w:val="clear" w:color="auto" w:fill="auto"/>
        </w:tblPrEx>
        <w:trPr>
          <w:trHeight w:val="352"/>
        </w:trPr>
        <w:tc>
          <w:tcPr>
            <w:tcW w:w="900" w:type="dxa"/>
            <w:vMerge/>
            <w:tcBorders>
              <w:left w:val="single" w:sz="4" w:space="0" w:color="000000"/>
              <w:bottom w:val="single" w:sz="4" w:space="0" w:color="000000"/>
              <w:right w:val="single" w:sz="4" w:space="0" w:color="000000"/>
            </w:tcBorders>
          </w:tcPr>
          <w:p w14:paraId="15ED2718" w14:textId="77777777" w:rsidR="00E65A4B" w:rsidRPr="00FF0663" w:rsidRDefault="00E65A4B" w:rsidP="00FF0663">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46018E59" w14:textId="77777777" w:rsidR="00E65A4B" w:rsidRPr="00FF0663" w:rsidRDefault="00E65A4B" w:rsidP="00FF0663">
            <w:pPr>
              <w:adjustRightInd w:val="0"/>
              <w:snapToGrid w:val="0"/>
              <w:rPr>
                <w:rFonts w:ascii="仿宋" w:eastAsia="仿宋" w:hAnsi="仿宋"/>
                <w:color w:val="000000"/>
                <w:sz w:val="21"/>
                <w:szCs w:val="21"/>
              </w:rPr>
            </w:pPr>
            <w:r w:rsidRPr="00FF0663">
              <w:rPr>
                <w:rFonts w:ascii="仿宋" w:eastAsia="仿宋" w:hAnsi="仿宋" w:hint="eastAsia"/>
                <w:color w:val="000000"/>
                <w:sz w:val="21"/>
                <w:szCs w:val="21"/>
              </w:rPr>
              <w:t>6.2.2应急救援结束后，应尽快完成善后处理、环境清理、监测等</w:t>
            </w:r>
            <w:r w:rsidRPr="00FF0663">
              <w:rPr>
                <w:rFonts w:ascii="仿宋" w:eastAsia="仿宋" w:hAnsi="仿宋" w:hint="eastAsia"/>
                <w:color w:val="000000"/>
                <w:sz w:val="21"/>
                <w:szCs w:val="21"/>
              </w:rPr>
              <w:lastRenderedPageBreak/>
              <w:t>工作。</w:t>
            </w:r>
          </w:p>
        </w:tc>
        <w:tc>
          <w:tcPr>
            <w:tcW w:w="720" w:type="dxa"/>
            <w:tcBorders>
              <w:top w:val="single" w:sz="4" w:space="0" w:color="000000"/>
              <w:left w:val="single" w:sz="4" w:space="0" w:color="000000"/>
              <w:bottom w:val="single" w:sz="4" w:space="0" w:color="000000"/>
              <w:right w:val="single" w:sz="4" w:space="0" w:color="000000"/>
            </w:tcBorders>
            <w:vAlign w:val="center"/>
          </w:tcPr>
          <w:p w14:paraId="44BEC2E0"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lastRenderedPageBreak/>
              <w:t>3</w:t>
            </w:r>
          </w:p>
        </w:tc>
        <w:tc>
          <w:tcPr>
            <w:tcW w:w="6480" w:type="dxa"/>
            <w:tcBorders>
              <w:top w:val="single" w:sz="4" w:space="0" w:color="000000"/>
              <w:left w:val="single" w:sz="4" w:space="0" w:color="000000"/>
              <w:bottom w:val="single" w:sz="4" w:space="0" w:color="000000"/>
              <w:right w:val="single" w:sz="4" w:space="0" w:color="000000"/>
            </w:tcBorders>
            <w:vAlign w:val="center"/>
          </w:tcPr>
          <w:p w14:paraId="6546DD58"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6AA66E3B"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lastRenderedPageBreak/>
              <w:t>善后处理不到位，扣3分</w:t>
            </w:r>
          </w:p>
        </w:tc>
      </w:tr>
      <w:tr w:rsidR="00E65A4B" w:rsidRPr="00FF0663" w14:paraId="064B0A9E" w14:textId="77777777" w:rsidTr="00FF0663">
        <w:tblPrEx>
          <w:shd w:val="clear" w:color="auto" w:fill="auto"/>
        </w:tblPrEx>
        <w:trPr>
          <w:trHeight w:val="207"/>
        </w:trPr>
        <w:tc>
          <w:tcPr>
            <w:tcW w:w="900" w:type="dxa"/>
            <w:tcBorders>
              <w:top w:val="single" w:sz="4" w:space="0" w:color="000000"/>
              <w:left w:val="single" w:sz="4" w:space="0" w:color="000000"/>
              <w:bottom w:val="single" w:sz="4" w:space="0" w:color="000000"/>
              <w:right w:val="single" w:sz="4" w:space="0" w:color="000000"/>
            </w:tcBorders>
            <w:vAlign w:val="center"/>
          </w:tcPr>
          <w:p w14:paraId="59AAC862" w14:textId="77777777" w:rsidR="00E65A4B" w:rsidRPr="00FF0663" w:rsidRDefault="001A4048" w:rsidP="00FF0663">
            <w:pPr>
              <w:pStyle w:val="af6"/>
              <w:shd w:val="clear" w:color="auto" w:fill="FFFFFF"/>
              <w:adjustRightInd w:val="0"/>
              <w:snapToGrid w:val="0"/>
              <w:spacing w:before="0" w:beforeAutospacing="0" w:after="0" w:afterAutospacing="0"/>
              <w:rPr>
                <w:rFonts w:ascii="仿宋" w:eastAsia="仿宋" w:hAnsi="仿宋" w:cs="Times New Roman"/>
                <w:kern w:val="2"/>
                <w:sz w:val="21"/>
                <w:szCs w:val="21"/>
              </w:rPr>
            </w:pPr>
            <w:r w:rsidRPr="00FF0663">
              <w:rPr>
                <w:rFonts w:ascii="仿宋" w:eastAsia="仿宋" w:hAnsi="仿宋" w:cs="Times New Roman"/>
                <w:kern w:val="2"/>
                <w:sz w:val="21"/>
                <w:szCs w:val="21"/>
              </w:rPr>
              <w:lastRenderedPageBreak/>
              <w:t>6</w:t>
            </w:r>
            <w:r w:rsidR="00E65A4B" w:rsidRPr="00FF0663">
              <w:rPr>
                <w:rFonts w:ascii="仿宋" w:eastAsia="仿宋" w:hAnsi="仿宋" w:cs="Times New Roman" w:hint="eastAsia"/>
                <w:kern w:val="2"/>
                <w:sz w:val="21"/>
                <w:szCs w:val="21"/>
              </w:rPr>
              <w:t>.3应急评估（4分）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07D63BDC" w14:textId="77777777" w:rsidR="00E65A4B" w:rsidRPr="00FF0663" w:rsidRDefault="00E65A4B" w:rsidP="00FF0663">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6.3.1每年应进行一次应急准备工作的总结评估。完成险情或事故应急处置结束后,应对应急处置工作进行总结评估。</w:t>
            </w:r>
          </w:p>
        </w:tc>
        <w:tc>
          <w:tcPr>
            <w:tcW w:w="720" w:type="dxa"/>
            <w:tcBorders>
              <w:top w:val="single" w:sz="4" w:space="0" w:color="000000"/>
              <w:left w:val="single" w:sz="4" w:space="0" w:color="000000"/>
              <w:bottom w:val="single" w:sz="4" w:space="0" w:color="000000"/>
              <w:right w:val="single" w:sz="4" w:space="0" w:color="000000"/>
            </w:tcBorders>
            <w:vAlign w:val="center"/>
          </w:tcPr>
          <w:p w14:paraId="40C31BBF"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4</w:t>
            </w:r>
          </w:p>
        </w:tc>
        <w:tc>
          <w:tcPr>
            <w:tcW w:w="6480" w:type="dxa"/>
            <w:tcBorders>
              <w:top w:val="single" w:sz="4" w:space="0" w:color="000000"/>
              <w:left w:val="single" w:sz="4" w:space="0" w:color="000000"/>
              <w:bottom w:val="single" w:sz="4" w:space="0" w:color="000000"/>
              <w:right w:val="single" w:sz="4" w:space="0" w:color="000000"/>
            </w:tcBorders>
            <w:vAlign w:val="center"/>
          </w:tcPr>
          <w:p w14:paraId="180C4A67" w14:textId="77777777" w:rsidR="00E65A4B" w:rsidRPr="00FF0663" w:rsidRDefault="00E65A4B" w:rsidP="00FF0663">
            <w:pPr>
              <w:adjustRightInd w:val="0"/>
              <w:snapToGrid w:val="0"/>
              <w:ind w:firstLineChars="200" w:firstLine="420"/>
              <w:rPr>
                <w:rFonts w:ascii="仿宋" w:eastAsia="仿宋" w:hAnsi="仿宋"/>
                <w:color w:val="000000"/>
                <w:sz w:val="21"/>
                <w:szCs w:val="21"/>
              </w:rPr>
            </w:pPr>
            <w:r w:rsidRPr="00FF0663">
              <w:rPr>
                <w:rFonts w:ascii="仿宋" w:eastAsia="仿宋" w:hAnsi="仿宋" w:hint="eastAsia"/>
                <w:color w:val="000000"/>
                <w:sz w:val="21"/>
                <w:szCs w:val="21"/>
              </w:rPr>
              <w:t>查相关记录</w:t>
            </w:r>
          </w:p>
          <w:p w14:paraId="2A8F06FE" w14:textId="77777777" w:rsidR="00E65A4B" w:rsidRDefault="00E65A4B"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未按规定进行总结评估，扣</w:t>
            </w:r>
            <w:r w:rsidR="009C6672">
              <w:rPr>
                <w:rFonts w:ascii="仿宋" w:eastAsia="仿宋" w:hAnsi="仿宋" w:cs="Times New Roman"/>
                <w:color w:val="000000"/>
                <w:kern w:val="2"/>
                <w:sz w:val="21"/>
                <w:szCs w:val="21"/>
              </w:rPr>
              <w:t>4</w:t>
            </w:r>
            <w:r w:rsidRPr="00FF0663">
              <w:rPr>
                <w:rFonts w:ascii="仿宋" w:eastAsia="仿宋" w:hAnsi="仿宋" w:cs="Times New Roman" w:hint="eastAsia"/>
                <w:color w:val="000000"/>
                <w:kern w:val="2"/>
                <w:sz w:val="21"/>
                <w:szCs w:val="21"/>
              </w:rPr>
              <w:t>分</w:t>
            </w:r>
          </w:p>
          <w:p w14:paraId="4C0C133E" w14:textId="77777777" w:rsidR="009C6672" w:rsidRPr="00FF0663" w:rsidRDefault="009C6672" w:rsidP="00FF0663">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FF0663">
              <w:rPr>
                <w:rFonts w:ascii="仿宋" w:eastAsia="仿宋" w:hAnsi="仿宋" w:cs="Times New Roman" w:hint="eastAsia"/>
                <w:color w:val="000000"/>
                <w:kern w:val="2"/>
                <w:sz w:val="21"/>
                <w:szCs w:val="21"/>
              </w:rPr>
              <w:t>总结评估</w:t>
            </w:r>
            <w:r>
              <w:rPr>
                <w:rFonts w:ascii="仿宋" w:eastAsia="仿宋" w:hAnsi="仿宋" w:cs="Times New Roman" w:hint="eastAsia"/>
                <w:color w:val="000000"/>
                <w:kern w:val="2"/>
                <w:sz w:val="21"/>
                <w:szCs w:val="21"/>
              </w:rPr>
              <w:t>内容不全，每项扣1分</w:t>
            </w:r>
          </w:p>
        </w:tc>
      </w:tr>
      <w:tr w:rsidR="00E65A4B" w:rsidRPr="00FF0663" w14:paraId="050296F0" w14:textId="77777777" w:rsidTr="00E2500E">
        <w:tblPrEx>
          <w:shd w:val="clear" w:color="auto" w:fill="auto"/>
        </w:tblPrEx>
        <w:trPr>
          <w:trHeight w:val="642"/>
        </w:trPr>
        <w:tc>
          <w:tcPr>
            <w:tcW w:w="7110" w:type="dxa"/>
            <w:gridSpan w:val="2"/>
            <w:tcBorders>
              <w:top w:val="single" w:sz="4" w:space="0" w:color="000000"/>
              <w:left w:val="single" w:sz="4" w:space="0" w:color="000000"/>
              <w:bottom w:val="single" w:sz="4" w:space="0" w:color="000000"/>
              <w:right w:val="single" w:sz="4" w:space="0" w:color="000000"/>
            </w:tcBorders>
            <w:vAlign w:val="center"/>
          </w:tcPr>
          <w:p w14:paraId="07E301C1"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sz w:val="21"/>
                <w:szCs w:val="21"/>
              </w:rPr>
              <w:t>小计</w:t>
            </w:r>
          </w:p>
        </w:tc>
        <w:tc>
          <w:tcPr>
            <w:tcW w:w="720" w:type="dxa"/>
            <w:tcBorders>
              <w:top w:val="single" w:sz="4" w:space="0" w:color="000000"/>
              <w:left w:val="single" w:sz="4" w:space="0" w:color="000000"/>
              <w:bottom w:val="single" w:sz="4" w:space="0" w:color="000000"/>
              <w:right w:val="single" w:sz="4" w:space="0" w:color="000000"/>
            </w:tcBorders>
            <w:vAlign w:val="center"/>
          </w:tcPr>
          <w:p w14:paraId="2AC6FEFD" w14:textId="77777777" w:rsidR="00E65A4B" w:rsidRPr="00FF0663" w:rsidRDefault="00E65A4B" w:rsidP="00FF0663">
            <w:pPr>
              <w:adjustRightInd w:val="0"/>
              <w:snapToGrid w:val="0"/>
              <w:jc w:val="center"/>
              <w:rPr>
                <w:rFonts w:ascii="仿宋" w:eastAsia="仿宋" w:hAnsi="仿宋"/>
                <w:color w:val="000000"/>
                <w:sz w:val="21"/>
                <w:szCs w:val="21"/>
              </w:rPr>
            </w:pPr>
            <w:r w:rsidRPr="00FF0663">
              <w:rPr>
                <w:rFonts w:ascii="仿宋" w:eastAsia="仿宋" w:hAnsi="仿宋" w:hint="eastAsia"/>
                <w:color w:val="000000"/>
                <w:sz w:val="21"/>
                <w:szCs w:val="21"/>
              </w:rPr>
              <w:t>50</w:t>
            </w:r>
          </w:p>
        </w:tc>
        <w:tc>
          <w:tcPr>
            <w:tcW w:w="6480" w:type="dxa"/>
            <w:tcBorders>
              <w:top w:val="single" w:sz="4" w:space="0" w:color="000000"/>
              <w:left w:val="single" w:sz="4" w:space="0" w:color="000000"/>
              <w:bottom w:val="single" w:sz="4" w:space="0" w:color="000000"/>
              <w:right w:val="single" w:sz="4" w:space="0" w:color="000000"/>
            </w:tcBorders>
            <w:vAlign w:val="center"/>
          </w:tcPr>
          <w:p w14:paraId="2F30FA64" w14:textId="77777777" w:rsidR="00E65A4B" w:rsidRPr="00FF0663" w:rsidRDefault="00E65A4B" w:rsidP="00FF0663">
            <w:pPr>
              <w:adjustRightInd w:val="0"/>
              <w:snapToGrid w:val="0"/>
              <w:jc w:val="center"/>
              <w:rPr>
                <w:rFonts w:ascii="仿宋" w:eastAsia="仿宋" w:hAnsi="仿宋"/>
                <w:color w:val="000000"/>
                <w:sz w:val="21"/>
                <w:szCs w:val="21"/>
              </w:rPr>
            </w:pPr>
          </w:p>
        </w:tc>
      </w:tr>
    </w:tbl>
    <w:p w14:paraId="768DA69C" w14:textId="77777777" w:rsidR="004208E1" w:rsidRDefault="004208E1" w:rsidP="00FF0663">
      <w:pPr>
        <w:adjustRightInd w:val="0"/>
        <w:snapToGrid w:val="0"/>
        <w:spacing w:after="240"/>
        <w:jc w:val="center"/>
        <w:rPr>
          <w:rFonts w:eastAsia="黑体"/>
          <w:b/>
          <w:bCs/>
        </w:rPr>
        <w:sectPr w:rsidR="004208E1" w:rsidSect="00D06462">
          <w:pgSz w:w="16838" w:h="11906" w:orient="landscape"/>
          <w:pgMar w:top="1022" w:right="1800" w:bottom="1200" w:left="1296" w:header="850" w:footer="751" w:gutter="0"/>
          <w:cols w:space="720"/>
          <w:docGrid w:type="linesAndChars" w:linePitch="312"/>
        </w:sectPr>
      </w:pPr>
      <w:bookmarkStart w:id="56" w:name="_Toc485981052"/>
      <w:bookmarkStart w:id="57" w:name="_Toc485980736"/>
      <w:bookmarkStart w:id="58" w:name="_Toc485980675"/>
      <w:bookmarkStart w:id="59" w:name="_Toc485980639"/>
      <w:bookmarkStart w:id="60" w:name="_Toc485980185"/>
      <w:bookmarkStart w:id="61" w:name="_Toc485908258"/>
      <w:bookmarkStart w:id="62" w:name="_Toc485908097"/>
      <w:bookmarkStart w:id="63" w:name="_Toc485908005"/>
      <w:bookmarkStart w:id="64" w:name="_Toc332727496"/>
    </w:p>
    <w:p w14:paraId="04E5DC7D" w14:textId="142155B4" w:rsidR="00CE76F6" w:rsidRPr="00FF0663" w:rsidRDefault="004208E1" w:rsidP="00FF0663">
      <w:pPr>
        <w:adjustRightInd w:val="0"/>
        <w:snapToGrid w:val="0"/>
        <w:spacing w:after="240"/>
        <w:jc w:val="center"/>
        <w:rPr>
          <w:rFonts w:eastAsia="黑体"/>
          <w:b/>
          <w:bCs/>
        </w:rPr>
      </w:pPr>
      <w:r>
        <w:rPr>
          <w:rFonts w:eastAsia="宋体"/>
          <w:b/>
        </w:rPr>
        <w:lastRenderedPageBreak/>
        <w:t>表</w:t>
      </w:r>
      <w:r>
        <w:rPr>
          <w:rFonts w:eastAsia="宋体"/>
          <w:b/>
        </w:rPr>
        <w:t>A</w:t>
      </w:r>
      <w:r>
        <w:rPr>
          <w:rFonts w:eastAsia="宋体" w:hint="eastAsia"/>
          <w:b/>
        </w:rPr>
        <w:t>.</w:t>
      </w:r>
      <w:r w:rsidR="001A4048" w:rsidRPr="00FF0663">
        <w:rPr>
          <w:rFonts w:eastAsia="黑体"/>
          <w:b/>
          <w:bCs/>
        </w:rPr>
        <w:t>7</w:t>
      </w:r>
      <w:r>
        <w:rPr>
          <w:rFonts w:eastAsia="黑体" w:hint="eastAsia"/>
          <w:b/>
          <w:bCs/>
        </w:rPr>
        <w:t xml:space="preserve">  </w:t>
      </w:r>
      <w:r w:rsidR="00CE76F6" w:rsidRPr="00FF0663">
        <w:rPr>
          <w:rFonts w:eastAsia="黑体" w:hint="eastAsia"/>
          <w:b/>
          <w:bCs/>
        </w:rPr>
        <w:t>事故管理（</w:t>
      </w:r>
      <w:r w:rsidR="00CE76F6" w:rsidRPr="00FF0663">
        <w:rPr>
          <w:rFonts w:eastAsia="黑体" w:hint="eastAsia"/>
          <w:b/>
          <w:bCs/>
        </w:rPr>
        <w:t>30</w:t>
      </w:r>
      <w:r w:rsidR="00CE76F6" w:rsidRPr="00FF0663">
        <w:rPr>
          <w:rFonts w:eastAsia="黑体" w:hint="eastAsia"/>
          <w:b/>
          <w:bCs/>
        </w:rPr>
        <w:t>分）</w:t>
      </w:r>
      <w:bookmarkEnd w:id="56"/>
      <w:bookmarkEnd w:id="57"/>
      <w:bookmarkEnd w:id="58"/>
      <w:bookmarkEnd w:id="59"/>
      <w:bookmarkEnd w:id="60"/>
      <w:bookmarkEnd w:id="61"/>
      <w:bookmarkEnd w:id="62"/>
      <w:bookmarkEnd w:id="63"/>
      <w:bookmarkEnd w:id="64"/>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85"/>
        <w:gridCol w:w="6210"/>
        <w:gridCol w:w="720"/>
        <w:gridCol w:w="6480"/>
      </w:tblGrid>
      <w:tr w:rsidR="001A4048" w:rsidRPr="001A4048" w14:paraId="49DF775B" w14:textId="77777777" w:rsidTr="00927880">
        <w:trPr>
          <w:trHeight w:val="475"/>
          <w:tblHeader/>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86A8D" w14:textId="77777777" w:rsidR="001A4048" w:rsidRPr="004208E1" w:rsidRDefault="001A4048" w:rsidP="001A4048">
            <w:pPr>
              <w:adjustRightInd w:val="0"/>
              <w:snapToGrid w:val="0"/>
              <w:jc w:val="center"/>
              <w:rPr>
                <w:rFonts w:asciiTheme="minorEastAsia" w:eastAsiaTheme="minorEastAsia" w:hAnsiTheme="minorEastAsia"/>
                <w:b/>
                <w:sz w:val="21"/>
                <w:szCs w:val="21"/>
              </w:rPr>
            </w:pPr>
            <w:r w:rsidRPr="004208E1">
              <w:rPr>
                <w:rFonts w:asciiTheme="minorEastAsia" w:eastAsiaTheme="minorEastAsia" w:hAnsiTheme="minorEastAsia" w:hint="eastAsia"/>
                <w:b/>
                <w:sz w:val="21"/>
                <w:szCs w:val="21"/>
              </w:rPr>
              <w:t>二级评审项目</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C4D1B" w14:textId="77777777" w:rsidR="001A4048" w:rsidRPr="004208E1" w:rsidRDefault="001A4048" w:rsidP="001A4048">
            <w:pPr>
              <w:adjustRightInd w:val="0"/>
              <w:snapToGrid w:val="0"/>
              <w:jc w:val="center"/>
              <w:rPr>
                <w:rFonts w:asciiTheme="minorEastAsia" w:eastAsiaTheme="minorEastAsia" w:hAnsiTheme="minorEastAsia"/>
                <w:b/>
                <w:color w:val="000000"/>
                <w:sz w:val="21"/>
                <w:szCs w:val="21"/>
              </w:rPr>
            </w:pPr>
            <w:r w:rsidRPr="004208E1">
              <w:rPr>
                <w:rFonts w:asciiTheme="minorEastAsia" w:eastAsiaTheme="minorEastAsia" w:hAnsiTheme="minorEastAsia" w:hint="eastAsia"/>
                <w:b/>
                <w:color w:val="000000"/>
                <w:sz w:val="21"/>
                <w:szCs w:val="21"/>
              </w:rPr>
              <w:t>三级评审项目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F342" w14:textId="77777777" w:rsidR="001A4048" w:rsidRPr="004208E1" w:rsidRDefault="001A4048" w:rsidP="001A4048">
            <w:pPr>
              <w:adjustRightInd w:val="0"/>
              <w:snapToGrid w:val="0"/>
              <w:jc w:val="center"/>
              <w:rPr>
                <w:rFonts w:asciiTheme="minorEastAsia" w:eastAsiaTheme="minorEastAsia" w:hAnsiTheme="minorEastAsia"/>
                <w:b/>
                <w:color w:val="000000"/>
                <w:sz w:val="21"/>
                <w:szCs w:val="21"/>
              </w:rPr>
            </w:pPr>
            <w:r w:rsidRPr="004208E1">
              <w:rPr>
                <w:rFonts w:asciiTheme="minorEastAsia" w:eastAsiaTheme="minorEastAsia" w:hAnsiTheme="minorEastAsia" w:hint="eastAsia"/>
                <w:b/>
                <w:color w:val="000000"/>
                <w:sz w:val="21"/>
                <w:szCs w:val="21"/>
              </w:rPr>
              <w:t>标准分值</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DFE1" w14:textId="77777777" w:rsidR="001A4048" w:rsidRPr="004208E1" w:rsidRDefault="001A4048" w:rsidP="001A4048">
            <w:pPr>
              <w:adjustRightInd w:val="0"/>
              <w:snapToGrid w:val="0"/>
              <w:jc w:val="center"/>
              <w:rPr>
                <w:rFonts w:asciiTheme="minorEastAsia" w:eastAsiaTheme="minorEastAsia" w:hAnsiTheme="minorEastAsia"/>
                <w:b/>
                <w:color w:val="000000"/>
                <w:sz w:val="21"/>
                <w:szCs w:val="21"/>
              </w:rPr>
            </w:pPr>
            <w:r w:rsidRPr="004208E1">
              <w:rPr>
                <w:rFonts w:asciiTheme="minorEastAsia" w:eastAsiaTheme="minorEastAsia" w:hAnsiTheme="minorEastAsia" w:hint="eastAsia"/>
                <w:b/>
                <w:color w:val="000000"/>
                <w:sz w:val="21"/>
                <w:szCs w:val="21"/>
              </w:rPr>
              <w:t>评审方法及评分标准</w:t>
            </w:r>
          </w:p>
        </w:tc>
      </w:tr>
      <w:tr w:rsidR="001A4048" w:rsidRPr="001A4048" w14:paraId="7EF20059" w14:textId="77777777" w:rsidTr="00927880">
        <w:tblPrEx>
          <w:shd w:val="clear" w:color="auto" w:fill="auto"/>
        </w:tblPrEx>
        <w:trPr>
          <w:trHeight w:val="70"/>
        </w:trPr>
        <w:tc>
          <w:tcPr>
            <w:tcW w:w="985" w:type="dxa"/>
            <w:vMerge w:val="restart"/>
            <w:tcBorders>
              <w:top w:val="single" w:sz="4" w:space="0" w:color="000000"/>
              <w:left w:val="single" w:sz="4" w:space="0" w:color="000000"/>
              <w:right w:val="single" w:sz="4" w:space="0" w:color="000000"/>
            </w:tcBorders>
            <w:vAlign w:val="center"/>
          </w:tcPr>
          <w:p w14:paraId="1CF2B5E1" w14:textId="77777777" w:rsidR="001A4048" w:rsidRPr="001A4048" w:rsidRDefault="001A4048" w:rsidP="001A4048">
            <w:pPr>
              <w:adjustRightInd w:val="0"/>
              <w:snapToGrid w:val="0"/>
              <w:jc w:val="center"/>
              <w:rPr>
                <w:rFonts w:ascii="仿宋" w:eastAsia="仿宋" w:hAnsi="仿宋"/>
                <w:sz w:val="21"/>
                <w:szCs w:val="21"/>
              </w:rPr>
            </w:pPr>
            <w:r w:rsidRPr="001A4048">
              <w:rPr>
                <w:rFonts w:ascii="仿宋" w:eastAsia="仿宋" w:hAnsi="仿宋"/>
                <w:sz w:val="21"/>
                <w:szCs w:val="21"/>
              </w:rPr>
              <w:t>7</w:t>
            </w:r>
            <w:r w:rsidRPr="001A4048">
              <w:rPr>
                <w:rFonts w:ascii="仿宋" w:eastAsia="仿宋" w:hAnsi="仿宋" w:hint="eastAsia"/>
                <w:sz w:val="21"/>
                <w:szCs w:val="21"/>
              </w:rPr>
              <w:t>.1事故报告（6分）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263827B8"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7.1.1</w:t>
            </w:r>
            <w:r w:rsidR="00E2500E" w:rsidRPr="00E2500E">
              <w:rPr>
                <w:rFonts w:ascii="仿宋" w:eastAsia="仿宋" w:hAnsi="仿宋" w:hint="eastAsia"/>
                <w:color w:val="000000"/>
                <w:sz w:val="21"/>
                <w:szCs w:val="21"/>
              </w:rPr>
              <w:t>建立事故报告程序，明确事故内外部报告的责任人、时限、内容等，并教育、指导从业人员按有关规定程序报告生产安全事故。</w:t>
            </w:r>
          </w:p>
        </w:tc>
        <w:tc>
          <w:tcPr>
            <w:tcW w:w="720" w:type="dxa"/>
            <w:tcBorders>
              <w:top w:val="single" w:sz="4" w:space="0" w:color="000000"/>
              <w:left w:val="single" w:sz="4" w:space="0" w:color="000000"/>
              <w:bottom w:val="single" w:sz="4" w:space="0" w:color="000000"/>
              <w:right w:val="single" w:sz="4" w:space="0" w:color="000000"/>
            </w:tcBorders>
            <w:vAlign w:val="center"/>
          </w:tcPr>
          <w:p w14:paraId="53589369"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2</w:t>
            </w:r>
          </w:p>
        </w:tc>
        <w:tc>
          <w:tcPr>
            <w:tcW w:w="6480" w:type="dxa"/>
            <w:tcBorders>
              <w:top w:val="single" w:sz="4" w:space="0" w:color="000000"/>
              <w:left w:val="single" w:sz="4" w:space="0" w:color="000000"/>
              <w:bottom w:val="single" w:sz="4" w:space="0" w:color="000000"/>
              <w:right w:val="single" w:sz="4" w:space="0" w:color="000000"/>
            </w:tcBorders>
            <w:vAlign w:val="center"/>
          </w:tcPr>
          <w:p w14:paraId="081C0D9F"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查制度文本</w:t>
            </w:r>
          </w:p>
          <w:p w14:paraId="37434482" w14:textId="77777777" w:rsidR="001A4048" w:rsidRPr="001A4048" w:rsidRDefault="001A4048"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cs="Times New Roman" w:hint="eastAsia"/>
                <w:color w:val="000000"/>
                <w:kern w:val="2"/>
                <w:sz w:val="21"/>
                <w:szCs w:val="21"/>
              </w:rPr>
              <w:t>未以正式文件发布，扣2分</w:t>
            </w:r>
          </w:p>
          <w:p w14:paraId="2AA80E76" w14:textId="77777777" w:rsidR="001A4048" w:rsidRPr="001A4048" w:rsidRDefault="001A4048"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cs="Times New Roman" w:hint="eastAsia"/>
                <w:color w:val="000000"/>
                <w:kern w:val="2"/>
                <w:sz w:val="21"/>
                <w:szCs w:val="21"/>
              </w:rPr>
              <w:t>制度内容不全，每缺一项扣1分</w:t>
            </w:r>
          </w:p>
          <w:p w14:paraId="0C3F998A" w14:textId="77777777" w:rsidR="001A4048" w:rsidRPr="001A4048" w:rsidRDefault="001A4048"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hint="eastAsia"/>
                <w:color w:val="000000"/>
                <w:sz w:val="21"/>
                <w:szCs w:val="21"/>
              </w:rPr>
              <w:t>制度内容不符合有关规定，每项扣1分</w:t>
            </w:r>
          </w:p>
        </w:tc>
      </w:tr>
      <w:tr w:rsidR="001A4048" w:rsidRPr="001A4048" w14:paraId="56D95C34" w14:textId="77777777" w:rsidTr="00927880">
        <w:tblPrEx>
          <w:shd w:val="clear" w:color="auto" w:fill="auto"/>
        </w:tblPrEx>
        <w:trPr>
          <w:trHeight w:val="70"/>
        </w:trPr>
        <w:tc>
          <w:tcPr>
            <w:tcW w:w="985" w:type="dxa"/>
            <w:vMerge/>
            <w:tcBorders>
              <w:left w:val="single" w:sz="4" w:space="0" w:color="000000"/>
              <w:right w:val="single" w:sz="4" w:space="0" w:color="000000"/>
            </w:tcBorders>
          </w:tcPr>
          <w:p w14:paraId="25043F89" w14:textId="77777777" w:rsidR="001A4048" w:rsidRPr="001A4048" w:rsidRDefault="001A4048"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F061F25"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7.1.2发生事故后按照有关规定及时、准确、完整的向有关部门报告，事故报告后出现新情況时，应当及时补报。</w:t>
            </w:r>
          </w:p>
        </w:tc>
        <w:tc>
          <w:tcPr>
            <w:tcW w:w="720" w:type="dxa"/>
            <w:tcBorders>
              <w:top w:val="single" w:sz="4" w:space="0" w:color="000000"/>
              <w:left w:val="single" w:sz="4" w:space="0" w:color="000000"/>
              <w:bottom w:val="single" w:sz="4" w:space="0" w:color="000000"/>
              <w:right w:val="single" w:sz="4" w:space="0" w:color="000000"/>
            </w:tcBorders>
            <w:vAlign w:val="center"/>
          </w:tcPr>
          <w:p w14:paraId="18E5A702"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80" w:type="dxa"/>
            <w:tcBorders>
              <w:top w:val="single" w:sz="4" w:space="0" w:color="000000"/>
              <w:left w:val="single" w:sz="4" w:space="0" w:color="000000"/>
              <w:bottom w:val="single" w:sz="4" w:space="0" w:color="000000"/>
              <w:right w:val="single" w:sz="4" w:space="0" w:color="000000"/>
            </w:tcBorders>
            <w:vAlign w:val="center"/>
          </w:tcPr>
          <w:p w14:paraId="3D44C607"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 xml:space="preserve">查相关记录 </w:t>
            </w:r>
          </w:p>
          <w:p w14:paraId="126DCD44"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未按规定及时补报，扣4分</w:t>
            </w:r>
          </w:p>
          <w:p w14:paraId="19687190" w14:textId="77777777" w:rsidR="001A4048" w:rsidRPr="001A4048" w:rsidRDefault="001A4048" w:rsidP="001A4048">
            <w:pPr>
              <w:adjustRightInd w:val="0"/>
              <w:snapToGrid w:val="0"/>
              <w:ind w:firstLineChars="200" w:firstLine="422"/>
              <w:rPr>
                <w:rFonts w:ascii="仿宋" w:eastAsia="仿宋" w:hAnsi="仿宋"/>
                <w:color w:val="000000"/>
                <w:sz w:val="21"/>
                <w:szCs w:val="21"/>
              </w:rPr>
            </w:pPr>
            <w:r w:rsidRPr="001A4048">
              <w:rPr>
                <w:rFonts w:ascii="仿宋" w:eastAsia="仿宋" w:hAnsi="仿宋" w:hint="eastAsia"/>
                <w:b/>
                <w:color w:val="000000"/>
                <w:sz w:val="21"/>
                <w:szCs w:val="21"/>
              </w:rPr>
              <w:t>存在迟报、漏报、谎报、瞒报事故等行为，不得评定为安全生产标准化达标单位</w:t>
            </w:r>
          </w:p>
        </w:tc>
      </w:tr>
      <w:tr w:rsidR="001A4048" w:rsidRPr="001A4048" w14:paraId="2D8E0B04" w14:textId="77777777" w:rsidTr="00927880">
        <w:tblPrEx>
          <w:shd w:val="clear" w:color="auto" w:fill="auto"/>
        </w:tblPrEx>
        <w:trPr>
          <w:trHeight w:val="844"/>
        </w:trPr>
        <w:tc>
          <w:tcPr>
            <w:tcW w:w="985" w:type="dxa"/>
            <w:vMerge w:val="restart"/>
            <w:tcBorders>
              <w:top w:val="single" w:sz="4" w:space="0" w:color="000000"/>
              <w:left w:val="single" w:sz="4" w:space="0" w:color="000000"/>
              <w:right w:val="single" w:sz="4" w:space="0" w:color="000000"/>
            </w:tcBorders>
            <w:vAlign w:val="center"/>
          </w:tcPr>
          <w:p w14:paraId="6BB32E40" w14:textId="77777777" w:rsidR="001A4048" w:rsidRPr="001A4048" w:rsidRDefault="00927880" w:rsidP="001A4048">
            <w:pPr>
              <w:adjustRightInd w:val="0"/>
              <w:snapToGrid w:val="0"/>
              <w:jc w:val="center"/>
              <w:rPr>
                <w:rFonts w:ascii="仿宋" w:eastAsia="仿宋" w:hAnsi="仿宋"/>
                <w:sz w:val="21"/>
                <w:szCs w:val="21"/>
              </w:rPr>
            </w:pPr>
            <w:r>
              <w:rPr>
                <w:rFonts w:ascii="仿宋" w:eastAsia="仿宋" w:hAnsi="仿宋"/>
                <w:sz w:val="21"/>
                <w:szCs w:val="21"/>
              </w:rPr>
              <w:t>7</w:t>
            </w:r>
            <w:r w:rsidR="001A4048" w:rsidRPr="001A4048">
              <w:rPr>
                <w:rFonts w:ascii="仿宋" w:eastAsia="仿宋" w:hAnsi="仿宋" w:hint="eastAsia"/>
                <w:sz w:val="21"/>
                <w:szCs w:val="21"/>
              </w:rPr>
              <w:t>.2事故调查和处理（21分）</w:t>
            </w:r>
          </w:p>
        </w:tc>
        <w:tc>
          <w:tcPr>
            <w:tcW w:w="6210" w:type="dxa"/>
            <w:tcBorders>
              <w:top w:val="single" w:sz="4" w:space="0" w:color="000000"/>
              <w:left w:val="single" w:sz="4" w:space="0" w:color="000000"/>
              <w:right w:val="single" w:sz="4" w:space="0" w:color="000000"/>
            </w:tcBorders>
            <w:vAlign w:val="center"/>
          </w:tcPr>
          <w:p w14:paraId="540234A6"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7.2.1发生事故后，采取有效措施，防止事故扩大，并保护事故现场及有关证据。</w:t>
            </w:r>
          </w:p>
        </w:tc>
        <w:tc>
          <w:tcPr>
            <w:tcW w:w="720" w:type="dxa"/>
            <w:tcBorders>
              <w:top w:val="single" w:sz="4" w:space="0" w:color="000000"/>
              <w:left w:val="single" w:sz="4" w:space="0" w:color="000000"/>
              <w:right w:val="single" w:sz="4" w:space="0" w:color="000000"/>
            </w:tcBorders>
            <w:vAlign w:val="center"/>
          </w:tcPr>
          <w:p w14:paraId="73AAB79E"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80" w:type="dxa"/>
            <w:tcBorders>
              <w:top w:val="single" w:sz="4" w:space="0" w:color="000000"/>
              <w:left w:val="single" w:sz="4" w:space="0" w:color="000000"/>
              <w:right w:val="single" w:sz="4" w:space="0" w:color="000000"/>
            </w:tcBorders>
            <w:vAlign w:val="center"/>
          </w:tcPr>
          <w:p w14:paraId="77531724"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查相关记录</w:t>
            </w:r>
          </w:p>
          <w:p w14:paraId="49ABABE6" w14:textId="77777777" w:rsidR="001A4048" w:rsidRPr="001A4048" w:rsidRDefault="001A4048" w:rsidP="001A4048">
            <w:pPr>
              <w:adjustRightInd w:val="0"/>
              <w:snapToGrid w:val="0"/>
              <w:ind w:firstLineChars="200" w:firstLine="420"/>
              <w:rPr>
                <w:rFonts w:ascii="仿宋" w:eastAsia="仿宋" w:hAnsi="仿宋"/>
                <w:sz w:val="21"/>
                <w:szCs w:val="21"/>
              </w:rPr>
            </w:pPr>
            <w:r w:rsidRPr="001A4048">
              <w:rPr>
                <w:rFonts w:ascii="仿宋" w:eastAsia="仿宋" w:hAnsi="仿宋" w:hint="eastAsia"/>
                <w:sz w:val="21"/>
                <w:szCs w:val="21"/>
              </w:rPr>
              <w:t>抢救措施不力，导致事故扩大，扣4分</w:t>
            </w:r>
          </w:p>
          <w:p w14:paraId="59EE7F14"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sz w:val="21"/>
                <w:szCs w:val="21"/>
              </w:rPr>
              <w:t>未有效保护现场及有关证据，扣4分</w:t>
            </w:r>
          </w:p>
        </w:tc>
      </w:tr>
      <w:tr w:rsidR="001A4048" w:rsidRPr="001A4048" w14:paraId="21119C52" w14:textId="77777777" w:rsidTr="00927880">
        <w:tblPrEx>
          <w:shd w:val="clear" w:color="auto" w:fill="auto"/>
        </w:tblPrEx>
        <w:trPr>
          <w:trHeight w:val="70"/>
        </w:trPr>
        <w:tc>
          <w:tcPr>
            <w:tcW w:w="985" w:type="dxa"/>
            <w:vMerge/>
            <w:tcBorders>
              <w:left w:val="single" w:sz="4" w:space="0" w:color="000000"/>
              <w:right w:val="single" w:sz="4" w:space="0" w:color="000000"/>
            </w:tcBorders>
            <w:vAlign w:val="center"/>
          </w:tcPr>
          <w:p w14:paraId="3D496FBF" w14:textId="77777777" w:rsidR="001A4048" w:rsidRPr="001A4048" w:rsidRDefault="001A4048" w:rsidP="001A4048">
            <w:pPr>
              <w:adjustRightInd w:val="0"/>
              <w:snapToGrid w:val="0"/>
              <w:rPr>
                <w:rFonts w:ascii="仿宋" w:eastAsia="仿宋" w:hAnsi="仿宋"/>
                <w:sz w:val="21"/>
                <w:szCs w:val="21"/>
              </w:rPr>
            </w:pPr>
          </w:p>
        </w:tc>
        <w:tc>
          <w:tcPr>
            <w:tcW w:w="6210" w:type="dxa"/>
            <w:tcBorders>
              <w:left w:val="single" w:sz="4" w:space="0" w:color="000000"/>
              <w:bottom w:val="single" w:sz="4" w:space="0" w:color="000000"/>
              <w:right w:val="single" w:sz="4" w:space="0" w:color="000000"/>
            </w:tcBorders>
            <w:vAlign w:val="center"/>
          </w:tcPr>
          <w:p w14:paraId="4550BD51"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7.2.2</w:t>
            </w:r>
            <w:r w:rsidR="00E2500E" w:rsidRPr="00E2500E">
              <w:rPr>
                <w:rFonts w:ascii="仿宋" w:eastAsia="仿宋" w:hAnsi="仿宋" w:hint="eastAsia"/>
                <w:color w:val="000000"/>
                <w:sz w:val="21"/>
                <w:szCs w:val="21"/>
              </w:rPr>
              <w:t>建立内部事故调查和处理制度，按照有关规定、技术标准和国际通行做法，将造成人员伤亡（轻伤、重伤、死亡等人身伤害和急性中毒）和财产损失的事故纳入事故调查和处理范畴。</w:t>
            </w:r>
          </w:p>
        </w:tc>
        <w:tc>
          <w:tcPr>
            <w:tcW w:w="720" w:type="dxa"/>
            <w:tcBorders>
              <w:left w:val="single" w:sz="4" w:space="0" w:color="000000"/>
              <w:bottom w:val="single" w:sz="4" w:space="0" w:color="000000"/>
              <w:right w:val="single" w:sz="4" w:space="0" w:color="000000"/>
            </w:tcBorders>
            <w:vAlign w:val="center"/>
          </w:tcPr>
          <w:p w14:paraId="457B987A"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7</w:t>
            </w:r>
          </w:p>
        </w:tc>
        <w:tc>
          <w:tcPr>
            <w:tcW w:w="6480" w:type="dxa"/>
            <w:tcBorders>
              <w:left w:val="single" w:sz="4" w:space="0" w:color="000000"/>
              <w:bottom w:val="single" w:sz="4" w:space="0" w:color="000000"/>
              <w:right w:val="single" w:sz="4" w:space="0" w:color="000000"/>
            </w:tcBorders>
            <w:vAlign w:val="center"/>
          </w:tcPr>
          <w:p w14:paraId="3195682C"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4BCA3062" w14:textId="77777777" w:rsidR="001A4048" w:rsidRPr="001A4048" w:rsidRDefault="00E2500E" w:rsidP="001A4048">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无</w:t>
            </w:r>
            <w:r w:rsidRPr="00E2500E">
              <w:rPr>
                <w:rFonts w:ascii="仿宋" w:eastAsia="仿宋" w:hAnsi="仿宋" w:hint="eastAsia"/>
                <w:color w:val="000000"/>
                <w:sz w:val="21"/>
                <w:szCs w:val="21"/>
              </w:rPr>
              <w:t>内部事故调查和处理制度</w:t>
            </w:r>
            <w:r w:rsidR="001A4048" w:rsidRPr="001A4048">
              <w:rPr>
                <w:rFonts w:ascii="仿宋" w:eastAsia="仿宋" w:hAnsi="仿宋" w:hint="eastAsia"/>
                <w:color w:val="000000"/>
                <w:sz w:val="21"/>
                <w:szCs w:val="21"/>
              </w:rPr>
              <w:t>，扣7分</w:t>
            </w:r>
          </w:p>
          <w:p w14:paraId="26AEF59F" w14:textId="77777777" w:rsidR="001A4048" w:rsidRPr="001A4048" w:rsidRDefault="00E2500E" w:rsidP="001A4048">
            <w:pPr>
              <w:pStyle w:val="af6"/>
              <w:shd w:val="clear" w:color="auto" w:fill="FFFFFF"/>
              <w:adjustRightInd w:val="0"/>
              <w:snapToGrid w:val="0"/>
              <w:spacing w:before="0" w:beforeAutospacing="0" w:after="0" w:afterAutospacing="0"/>
              <w:ind w:firstLineChars="200" w:firstLine="420"/>
              <w:rPr>
                <w:rFonts w:ascii="仿宋" w:eastAsia="仿宋" w:hAnsi="仿宋"/>
                <w:color w:val="000000"/>
                <w:sz w:val="21"/>
                <w:szCs w:val="21"/>
              </w:rPr>
            </w:pPr>
            <w:r>
              <w:rPr>
                <w:rFonts w:ascii="仿宋" w:eastAsia="仿宋" w:hAnsi="仿宋" w:hint="eastAsia"/>
                <w:color w:val="000000"/>
                <w:sz w:val="21"/>
                <w:szCs w:val="21"/>
              </w:rPr>
              <w:t>制度</w:t>
            </w:r>
            <w:r w:rsidR="001A4048" w:rsidRPr="001A4048">
              <w:rPr>
                <w:rFonts w:ascii="仿宋" w:eastAsia="仿宋" w:hAnsi="仿宋" w:hint="eastAsia"/>
                <w:color w:val="000000"/>
                <w:sz w:val="21"/>
                <w:szCs w:val="21"/>
              </w:rPr>
              <w:t>内容不</w:t>
            </w:r>
            <w:r>
              <w:rPr>
                <w:rFonts w:ascii="仿宋" w:eastAsia="仿宋" w:hAnsi="仿宋" w:hint="eastAsia"/>
                <w:color w:val="000000"/>
                <w:sz w:val="21"/>
                <w:szCs w:val="21"/>
              </w:rPr>
              <w:t>全</w:t>
            </w:r>
            <w:r w:rsidR="001A4048" w:rsidRPr="001A4048">
              <w:rPr>
                <w:rFonts w:ascii="仿宋" w:eastAsia="仿宋" w:hAnsi="仿宋" w:hint="eastAsia"/>
                <w:color w:val="000000"/>
                <w:sz w:val="21"/>
                <w:szCs w:val="21"/>
              </w:rPr>
              <w:t>，每项扣2分</w:t>
            </w:r>
          </w:p>
        </w:tc>
      </w:tr>
      <w:tr w:rsidR="001A4048" w:rsidRPr="001A4048" w14:paraId="62A50FBF" w14:textId="77777777" w:rsidTr="00927880">
        <w:tblPrEx>
          <w:shd w:val="clear" w:color="auto" w:fill="auto"/>
        </w:tblPrEx>
        <w:trPr>
          <w:trHeight w:val="70"/>
        </w:trPr>
        <w:tc>
          <w:tcPr>
            <w:tcW w:w="985" w:type="dxa"/>
            <w:vMerge/>
            <w:tcBorders>
              <w:left w:val="single" w:sz="4" w:space="0" w:color="000000"/>
              <w:right w:val="single" w:sz="4" w:space="0" w:color="000000"/>
            </w:tcBorders>
          </w:tcPr>
          <w:p w14:paraId="3BA6BB2C" w14:textId="77777777" w:rsidR="001A4048" w:rsidRPr="001A4048" w:rsidRDefault="001A4048" w:rsidP="001A4048">
            <w:pPr>
              <w:adjustRightInd w:val="0"/>
              <w:snapToGrid w:val="0"/>
              <w:rPr>
                <w:rFonts w:ascii="仿宋" w:eastAsia="仿宋" w:hAnsi="仿宋"/>
                <w:sz w:val="21"/>
                <w:szCs w:val="21"/>
              </w:rPr>
            </w:pPr>
          </w:p>
        </w:tc>
        <w:tc>
          <w:tcPr>
            <w:tcW w:w="6210" w:type="dxa"/>
            <w:tcBorders>
              <w:left w:val="single" w:sz="4" w:space="0" w:color="000000"/>
              <w:bottom w:val="single" w:sz="4" w:space="0" w:color="000000"/>
              <w:right w:val="single" w:sz="4" w:space="0" w:color="000000"/>
            </w:tcBorders>
            <w:vAlign w:val="center"/>
          </w:tcPr>
          <w:p w14:paraId="06676878"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7.2.3事故发生后，由有关人民政府组织事故调查的，应积极配合开展事故调</w:t>
            </w:r>
            <w:proofErr w:type="gramStart"/>
            <w:r w:rsidRPr="001A4048">
              <w:rPr>
                <w:rFonts w:ascii="仿宋" w:eastAsia="仿宋" w:hAnsi="仿宋" w:hint="eastAsia"/>
                <w:color w:val="000000"/>
                <w:sz w:val="21"/>
                <w:szCs w:val="21"/>
              </w:rPr>
              <w:t>査</w:t>
            </w:r>
            <w:proofErr w:type="gramEnd"/>
            <w:r w:rsidRPr="001A4048">
              <w:rPr>
                <w:rFonts w:ascii="仿宋" w:eastAsia="仿宋" w:hAnsi="仿宋" w:hint="eastAsia"/>
                <w:color w:val="000000"/>
                <w:sz w:val="21"/>
                <w:szCs w:val="21"/>
              </w:rPr>
              <w:t>。</w:t>
            </w:r>
          </w:p>
        </w:tc>
        <w:tc>
          <w:tcPr>
            <w:tcW w:w="720" w:type="dxa"/>
            <w:tcBorders>
              <w:left w:val="single" w:sz="4" w:space="0" w:color="000000"/>
              <w:bottom w:val="single" w:sz="4" w:space="0" w:color="000000"/>
              <w:right w:val="single" w:sz="4" w:space="0" w:color="000000"/>
            </w:tcBorders>
            <w:vAlign w:val="center"/>
          </w:tcPr>
          <w:p w14:paraId="481F8322"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80" w:type="dxa"/>
            <w:tcBorders>
              <w:left w:val="single" w:sz="4" w:space="0" w:color="000000"/>
              <w:bottom w:val="single" w:sz="4" w:space="0" w:color="000000"/>
              <w:right w:val="single" w:sz="4" w:space="0" w:color="000000"/>
            </w:tcBorders>
            <w:vAlign w:val="center"/>
          </w:tcPr>
          <w:p w14:paraId="7BF68A63"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3C27EC67"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未积极配合开展事故调</w:t>
            </w:r>
            <w:proofErr w:type="gramStart"/>
            <w:r w:rsidRPr="001A4048">
              <w:rPr>
                <w:rFonts w:ascii="仿宋" w:eastAsia="仿宋" w:hAnsi="仿宋" w:hint="eastAsia"/>
                <w:color w:val="000000"/>
                <w:sz w:val="21"/>
                <w:szCs w:val="21"/>
              </w:rPr>
              <w:t>査</w:t>
            </w:r>
            <w:proofErr w:type="gramEnd"/>
            <w:r w:rsidRPr="001A4048">
              <w:rPr>
                <w:rFonts w:ascii="仿宋" w:eastAsia="仿宋" w:hAnsi="仿宋" w:hint="eastAsia"/>
                <w:color w:val="000000"/>
                <w:sz w:val="21"/>
                <w:szCs w:val="21"/>
              </w:rPr>
              <w:t>，扣3分</w:t>
            </w:r>
          </w:p>
        </w:tc>
      </w:tr>
      <w:tr w:rsidR="001A4048" w:rsidRPr="001A4048" w14:paraId="08259185" w14:textId="77777777" w:rsidTr="00927880">
        <w:tblPrEx>
          <w:shd w:val="clear" w:color="auto" w:fill="auto"/>
        </w:tblPrEx>
        <w:trPr>
          <w:trHeight w:val="498"/>
        </w:trPr>
        <w:tc>
          <w:tcPr>
            <w:tcW w:w="985" w:type="dxa"/>
            <w:vMerge/>
            <w:tcBorders>
              <w:left w:val="single" w:sz="4" w:space="0" w:color="000000"/>
              <w:right w:val="single" w:sz="4" w:space="0" w:color="000000"/>
            </w:tcBorders>
          </w:tcPr>
          <w:p w14:paraId="7159F48A" w14:textId="77777777" w:rsidR="001A4048" w:rsidRPr="001A4048" w:rsidRDefault="001A4048"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3075064"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hint="eastAsia"/>
                <w:color w:val="000000"/>
                <w:sz w:val="21"/>
                <w:szCs w:val="21"/>
              </w:rPr>
              <w:t>7.2.4按照“四不放过”的原则进行事故处理。</w:t>
            </w:r>
          </w:p>
        </w:tc>
        <w:tc>
          <w:tcPr>
            <w:tcW w:w="720" w:type="dxa"/>
            <w:tcBorders>
              <w:top w:val="single" w:sz="4" w:space="0" w:color="000000"/>
              <w:left w:val="single" w:sz="4" w:space="0" w:color="000000"/>
              <w:bottom w:val="single" w:sz="4" w:space="0" w:color="000000"/>
              <w:right w:val="single" w:sz="4" w:space="0" w:color="000000"/>
            </w:tcBorders>
            <w:vAlign w:val="center"/>
          </w:tcPr>
          <w:p w14:paraId="6AA3C259"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4</w:t>
            </w:r>
          </w:p>
        </w:tc>
        <w:tc>
          <w:tcPr>
            <w:tcW w:w="6480" w:type="dxa"/>
            <w:tcBorders>
              <w:top w:val="single" w:sz="4" w:space="0" w:color="000000"/>
              <w:left w:val="single" w:sz="4" w:space="0" w:color="000000"/>
              <w:bottom w:val="single" w:sz="4" w:space="0" w:color="000000"/>
              <w:right w:val="single" w:sz="4" w:space="0" w:color="000000"/>
            </w:tcBorders>
            <w:vAlign w:val="center"/>
          </w:tcPr>
          <w:p w14:paraId="2763CF1D"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3B0D4BE6"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未按“四不放过”的原则处理，扣4分</w:t>
            </w:r>
          </w:p>
        </w:tc>
      </w:tr>
      <w:tr w:rsidR="001A4048" w:rsidRPr="001A4048" w14:paraId="33807480" w14:textId="77777777" w:rsidTr="00927880">
        <w:tblPrEx>
          <w:shd w:val="clear" w:color="auto" w:fill="auto"/>
        </w:tblPrEx>
        <w:trPr>
          <w:trHeight w:val="70"/>
        </w:trPr>
        <w:tc>
          <w:tcPr>
            <w:tcW w:w="985" w:type="dxa"/>
            <w:vMerge/>
            <w:tcBorders>
              <w:left w:val="single" w:sz="4" w:space="0" w:color="000000"/>
              <w:bottom w:val="single" w:sz="4" w:space="0" w:color="000000"/>
              <w:right w:val="single" w:sz="4" w:space="0" w:color="000000"/>
            </w:tcBorders>
          </w:tcPr>
          <w:p w14:paraId="244C626D" w14:textId="77777777" w:rsidR="001A4048" w:rsidRPr="001A4048" w:rsidRDefault="001A4048" w:rsidP="001A4048">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vAlign w:val="center"/>
          </w:tcPr>
          <w:p w14:paraId="2168B189" w14:textId="77777777" w:rsidR="001A4048" w:rsidRPr="001A4048" w:rsidRDefault="001A4048" w:rsidP="001A4048">
            <w:pPr>
              <w:adjustRightInd w:val="0"/>
              <w:snapToGrid w:val="0"/>
              <w:rPr>
                <w:rFonts w:ascii="仿宋" w:eastAsia="仿宋" w:hAnsi="仿宋"/>
                <w:color w:val="000000"/>
                <w:sz w:val="21"/>
                <w:szCs w:val="21"/>
              </w:rPr>
            </w:pPr>
            <w:r w:rsidRPr="001A4048">
              <w:rPr>
                <w:rFonts w:ascii="仿宋" w:eastAsia="仿宋" w:hAnsi="仿宋"/>
                <w:color w:val="000000"/>
                <w:sz w:val="21"/>
                <w:szCs w:val="21"/>
              </w:rPr>
              <w:t>7.2.5</w:t>
            </w:r>
            <w:r w:rsidRPr="001A4048">
              <w:rPr>
                <w:rFonts w:ascii="仿宋" w:eastAsia="仿宋" w:hAnsi="仿宋" w:hint="eastAsia"/>
                <w:color w:val="000000"/>
                <w:sz w:val="21"/>
                <w:szCs w:val="21"/>
              </w:rPr>
              <w:t>做好事故善后工作。</w:t>
            </w:r>
          </w:p>
        </w:tc>
        <w:tc>
          <w:tcPr>
            <w:tcW w:w="720" w:type="dxa"/>
            <w:tcBorders>
              <w:top w:val="single" w:sz="4" w:space="0" w:color="000000"/>
              <w:left w:val="single" w:sz="4" w:space="0" w:color="000000"/>
              <w:bottom w:val="single" w:sz="4" w:space="0" w:color="000000"/>
              <w:right w:val="single" w:sz="4" w:space="0" w:color="000000"/>
            </w:tcBorders>
            <w:vAlign w:val="center"/>
          </w:tcPr>
          <w:p w14:paraId="486FA89D"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80" w:type="dxa"/>
            <w:tcBorders>
              <w:top w:val="single" w:sz="4" w:space="0" w:color="000000"/>
              <w:left w:val="single" w:sz="4" w:space="0" w:color="000000"/>
              <w:bottom w:val="single" w:sz="4" w:space="0" w:color="000000"/>
              <w:right w:val="single" w:sz="4" w:space="0" w:color="000000"/>
            </w:tcBorders>
            <w:vAlign w:val="center"/>
          </w:tcPr>
          <w:p w14:paraId="7EA472B0"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05D0BA1C"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 xml:space="preserve">善后处理不到位，扣3分 </w:t>
            </w:r>
          </w:p>
        </w:tc>
      </w:tr>
      <w:tr w:rsidR="001A4048" w:rsidRPr="001A4048" w14:paraId="7DBC2EA7" w14:textId="77777777" w:rsidTr="00927880">
        <w:tblPrEx>
          <w:shd w:val="clear" w:color="auto" w:fill="auto"/>
        </w:tblPrEx>
        <w:trPr>
          <w:trHeight w:val="70"/>
        </w:trPr>
        <w:tc>
          <w:tcPr>
            <w:tcW w:w="985" w:type="dxa"/>
            <w:tcBorders>
              <w:top w:val="single" w:sz="4" w:space="0" w:color="000000"/>
              <w:left w:val="single" w:sz="4" w:space="0" w:color="000000"/>
              <w:bottom w:val="single" w:sz="4" w:space="0" w:color="000000"/>
              <w:right w:val="single" w:sz="4" w:space="0" w:color="000000"/>
            </w:tcBorders>
            <w:vAlign w:val="center"/>
          </w:tcPr>
          <w:p w14:paraId="62023268" w14:textId="77777777" w:rsidR="001A4048" w:rsidRPr="001A4048" w:rsidRDefault="001A4048" w:rsidP="001A4048">
            <w:pPr>
              <w:pStyle w:val="af6"/>
              <w:shd w:val="clear" w:color="auto" w:fill="FFFFFF"/>
              <w:adjustRightInd w:val="0"/>
              <w:snapToGrid w:val="0"/>
              <w:spacing w:before="0" w:beforeAutospacing="0" w:after="0" w:afterAutospacing="0"/>
              <w:jc w:val="center"/>
              <w:rPr>
                <w:rFonts w:ascii="仿宋" w:eastAsia="仿宋" w:hAnsi="仿宋" w:cs="Times New Roman"/>
                <w:kern w:val="2"/>
                <w:sz w:val="21"/>
                <w:szCs w:val="21"/>
              </w:rPr>
            </w:pPr>
            <w:r>
              <w:rPr>
                <w:rFonts w:ascii="仿宋" w:eastAsia="仿宋" w:hAnsi="仿宋" w:cs="Times New Roman"/>
                <w:kern w:val="2"/>
                <w:sz w:val="21"/>
                <w:szCs w:val="21"/>
              </w:rPr>
              <w:t>7</w:t>
            </w:r>
            <w:r w:rsidRPr="001A4048">
              <w:rPr>
                <w:rFonts w:ascii="仿宋" w:eastAsia="仿宋" w:hAnsi="仿宋" w:cs="Times New Roman" w:hint="eastAsia"/>
                <w:kern w:val="2"/>
                <w:sz w:val="21"/>
                <w:szCs w:val="21"/>
              </w:rPr>
              <w:t>.3事故档案管理（3分）</w:t>
            </w:r>
          </w:p>
        </w:tc>
        <w:tc>
          <w:tcPr>
            <w:tcW w:w="6210" w:type="dxa"/>
            <w:tcBorders>
              <w:top w:val="single" w:sz="4" w:space="0" w:color="000000"/>
              <w:left w:val="single" w:sz="4" w:space="0" w:color="000000"/>
              <w:bottom w:val="single" w:sz="4" w:space="0" w:color="000000"/>
              <w:right w:val="single" w:sz="4" w:space="0" w:color="000000"/>
            </w:tcBorders>
            <w:vAlign w:val="center"/>
          </w:tcPr>
          <w:p w14:paraId="0954ACCE" w14:textId="77777777" w:rsidR="001A4048" w:rsidRPr="001A4048" w:rsidRDefault="001A4048" w:rsidP="001A4048">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1A4048">
              <w:rPr>
                <w:rFonts w:ascii="仿宋" w:eastAsia="仿宋" w:hAnsi="仿宋" w:cs="Times New Roman" w:hint="eastAsia"/>
                <w:color w:val="000000"/>
                <w:kern w:val="2"/>
                <w:sz w:val="21"/>
                <w:szCs w:val="21"/>
              </w:rPr>
              <w:t>7.3.1建立完善的事故档案和事故管理台账，并定期按照有关规定对事故进行统计分析。</w:t>
            </w:r>
          </w:p>
        </w:tc>
        <w:tc>
          <w:tcPr>
            <w:tcW w:w="720" w:type="dxa"/>
            <w:tcBorders>
              <w:top w:val="single" w:sz="4" w:space="0" w:color="000000"/>
              <w:left w:val="single" w:sz="4" w:space="0" w:color="000000"/>
              <w:bottom w:val="single" w:sz="4" w:space="0" w:color="000000"/>
              <w:right w:val="single" w:sz="4" w:space="0" w:color="000000"/>
            </w:tcBorders>
            <w:vAlign w:val="center"/>
          </w:tcPr>
          <w:p w14:paraId="10761954"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w:t>
            </w:r>
          </w:p>
        </w:tc>
        <w:tc>
          <w:tcPr>
            <w:tcW w:w="6480" w:type="dxa"/>
            <w:tcBorders>
              <w:top w:val="single" w:sz="4" w:space="0" w:color="000000"/>
              <w:left w:val="single" w:sz="4" w:space="0" w:color="000000"/>
              <w:bottom w:val="single" w:sz="4" w:space="0" w:color="000000"/>
              <w:right w:val="single" w:sz="4" w:space="0" w:color="000000"/>
            </w:tcBorders>
            <w:vAlign w:val="center"/>
          </w:tcPr>
          <w:p w14:paraId="1DB671BA"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查相关文件和记录</w:t>
            </w:r>
          </w:p>
          <w:p w14:paraId="7B35A79C"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未建立事故档案和管理台账，扣3分</w:t>
            </w:r>
          </w:p>
          <w:p w14:paraId="546C10F8"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事故档案或管理台账不全，每缺一项扣2分</w:t>
            </w:r>
          </w:p>
          <w:p w14:paraId="50D3D954" w14:textId="77777777" w:rsidR="001A4048" w:rsidRPr="001A4048" w:rsidRDefault="001A4048" w:rsidP="001A4048">
            <w:pPr>
              <w:adjustRightInd w:val="0"/>
              <w:snapToGrid w:val="0"/>
              <w:ind w:firstLineChars="200" w:firstLine="420"/>
              <w:rPr>
                <w:rFonts w:ascii="仿宋" w:eastAsia="仿宋" w:hAnsi="仿宋"/>
                <w:color w:val="000000"/>
                <w:sz w:val="21"/>
                <w:szCs w:val="21"/>
              </w:rPr>
            </w:pPr>
            <w:r w:rsidRPr="001A4048">
              <w:rPr>
                <w:rFonts w:ascii="仿宋" w:eastAsia="仿宋" w:hAnsi="仿宋" w:hint="eastAsia"/>
                <w:color w:val="000000"/>
                <w:sz w:val="21"/>
                <w:szCs w:val="21"/>
              </w:rPr>
              <w:t>事故档案或管理</w:t>
            </w:r>
            <w:proofErr w:type="gramStart"/>
            <w:r w:rsidRPr="001A4048">
              <w:rPr>
                <w:rFonts w:ascii="仿宋" w:eastAsia="仿宋" w:hAnsi="仿宋" w:hint="eastAsia"/>
                <w:color w:val="000000"/>
                <w:sz w:val="21"/>
                <w:szCs w:val="21"/>
              </w:rPr>
              <w:t>台账与实际</w:t>
            </w:r>
            <w:proofErr w:type="gramEnd"/>
            <w:r w:rsidRPr="001A4048">
              <w:rPr>
                <w:rFonts w:ascii="仿宋" w:eastAsia="仿宋" w:hAnsi="仿宋" w:hint="eastAsia"/>
                <w:color w:val="000000"/>
                <w:sz w:val="21"/>
                <w:szCs w:val="21"/>
              </w:rPr>
              <w:t>不符，每项扣1分</w:t>
            </w:r>
          </w:p>
          <w:p w14:paraId="6A45402F" w14:textId="77777777" w:rsidR="001A4048" w:rsidRPr="001A4048" w:rsidRDefault="001A4048" w:rsidP="001A4048">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1A4048">
              <w:rPr>
                <w:rFonts w:ascii="仿宋" w:eastAsia="仿宋" w:hAnsi="仿宋" w:hint="eastAsia"/>
                <w:color w:val="000000"/>
                <w:sz w:val="21"/>
                <w:szCs w:val="21"/>
              </w:rPr>
              <w:t>未统计分析，扣3分</w:t>
            </w:r>
          </w:p>
        </w:tc>
      </w:tr>
      <w:tr w:rsidR="001A4048" w:rsidRPr="001A4048" w14:paraId="59B5F5B4" w14:textId="77777777" w:rsidTr="00927880">
        <w:tblPrEx>
          <w:shd w:val="clear" w:color="auto" w:fill="auto"/>
        </w:tblPrEx>
        <w:trPr>
          <w:trHeight w:val="737"/>
        </w:trPr>
        <w:tc>
          <w:tcPr>
            <w:tcW w:w="7195" w:type="dxa"/>
            <w:gridSpan w:val="2"/>
            <w:tcBorders>
              <w:top w:val="single" w:sz="4" w:space="0" w:color="000000"/>
              <w:left w:val="single" w:sz="4" w:space="0" w:color="000000"/>
              <w:bottom w:val="single" w:sz="4" w:space="0" w:color="000000"/>
              <w:right w:val="single" w:sz="4" w:space="0" w:color="000000"/>
            </w:tcBorders>
            <w:vAlign w:val="center"/>
          </w:tcPr>
          <w:p w14:paraId="3756A5DE" w14:textId="77777777" w:rsidR="001A4048" w:rsidRPr="001A4048" w:rsidRDefault="001A4048" w:rsidP="001A4048">
            <w:pPr>
              <w:pStyle w:val="af6"/>
              <w:shd w:val="clear" w:color="auto" w:fill="FFFFFF"/>
              <w:adjustRightInd w:val="0"/>
              <w:snapToGrid w:val="0"/>
              <w:spacing w:before="0" w:beforeAutospacing="0" w:after="0" w:afterAutospacing="0"/>
              <w:jc w:val="center"/>
              <w:rPr>
                <w:rFonts w:ascii="仿宋" w:eastAsia="仿宋" w:hAnsi="仿宋" w:cs="Times New Roman"/>
                <w:color w:val="000000"/>
                <w:kern w:val="2"/>
                <w:sz w:val="21"/>
                <w:szCs w:val="21"/>
              </w:rPr>
            </w:pPr>
            <w:r w:rsidRPr="001A4048">
              <w:rPr>
                <w:rFonts w:ascii="仿宋" w:eastAsia="仿宋" w:hAnsi="仿宋" w:cs="Times New Roman" w:hint="eastAsia"/>
                <w:kern w:val="2"/>
                <w:sz w:val="21"/>
                <w:szCs w:val="21"/>
              </w:rPr>
              <w:t>小计</w:t>
            </w:r>
          </w:p>
        </w:tc>
        <w:tc>
          <w:tcPr>
            <w:tcW w:w="720" w:type="dxa"/>
            <w:tcBorders>
              <w:top w:val="single" w:sz="4" w:space="0" w:color="000000"/>
              <w:left w:val="single" w:sz="4" w:space="0" w:color="000000"/>
              <w:bottom w:val="single" w:sz="4" w:space="0" w:color="000000"/>
              <w:right w:val="single" w:sz="4" w:space="0" w:color="000000"/>
            </w:tcBorders>
            <w:vAlign w:val="center"/>
          </w:tcPr>
          <w:p w14:paraId="12261064" w14:textId="77777777" w:rsidR="001A4048" w:rsidRPr="001A4048" w:rsidRDefault="001A4048" w:rsidP="001A4048">
            <w:pPr>
              <w:adjustRightInd w:val="0"/>
              <w:snapToGrid w:val="0"/>
              <w:jc w:val="center"/>
              <w:rPr>
                <w:rFonts w:ascii="仿宋" w:eastAsia="仿宋" w:hAnsi="仿宋"/>
                <w:color w:val="000000"/>
                <w:sz w:val="21"/>
                <w:szCs w:val="21"/>
              </w:rPr>
            </w:pPr>
            <w:r w:rsidRPr="001A4048">
              <w:rPr>
                <w:rFonts w:ascii="仿宋" w:eastAsia="仿宋" w:hAnsi="仿宋" w:hint="eastAsia"/>
                <w:color w:val="000000"/>
                <w:sz w:val="21"/>
                <w:szCs w:val="21"/>
              </w:rPr>
              <w:t>30</w:t>
            </w:r>
          </w:p>
        </w:tc>
        <w:tc>
          <w:tcPr>
            <w:tcW w:w="6480" w:type="dxa"/>
            <w:tcBorders>
              <w:top w:val="single" w:sz="4" w:space="0" w:color="000000"/>
              <w:left w:val="single" w:sz="4" w:space="0" w:color="000000"/>
              <w:bottom w:val="single" w:sz="4" w:space="0" w:color="000000"/>
              <w:right w:val="single" w:sz="4" w:space="0" w:color="000000"/>
            </w:tcBorders>
            <w:vAlign w:val="center"/>
          </w:tcPr>
          <w:p w14:paraId="594F7E87" w14:textId="77777777" w:rsidR="001A4048" w:rsidRPr="001A4048" w:rsidRDefault="001A4048" w:rsidP="001A4048">
            <w:pPr>
              <w:adjustRightInd w:val="0"/>
              <w:snapToGrid w:val="0"/>
              <w:jc w:val="center"/>
              <w:rPr>
                <w:rFonts w:ascii="仿宋" w:eastAsia="仿宋" w:hAnsi="仿宋"/>
                <w:color w:val="000000"/>
                <w:sz w:val="21"/>
                <w:szCs w:val="21"/>
              </w:rPr>
            </w:pPr>
          </w:p>
        </w:tc>
      </w:tr>
    </w:tbl>
    <w:p w14:paraId="349FF37A" w14:textId="77777777" w:rsidR="00927880" w:rsidRDefault="00927880" w:rsidP="00927880">
      <w:pPr>
        <w:adjustRightInd w:val="0"/>
        <w:snapToGrid w:val="0"/>
        <w:spacing w:after="240"/>
        <w:jc w:val="center"/>
        <w:rPr>
          <w:rFonts w:eastAsia="黑体"/>
          <w:b/>
        </w:rPr>
      </w:pPr>
      <w:bookmarkStart w:id="65" w:name="_Toc485981053"/>
      <w:bookmarkStart w:id="66" w:name="_Toc485980737"/>
      <w:bookmarkStart w:id="67" w:name="_Toc485980676"/>
      <w:bookmarkStart w:id="68" w:name="_Toc485980640"/>
      <w:bookmarkStart w:id="69" w:name="_Toc485980186"/>
    </w:p>
    <w:p w14:paraId="774C572C" w14:textId="77777777" w:rsidR="00927880" w:rsidRDefault="00927880" w:rsidP="00927880">
      <w:pPr>
        <w:adjustRightInd w:val="0"/>
        <w:snapToGrid w:val="0"/>
        <w:spacing w:after="240"/>
        <w:jc w:val="center"/>
        <w:rPr>
          <w:rFonts w:eastAsia="黑体"/>
          <w:b/>
        </w:rPr>
      </w:pPr>
    </w:p>
    <w:p w14:paraId="077FB033" w14:textId="79D7A818" w:rsidR="00CE76F6" w:rsidRPr="004D785B" w:rsidRDefault="004208E1" w:rsidP="00927880">
      <w:pPr>
        <w:adjustRightInd w:val="0"/>
        <w:snapToGrid w:val="0"/>
        <w:spacing w:after="240"/>
        <w:jc w:val="center"/>
        <w:rPr>
          <w:rFonts w:asciiTheme="minorEastAsia" w:eastAsiaTheme="minorEastAsia" w:hAnsiTheme="minorEastAsia"/>
          <w:sz w:val="21"/>
          <w:szCs w:val="21"/>
        </w:rPr>
      </w:pPr>
      <w:r w:rsidRPr="004D785B">
        <w:rPr>
          <w:rFonts w:asciiTheme="minorEastAsia" w:eastAsiaTheme="minorEastAsia" w:hAnsiTheme="minorEastAsia"/>
          <w:sz w:val="21"/>
          <w:szCs w:val="21"/>
        </w:rPr>
        <w:lastRenderedPageBreak/>
        <w:t>表A</w:t>
      </w:r>
      <w:r w:rsidRPr="004D785B">
        <w:rPr>
          <w:rFonts w:asciiTheme="minorEastAsia" w:eastAsiaTheme="minorEastAsia" w:hAnsiTheme="minorEastAsia" w:hint="eastAsia"/>
          <w:sz w:val="21"/>
          <w:szCs w:val="21"/>
        </w:rPr>
        <w:t>.</w:t>
      </w:r>
      <w:r w:rsidR="001A4048" w:rsidRPr="004D785B">
        <w:rPr>
          <w:rFonts w:asciiTheme="minorEastAsia" w:eastAsiaTheme="minorEastAsia" w:hAnsiTheme="minorEastAsia"/>
          <w:sz w:val="21"/>
          <w:szCs w:val="21"/>
        </w:rPr>
        <w:t>8</w:t>
      </w:r>
      <w:r w:rsidRPr="004D785B">
        <w:rPr>
          <w:rFonts w:asciiTheme="minorEastAsia" w:eastAsiaTheme="minorEastAsia" w:hAnsiTheme="minorEastAsia" w:hint="eastAsia"/>
          <w:sz w:val="21"/>
          <w:szCs w:val="21"/>
        </w:rPr>
        <w:t xml:space="preserve">  </w:t>
      </w:r>
      <w:r w:rsidR="00CE76F6" w:rsidRPr="004D785B">
        <w:rPr>
          <w:rFonts w:asciiTheme="minorEastAsia" w:eastAsiaTheme="minorEastAsia" w:hAnsiTheme="minorEastAsia" w:hint="eastAsia"/>
          <w:sz w:val="21"/>
          <w:szCs w:val="21"/>
        </w:rPr>
        <w:t>持续改进（30分）</w:t>
      </w:r>
      <w:bookmarkEnd w:id="65"/>
      <w:bookmarkEnd w:id="66"/>
      <w:bookmarkEnd w:id="67"/>
      <w:bookmarkEnd w:id="68"/>
      <w:bookmarkEnd w:id="69"/>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85"/>
        <w:gridCol w:w="6210"/>
        <w:gridCol w:w="720"/>
        <w:gridCol w:w="6480"/>
      </w:tblGrid>
      <w:tr w:rsidR="001A4048" w:rsidRPr="00927880" w14:paraId="0C189317" w14:textId="77777777" w:rsidTr="00927880">
        <w:trPr>
          <w:trHeight w:val="475"/>
          <w:tblHeader/>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73CFD" w14:textId="77777777" w:rsidR="001A4048" w:rsidRPr="00927880" w:rsidRDefault="001A4048" w:rsidP="00927880">
            <w:pPr>
              <w:adjustRightInd w:val="0"/>
              <w:snapToGrid w:val="0"/>
              <w:jc w:val="center"/>
              <w:rPr>
                <w:rFonts w:ascii="仿宋" w:eastAsia="仿宋" w:hAnsi="仿宋"/>
                <w:b/>
                <w:sz w:val="21"/>
                <w:szCs w:val="21"/>
              </w:rPr>
            </w:pPr>
            <w:r w:rsidRPr="00927880">
              <w:rPr>
                <w:rFonts w:ascii="仿宋" w:eastAsia="仿宋" w:hAnsi="仿宋" w:hint="eastAsia"/>
                <w:b/>
                <w:sz w:val="21"/>
                <w:szCs w:val="21"/>
              </w:rPr>
              <w:t>二级评审项目</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B930B" w14:textId="77777777" w:rsidR="001A4048" w:rsidRPr="00927880" w:rsidRDefault="001A4048" w:rsidP="00927880">
            <w:pPr>
              <w:adjustRightInd w:val="0"/>
              <w:snapToGrid w:val="0"/>
              <w:jc w:val="center"/>
              <w:rPr>
                <w:rFonts w:ascii="仿宋" w:eastAsia="仿宋" w:hAnsi="仿宋"/>
                <w:b/>
                <w:color w:val="000000"/>
                <w:sz w:val="21"/>
                <w:szCs w:val="21"/>
              </w:rPr>
            </w:pPr>
            <w:r w:rsidRPr="00927880">
              <w:rPr>
                <w:rFonts w:ascii="仿宋" w:eastAsia="仿宋" w:hAnsi="仿宋" w:hint="eastAsia"/>
                <w:b/>
                <w:color w:val="000000"/>
                <w:sz w:val="21"/>
                <w:szCs w:val="21"/>
              </w:rPr>
              <w:t>三级评审项目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04BB" w14:textId="77777777" w:rsidR="001A4048" w:rsidRPr="00927880" w:rsidRDefault="001A4048" w:rsidP="00927880">
            <w:pPr>
              <w:adjustRightInd w:val="0"/>
              <w:snapToGrid w:val="0"/>
              <w:jc w:val="center"/>
              <w:rPr>
                <w:rFonts w:ascii="仿宋" w:eastAsia="仿宋" w:hAnsi="仿宋"/>
                <w:b/>
                <w:color w:val="000000"/>
                <w:sz w:val="21"/>
                <w:szCs w:val="21"/>
              </w:rPr>
            </w:pPr>
            <w:r w:rsidRPr="00927880">
              <w:rPr>
                <w:rFonts w:ascii="仿宋" w:eastAsia="仿宋" w:hAnsi="仿宋" w:hint="eastAsia"/>
                <w:b/>
                <w:color w:val="000000"/>
                <w:sz w:val="21"/>
                <w:szCs w:val="21"/>
              </w:rPr>
              <w:t>标准分值</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5DF6" w14:textId="77777777" w:rsidR="001A4048" w:rsidRPr="00927880" w:rsidRDefault="001A4048" w:rsidP="00927880">
            <w:pPr>
              <w:adjustRightInd w:val="0"/>
              <w:snapToGrid w:val="0"/>
              <w:jc w:val="center"/>
              <w:rPr>
                <w:rFonts w:ascii="仿宋" w:eastAsia="仿宋" w:hAnsi="仿宋"/>
                <w:b/>
                <w:color w:val="000000"/>
                <w:sz w:val="21"/>
                <w:szCs w:val="21"/>
              </w:rPr>
            </w:pPr>
            <w:r w:rsidRPr="00927880">
              <w:rPr>
                <w:rFonts w:ascii="仿宋" w:eastAsia="仿宋" w:hAnsi="仿宋" w:hint="eastAsia"/>
                <w:b/>
                <w:color w:val="000000"/>
                <w:sz w:val="21"/>
                <w:szCs w:val="21"/>
              </w:rPr>
              <w:t>评审方法及评分标准</w:t>
            </w:r>
          </w:p>
        </w:tc>
      </w:tr>
      <w:tr w:rsidR="001A4048" w:rsidRPr="00927880" w14:paraId="5D88E579" w14:textId="77777777" w:rsidTr="00927880">
        <w:trPr>
          <w:trHeight w:val="70"/>
        </w:trPr>
        <w:tc>
          <w:tcPr>
            <w:tcW w:w="985" w:type="dxa"/>
            <w:vMerge w:val="restart"/>
            <w:tcBorders>
              <w:top w:val="single" w:sz="4" w:space="0" w:color="000000"/>
              <w:left w:val="single" w:sz="4" w:space="0" w:color="000000"/>
              <w:right w:val="single" w:sz="4" w:space="0" w:color="000000"/>
            </w:tcBorders>
            <w:shd w:val="clear" w:color="auto" w:fill="FFFFFF"/>
            <w:vAlign w:val="center"/>
          </w:tcPr>
          <w:p w14:paraId="25CFA26A" w14:textId="77777777" w:rsidR="001A4048" w:rsidRPr="00927880" w:rsidRDefault="001A4048" w:rsidP="00927880">
            <w:pPr>
              <w:pStyle w:val="af6"/>
              <w:shd w:val="clear" w:color="auto" w:fill="FFFFFF"/>
              <w:adjustRightInd w:val="0"/>
              <w:snapToGrid w:val="0"/>
              <w:spacing w:before="0" w:beforeAutospacing="0" w:after="0" w:afterAutospacing="0"/>
              <w:jc w:val="center"/>
              <w:rPr>
                <w:rFonts w:ascii="仿宋" w:eastAsia="仿宋" w:hAnsi="仿宋"/>
                <w:sz w:val="21"/>
                <w:szCs w:val="21"/>
              </w:rPr>
            </w:pPr>
            <w:r w:rsidRPr="00927880">
              <w:rPr>
                <w:rFonts w:ascii="仿宋" w:eastAsia="仿宋" w:hAnsi="仿宋" w:cs="Times New Roman"/>
                <w:kern w:val="2"/>
                <w:sz w:val="21"/>
                <w:szCs w:val="21"/>
              </w:rPr>
              <w:t>8</w:t>
            </w:r>
            <w:r w:rsidRPr="00927880">
              <w:rPr>
                <w:rFonts w:ascii="仿宋" w:eastAsia="仿宋" w:hAnsi="仿宋" w:cs="Times New Roman" w:hint="eastAsia"/>
                <w:kern w:val="2"/>
                <w:sz w:val="21"/>
                <w:szCs w:val="21"/>
              </w:rPr>
              <w:t>.1绩效评定（15分）</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673CE" w14:textId="77777777" w:rsidR="001A4048" w:rsidRPr="00927880" w:rsidRDefault="001A4048" w:rsidP="00927880">
            <w:pPr>
              <w:adjustRightInd w:val="0"/>
              <w:snapToGrid w:val="0"/>
              <w:rPr>
                <w:rFonts w:ascii="仿宋" w:eastAsia="仿宋" w:hAnsi="仿宋"/>
                <w:color w:val="000000"/>
                <w:sz w:val="21"/>
                <w:szCs w:val="21"/>
              </w:rPr>
            </w:pPr>
            <w:r w:rsidRPr="00927880">
              <w:rPr>
                <w:rFonts w:ascii="仿宋" w:eastAsia="仿宋" w:hAnsi="仿宋" w:hint="eastAsia"/>
                <w:color w:val="000000"/>
                <w:sz w:val="21"/>
                <w:szCs w:val="21"/>
              </w:rPr>
              <w:t>8.1.1安全生产标准化绩效评定制度应明确评定的组织、时间、人员、内容与范围、方法与技术、报告与分析等要求。</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581A0"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A9E27"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查制度文本</w:t>
            </w:r>
          </w:p>
          <w:p w14:paraId="728245DC" w14:textId="77777777" w:rsidR="001A4048" w:rsidRPr="00927880" w:rsidRDefault="00B87160" w:rsidP="00927880">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Pr>
                <w:rFonts w:ascii="仿宋" w:eastAsia="仿宋" w:hAnsi="仿宋" w:hint="eastAsia"/>
                <w:color w:val="000000"/>
                <w:sz w:val="21"/>
                <w:szCs w:val="21"/>
              </w:rPr>
              <w:t>未制定</w:t>
            </w:r>
            <w:r w:rsidRPr="00927880">
              <w:rPr>
                <w:rFonts w:ascii="仿宋" w:eastAsia="仿宋" w:hAnsi="仿宋" w:hint="eastAsia"/>
                <w:color w:val="000000"/>
                <w:sz w:val="21"/>
                <w:szCs w:val="21"/>
              </w:rPr>
              <w:t>绩效评定制度</w:t>
            </w:r>
            <w:r>
              <w:rPr>
                <w:rFonts w:ascii="仿宋" w:eastAsia="仿宋" w:hAnsi="仿宋" w:hint="eastAsia"/>
                <w:color w:val="000000"/>
                <w:sz w:val="21"/>
                <w:szCs w:val="21"/>
              </w:rPr>
              <w:t>或</w:t>
            </w:r>
            <w:r w:rsidR="001A4048" w:rsidRPr="00927880">
              <w:rPr>
                <w:rFonts w:ascii="仿宋" w:eastAsia="仿宋" w:hAnsi="仿宋" w:cs="Times New Roman" w:hint="eastAsia"/>
                <w:color w:val="000000"/>
                <w:kern w:val="2"/>
                <w:sz w:val="21"/>
                <w:szCs w:val="21"/>
              </w:rPr>
              <w:t>未以正式文件发布，扣2分</w:t>
            </w:r>
          </w:p>
          <w:p w14:paraId="0ABF0754" w14:textId="77777777" w:rsidR="001A4048" w:rsidRPr="00927880" w:rsidRDefault="001A4048" w:rsidP="00B87160">
            <w:pPr>
              <w:pStyle w:val="af6"/>
              <w:shd w:val="clear" w:color="auto" w:fill="FFFFFF"/>
              <w:adjustRightInd w:val="0"/>
              <w:snapToGrid w:val="0"/>
              <w:spacing w:before="0" w:beforeAutospacing="0" w:after="0" w:afterAutospacing="0"/>
              <w:ind w:firstLineChars="200" w:firstLine="420"/>
              <w:rPr>
                <w:rFonts w:ascii="仿宋" w:eastAsia="仿宋" w:hAnsi="仿宋" w:cs="Times New Roman"/>
                <w:color w:val="000000"/>
                <w:kern w:val="2"/>
                <w:sz w:val="21"/>
                <w:szCs w:val="21"/>
              </w:rPr>
            </w:pPr>
            <w:r w:rsidRPr="00927880">
              <w:rPr>
                <w:rFonts w:ascii="仿宋" w:eastAsia="仿宋" w:hAnsi="仿宋" w:cs="Times New Roman" w:hint="eastAsia"/>
                <w:color w:val="000000"/>
                <w:kern w:val="2"/>
                <w:sz w:val="21"/>
                <w:szCs w:val="21"/>
              </w:rPr>
              <w:t>制度内容不全</w:t>
            </w:r>
            <w:r w:rsidR="00B87160">
              <w:rPr>
                <w:rFonts w:ascii="仿宋" w:eastAsia="仿宋" w:hAnsi="仿宋" w:cs="Times New Roman" w:hint="eastAsia"/>
                <w:color w:val="000000"/>
                <w:kern w:val="2"/>
                <w:sz w:val="21"/>
                <w:szCs w:val="21"/>
              </w:rPr>
              <w:t>或</w:t>
            </w:r>
            <w:r w:rsidR="00B87160" w:rsidRPr="00927880">
              <w:rPr>
                <w:rFonts w:ascii="仿宋" w:eastAsia="仿宋" w:hAnsi="仿宋" w:hint="eastAsia"/>
                <w:color w:val="000000"/>
                <w:sz w:val="21"/>
                <w:szCs w:val="21"/>
              </w:rPr>
              <w:t>不符合有关规定</w:t>
            </w:r>
            <w:r w:rsidRPr="00927880">
              <w:rPr>
                <w:rFonts w:ascii="仿宋" w:eastAsia="仿宋" w:hAnsi="仿宋" w:cs="Times New Roman" w:hint="eastAsia"/>
                <w:color w:val="000000"/>
                <w:kern w:val="2"/>
                <w:sz w:val="21"/>
                <w:szCs w:val="21"/>
              </w:rPr>
              <w:t>，每项扣1分</w:t>
            </w:r>
          </w:p>
        </w:tc>
      </w:tr>
      <w:tr w:rsidR="001A4048" w:rsidRPr="00927880" w14:paraId="72F5638F" w14:textId="77777777" w:rsidTr="00927880">
        <w:trPr>
          <w:trHeight w:val="70"/>
        </w:trPr>
        <w:tc>
          <w:tcPr>
            <w:tcW w:w="985" w:type="dxa"/>
            <w:vMerge/>
            <w:tcBorders>
              <w:left w:val="single" w:sz="4" w:space="0" w:color="000000"/>
              <w:right w:val="single" w:sz="4" w:space="0" w:color="000000"/>
            </w:tcBorders>
            <w:shd w:val="clear" w:color="auto" w:fill="FFFFFF"/>
          </w:tcPr>
          <w:p w14:paraId="67D8497E" w14:textId="77777777" w:rsidR="001A4048" w:rsidRPr="00927880" w:rsidRDefault="001A4048" w:rsidP="00927880">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4E3F" w14:textId="77777777" w:rsidR="001A4048" w:rsidRPr="00927880" w:rsidRDefault="001A4048" w:rsidP="00927880">
            <w:pPr>
              <w:adjustRightInd w:val="0"/>
              <w:snapToGrid w:val="0"/>
              <w:rPr>
                <w:rFonts w:ascii="仿宋" w:eastAsia="仿宋" w:hAnsi="仿宋"/>
                <w:color w:val="000000"/>
                <w:sz w:val="21"/>
                <w:szCs w:val="21"/>
              </w:rPr>
            </w:pPr>
            <w:r w:rsidRPr="00927880">
              <w:rPr>
                <w:rFonts w:ascii="仿宋" w:eastAsia="仿宋" w:hAnsi="仿宋" w:hint="eastAsia"/>
                <w:color w:val="000000"/>
                <w:sz w:val="21"/>
                <w:szCs w:val="21"/>
              </w:rPr>
              <w:t>8.1.2每年至少组织一次安全标准化实施情况的检查评定，验证各项安全生产制度措施的适宜性、充分性和有效性，检查安全生产目标、指标的完成情况，提出改进意见，形成评定报告。发生生产安全责任死亡事故，应重新进行评定，全面</w:t>
            </w:r>
            <w:proofErr w:type="gramStart"/>
            <w:r w:rsidRPr="00927880">
              <w:rPr>
                <w:rFonts w:ascii="仿宋" w:eastAsia="仿宋" w:hAnsi="仿宋" w:hint="eastAsia"/>
                <w:color w:val="000000"/>
                <w:sz w:val="21"/>
                <w:szCs w:val="21"/>
              </w:rPr>
              <w:t>査</w:t>
            </w:r>
            <w:proofErr w:type="gramEnd"/>
            <w:r w:rsidRPr="00927880">
              <w:rPr>
                <w:rFonts w:ascii="仿宋" w:eastAsia="仿宋" w:hAnsi="仿宋" w:hint="eastAsia"/>
                <w:color w:val="000000"/>
                <w:sz w:val="21"/>
                <w:szCs w:val="21"/>
              </w:rPr>
              <w:t>找安全生产标准化管理体系中存在的缺陷。</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C12B"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6</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793F"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查相关文件和记录</w:t>
            </w:r>
          </w:p>
          <w:p w14:paraId="6BF92B91" w14:textId="77777777" w:rsidR="001A4048" w:rsidRPr="00927880" w:rsidRDefault="00B87160" w:rsidP="00927880">
            <w:pPr>
              <w:adjustRightInd w:val="0"/>
              <w:snapToGrid w:val="0"/>
              <w:ind w:firstLineChars="200" w:firstLine="420"/>
              <w:rPr>
                <w:rFonts w:ascii="仿宋" w:eastAsia="仿宋" w:hAnsi="仿宋"/>
                <w:color w:val="000000"/>
                <w:sz w:val="21"/>
                <w:szCs w:val="21"/>
              </w:rPr>
            </w:pPr>
            <w:proofErr w:type="gramStart"/>
            <w:r>
              <w:rPr>
                <w:rFonts w:ascii="仿宋" w:eastAsia="仿宋" w:hAnsi="仿宋" w:hint="eastAsia"/>
                <w:color w:val="000000"/>
                <w:sz w:val="21"/>
                <w:szCs w:val="21"/>
              </w:rPr>
              <w:t>每年</w:t>
            </w:r>
            <w:r w:rsidR="001A4048" w:rsidRPr="00927880">
              <w:rPr>
                <w:rFonts w:ascii="仿宋" w:eastAsia="仿宋" w:hAnsi="仿宋" w:hint="eastAsia"/>
                <w:color w:val="000000"/>
                <w:sz w:val="21"/>
                <w:szCs w:val="21"/>
              </w:rPr>
              <w:t>未</w:t>
            </w:r>
            <w:proofErr w:type="gramEnd"/>
            <w:r w:rsidR="001A4048" w:rsidRPr="00927880">
              <w:rPr>
                <w:rFonts w:ascii="仿宋" w:eastAsia="仿宋" w:hAnsi="仿宋" w:hint="eastAsia"/>
                <w:color w:val="000000"/>
                <w:sz w:val="21"/>
                <w:szCs w:val="21"/>
              </w:rPr>
              <w:t>组织评定</w:t>
            </w:r>
            <w:r>
              <w:rPr>
                <w:rFonts w:ascii="仿宋" w:eastAsia="仿宋" w:hAnsi="仿宋" w:hint="eastAsia"/>
                <w:color w:val="000000"/>
                <w:sz w:val="21"/>
                <w:szCs w:val="21"/>
              </w:rPr>
              <w:t>或</w:t>
            </w:r>
            <w:r w:rsidRPr="00927880">
              <w:rPr>
                <w:rFonts w:ascii="仿宋" w:eastAsia="仿宋" w:hAnsi="仿宋" w:hint="eastAsia"/>
                <w:color w:val="000000"/>
                <w:sz w:val="21"/>
                <w:szCs w:val="21"/>
              </w:rPr>
              <w:t>无评定报告</w:t>
            </w:r>
            <w:r w:rsidR="001A4048" w:rsidRPr="00927880">
              <w:rPr>
                <w:rFonts w:ascii="仿宋" w:eastAsia="仿宋" w:hAnsi="仿宋" w:hint="eastAsia"/>
                <w:color w:val="000000"/>
                <w:sz w:val="21"/>
                <w:szCs w:val="21"/>
              </w:rPr>
              <w:t>，扣6分</w:t>
            </w:r>
          </w:p>
          <w:p w14:paraId="51095708"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检查评定内容不符合规定，每项扣2分</w:t>
            </w:r>
          </w:p>
          <w:p w14:paraId="6E5CA366"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发生死亡事故后未重新进行评定，扣6分</w:t>
            </w:r>
          </w:p>
        </w:tc>
      </w:tr>
      <w:tr w:rsidR="001A4048" w:rsidRPr="00927880" w14:paraId="7AE18AE6" w14:textId="77777777" w:rsidTr="00927880">
        <w:trPr>
          <w:trHeight w:val="70"/>
        </w:trPr>
        <w:tc>
          <w:tcPr>
            <w:tcW w:w="985" w:type="dxa"/>
            <w:vMerge/>
            <w:tcBorders>
              <w:left w:val="single" w:sz="4" w:space="0" w:color="000000"/>
              <w:right w:val="single" w:sz="4" w:space="0" w:color="000000"/>
            </w:tcBorders>
            <w:shd w:val="clear" w:color="auto" w:fill="FFFFFF"/>
          </w:tcPr>
          <w:p w14:paraId="4AF9472E" w14:textId="77777777" w:rsidR="001A4048" w:rsidRPr="00927880" w:rsidRDefault="001A4048" w:rsidP="00927880">
            <w:pPr>
              <w:adjustRightInd w:val="0"/>
              <w:snapToGrid w:val="0"/>
              <w:rPr>
                <w:rFonts w:ascii="仿宋" w:eastAsia="仿宋" w:hAnsi="仿宋"/>
                <w:sz w:val="21"/>
                <w:szCs w:val="21"/>
              </w:rPr>
            </w:pP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C8EA5" w14:textId="77777777" w:rsidR="001A4048" w:rsidRPr="00927880" w:rsidRDefault="001A4048" w:rsidP="00927880">
            <w:pPr>
              <w:adjustRightInd w:val="0"/>
              <w:snapToGrid w:val="0"/>
              <w:rPr>
                <w:rFonts w:ascii="仿宋" w:eastAsia="仿宋" w:hAnsi="仿宋"/>
                <w:color w:val="000000"/>
                <w:sz w:val="21"/>
                <w:szCs w:val="21"/>
              </w:rPr>
            </w:pPr>
            <w:r w:rsidRPr="00927880">
              <w:rPr>
                <w:rFonts w:ascii="仿宋" w:eastAsia="仿宋" w:hAnsi="仿宋" w:hint="eastAsia"/>
                <w:color w:val="000000"/>
                <w:sz w:val="21"/>
                <w:szCs w:val="21"/>
              </w:rPr>
              <w:t>8.1.3评定报告以正式文件印发，向所有部门、所属单位通报安全标准化工作评定结果。</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92F1A"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0C626"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查相关文件和记录</w:t>
            </w:r>
          </w:p>
          <w:p w14:paraId="35FE6125" w14:textId="77777777" w:rsidR="001A4048" w:rsidRPr="00927880" w:rsidRDefault="00B87160" w:rsidP="00B8716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评定报告</w:t>
            </w:r>
            <w:r w:rsidR="001A4048" w:rsidRPr="00927880">
              <w:rPr>
                <w:rFonts w:ascii="仿宋" w:eastAsia="仿宋" w:hAnsi="仿宋" w:hint="eastAsia"/>
                <w:color w:val="000000"/>
                <w:sz w:val="21"/>
                <w:szCs w:val="21"/>
              </w:rPr>
              <w:t>未以正式文件发布</w:t>
            </w:r>
            <w:r>
              <w:rPr>
                <w:rFonts w:ascii="仿宋" w:eastAsia="仿宋" w:hAnsi="仿宋" w:hint="eastAsia"/>
                <w:color w:val="000000"/>
                <w:sz w:val="21"/>
                <w:szCs w:val="21"/>
              </w:rPr>
              <w:t>或</w:t>
            </w:r>
            <w:r w:rsidRPr="00927880">
              <w:rPr>
                <w:rFonts w:ascii="仿宋" w:eastAsia="仿宋" w:hAnsi="仿宋" w:hint="eastAsia"/>
                <w:color w:val="000000"/>
                <w:sz w:val="21"/>
                <w:szCs w:val="21"/>
              </w:rPr>
              <w:t>评定结果未通报</w:t>
            </w:r>
            <w:r w:rsidR="001A4048" w:rsidRPr="00927880">
              <w:rPr>
                <w:rFonts w:ascii="仿宋" w:eastAsia="仿宋" w:hAnsi="仿宋" w:hint="eastAsia"/>
                <w:color w:val="000000"/>
                <w:sz w:val="21"/>
                <w:szCs w:val="21"/>
              </w:rPr>
              <w:t>，扣2分</w:t>
            </w:r>
          </w:p>
        </w:tc>
      </w:tr>
      <w:tr w:rsidR="001A4048" w:rsidRPr="00927880" w14:paraId="17A2B39C" w14:textId="77777777" w:rsidTr="00927880">
        <w:trPr>
          <w:trHeight w:val="332"/>
        </w:trPr>
        <w:tc>
          <w:tcPr>
            <w:tcW w:w="985" w:type="dxa"/>
            <w:vMerge/>
            <w:tcBorders>
              <w:left w:val="single" w:sz="4" w:space="0" w:color="000000"/>
              <w:right w:val="single" w:sz="4" w:space="0" w:color="000000"/>
            </w:tcBorders>
            <w:shd w:val="clear" w:color="auto" w:fill="FFFFFF"/>
          </w:tcPr>
          <w:p w14:paraId="399A9E2E" w14:textId="77777777" w:rsidR="001A4048" w:rsidRPr="00927880" w:rsidRDefault="001A4048" w:rsidP="00927880">
            <w:pPr>
              <w:adjustRightInd w:val="0"/>
              <w:snapToGrid w:val="0"/>
              <w:rPr>
                <w:rFonts w:ascii="仿宋" w:eastAsia="仿宋" w:hAnsi="仿宋"/>
                <w:sz w:val="21"/>
                <w:szCs w:val="21"/>
              </w:rPr>
            </w:pPr>
          </w:p>
        </w:tc>
        <w:tc>
          <w:tcPr>
            <w:tcW w:w="6210" w:type="dxa"/>
            <w:tcBorders>
              <w:top w:val="single" w:sz="4" w:space="0" w:color="000000"/>
              <w:left w:val="single" w:sz="4" w:space="0" w:color="000000"/>
              <w:right w:val="single" w:sz="4" w:space="0" w:color="000000"/>
            </w:tcBorders>
            <w:shd w:val="clear" w:color="auto" w:fill="FFFFFF"/>
            <w:vAlign w:val="center"/>
          </w:tcPr>
          <w:p w14:paraId="7BB311AA" w14:textId="77777777" w:rsidR="001A4048" w:rsidRPr="00927880" w:rsidRDefault="001A4048" w:rsidP="00927880">
            <w:pPr>
              <w:adjustRightInd w:val="0"/>
              <w:snapToGrid w:val="0"/>
              <w:rPr>
                <w:rFonts w:ascii="仿宋" w:eastAsia="仿宋" w:hAnsi="仿宋"/>
                <w:color w:val="000000"/>
                <w:sz w:val="21"/>
                <w:szCs w:val="21"/>
              </w:rPr>
            </w:pPr>
            <w:r w:rsidRPr="00927880">
              <w:rPr>
                <w:rFonts w:ascii="仿宋" w:eastAsia="仿宋" w:hAnsi="仿宋" w:hint="eastAsia"/>
                <w:color w:val="000000"/>
                <w:sz w:val="21"/>
                <w:szCs w:val="21"/>
              </w:rPr>
              <w:t>8.1.4将安全生产标准化自评结果，纳入单位年度绩效考评。</w:t>
            </w:r>
          </w:p>
        </w:tc>
        <w:tc>
          <w:tcPr>
            <w:tcW w:w="720" w:type="dxa"/>
            <w:tcBorders>
              <w:top w:val="single" w:sz="4" w:space="0" w:color="000000"/>
              <w:left w:val="single" w:sz="4" w:space="0" w:color="000000"/>
              <w:right w:val="single" w:sz="4" w:space="0" w:color="000000"/>
            </w:tcBorders>
            <w:shd w:val="clear" w:color="auto" w:fill="FFFFFF"/>
            <w:vAlign w:val="center"/>
          </w:tcPr>
          <w:p w14:paraId="1FB9A77D"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3</w:t>
            </w:r>
          </w:p>
        </w:tc>
        <w:tc>
          <w:tcPr>
            <w:tcW w:w="6480" w:type="dxa"/>
            <w:tcBorders>
              <w:top w:val="single" w:sz="4" w:space="0" w:color="000000"/>
              <w:left w:val="single" w:sz="4" w:space="0" w:color="000000"/>
              <w:right w:val="single" w:sz="4" w:space="0" w:color="000000"/>
            </w:tcBorders>
            <w:shd w:val="clear" w:color="auto" w:fill="FFFFFF"/>
            <w:vAlign w:val="center"/>
          </w:tcPr>
          <w:p w14:paraId="305B1C49"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查相关文件和记录</w:t>
            </w:r>
          </w:p>
          <w:p w14:paraId="3258E700" w14:textId="77777777" w:rsidR="001A4048" w:rsidRPr="00927880" w:rsidRDefault="001A4048" w:rsidP="00B8716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未</w:t>
            </w:r>
            <w:r w:rsidR="00B87160" w:rsidRPr="00927880">
              <w:rPr>
                <w:rFonts w:ascii="仿宋" w:eastAsia="仿宋" w:hAnsi="仿宋" w:hint="eastAsia"/>
                <w:color w:val="000000"/>
                <w:sz w:val="21"/>
                <w:szCs w:val="21"/>
              </w:rPr>
              <w:t>将安全生产标准化自评结果</w:t>
            </w:r>
            <w:r w:rsidRPr="00927880">
              <w:rPr>
                <w:rFonts w:ascii="仿宋" w:eastAsia="仿宋" w:hAnsi="仿宋" w:hint="eastAsia"/>
                <w:color w:val="000000"/>
                <w:sz w:val="21"/>
                <w:szCs w:val="21"/>
              </w:rPr>
              <w:t>纳入年度绩效考评，扣3分</w:t>
            </w:r>
          </w:p>
        </w:tc>
      </w:tr>
      <w:tr w:rsidR="001A4048" w:rsidRPr="00927880" w14:paraId="3DB54DB8" w14:textId="77777777" w:rsidTr="00927880">
        <w:tc>
          <w:tcPr>
            <w:tcW w:w="985" w:type="dxa"/>
            <w:vMerge/>
            <w:tcBorders>
              <w:left w:val="single" w:sz="4" w:space="0" w:color="000000"/>
              <w:bottom w:val="single" w:sz="4" w:space="0" w:color="000000"/>
              <w:right w:val="single" w:sz="4" w:space="0" w:color="000000"/>
            </w:tcBorders>
            <w:shd w:val="clear" w:color="auto" w:fill="FFFFFF"/>
          </w:tcPr>
          <w:p w14:paraId="57D11B85" w14:textId="77777777" w:rsidR="001A4048" w:rsidRPr="00927880" w:rsidRDefault="001A4048" w:rsidP="00927880">
            <w:pPr>
              <w:pStyle w:val="af6"/>
              <w:shd w:val="clear" w:color="auto" w:fill="FFFFFF"/>
              <w:adjustRightInd w:val="0"/>
              <w:snapToGrid w:val="0"/>
              <w:spacing w:before="0" w:beforeAutospacing="0" w:after="0" w:afterAutospacing="0"/>
              <w:rPr>
                <w:rFonts w:ascii="仿宋" w:eastAsia="仿宋" w:hAnsi="仿宋" w:cs="Times New Roman"/>
                <w:kern w:val="2"/>
                <w:sz w:val="21"/>
                <w:szCs w:val="21"/>
              </w:rPr>
            </w:pP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9B1D5" w14:textId="77777777" w:rsidR="001A4048" w:rsidRPr="00927880" w:rsidRDefault="001A4048" w:rsidP="00927880">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927880">
              <w:rPr>
                <w:rFonts w:ascii="仿宋" w:eastAsia="仿宋" w:hAnsi="仿宋" w:cs="Times New Roman" w:hint="eastAsia"/>
                <w:color w:val="000000"/>
                <w:kern w:val="2"/>
                <w:sz w:val="21"/>
                <w:szCs w:val="21"/>
              </w:rPr>
              <w:t>8.1.5落实</w:t>
            </w:r>
            <w:r w:rsidRPr="00927880">
              <w:rPr>
                <w:rFonts w:ascii="仿宋" w:eastAsia="仿宋" w:hAnsi="仿宋" w:cs="Times New Roman" w:hint="eastAsia"/>
                <w:kern w:val="2"/>
                <w:sz w:val="21"/>
                <w:szCs w:val="21"/>
              </w:rPr>
              <w:t>安全生产</w:t>
            </w:r>
            <w:r w:rsidRPr="00927880">
              <w:rPr>
                <w:rFonts w:ascii="仿宋" w:eastAsia="仿宋" w:hAnsi="仿宋" w:cs="Times New Roman" w:hint="eastAsia"/>
                <w:color w:val="000000"/>
                <w:kern w:val="2"/>
                <w:sz w:val="21"/>
                <w:szCs w:val="21"/>
              </w:rPr>
              <w:t>报告制度，定期向有关部门报告</w:t>
            </w:r>
            <w:r w:rsidRPr="00927880">
              <w:rPr>
                <w:rFonts w:ascii="仿宋" w:eastAsia="仿宋" w:hAnsi="仿宋" w:cs="Times New Roman" w:hint="eastAsia"/>
                <w:kern w:val="2"/>
                <w:sz w:val="21"/>
                <w:szCs w:val="21"/>
              </w:rPr>
              <w:t>安全生产</w:t>
            </w:r>
            <w:r w:rsidRPr="00927880">
              <w:rPr>
                <w:rFonts w:ascii="仿宋" w:eastAsia="仿宋" w:hAnsi="仿宋" w:cs="Times New Roman" w:hint="eastAsia"/>
                <w:color w:val="000000"/>
                <w:kern w:val="2"/>
                <w:sz w:val="21"/>
                <w:szCs w:val="21"/>
              </w:rPr>
              <w:t>情况，并公示。</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FD2A"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8045C"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查相关文件和记录</w:t>
            </w:r>
          </w:p>
          <w:p w14:paraId="1CDBF792"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未</w:t>
            </w:r>
            <w:r w:rsidR="00B87160" w:rsidRPr="00927880">
              <w:rPr>
                <w:rFonts w:ascii="仿宋" w:eastAsia="仿宋" w:hAnsi="仿宋" w:hint="eastAsia"/>
                <w:color w:val="000000"/>
                <w:kern w:val="2"/>
                <w:sz w:val="21"/>
                <w:szCs w:val="21"/>
              </w:rPr>
              <w:t>定期向有关部门报告</w:t>
            </w:r>
            <w:r w:rsidR="00B87160" w:rsidRPr="00927880">
              <w:rPr>
                <w:rFonts w:ascii="仿宋" w:eastAsia="仿宋" w:hAnsi="仿宋" w:hint="eastAsia"/>
                <w:kern w:val="2"/>
                <w:sz w:val="21"/>
                <w:szCs w:val="21"/>
              </w:rPr>
              <w:t>安全生产</w:t>
            </w:r>
            <w:r w:rsidR="00B87160" w:rsidRPr="00927880">
              <w:rPr>
                <w:rFonts w:ascii="仿宋" w:eastAsia="仿宋" w:hAnsi="仿宋" w:hint="eastAsia"/>
                <w:color w:val="000000"/>
                <w:kern w:val="2"/>
                <w:sz w:val="21"/>
                <w:szCs w:val="21"/>
              </w:rPr>
              <w:t>情况并公示</w:t>
            </w:r>
            <w:r w:rsidRPr="00927880">
              <w:rPr>
                <w:rFonts w:ascii="仿宋" w:eastAsia="仿宋" w:hAnsi="仿宋" w:hint="eastAsia"/>
                <w:color w:val="000000"/>
                <w:sz w:val="21"/>
                <w:szCs w:val="21"/>
              </w:rPr>
              <w:t>，扣2分</w:t>
            </w:r>
          </w:p>
        </w:tc>
      </w:tr>
      <w:tr w:rsidR="001A4048" w:rsidRPr="00927880" w14:paraId="40821073" w14:textId="77777777" w:rsidTr="00927880">
        <w:trPr>
          <w:trHeight w:val="1545"/>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34FBA" w14:textId="77777777" w:rsidR="001A4048" w:rsidRPr="00927880" w:rsidRDefault="001A4048" w:rsidP="00927880">
            <w:pPr>
              <w:pStyle w:val="af6"/>
              <w:shd w:val="clear" w:color="auto" w:fill="FFFFFF"/>
              <w:adjustRightInd w:val="0"/>
              <w:snapToGrid w:val="0"/>
              <w:spacing w:before="0" w:beforeAutospacing="0" w:after="0" w:afterAutospacing="0"/>
              <w:jc w:val="center"/>
              <w:rPr>
                <w:rFonts w:ascii="仿宋" w:eastAsia="仿宋" w:hAnsi="仿宋" w:cs="Times New Roman"/>
                <w:kern w:val="2"/>
                <w:sz w:val="21"/>
                <w:szCs w:val="21"/>
              </w:rPr>
            </w:pPr>
            <w:r w:rsidRPr="00927880">
              <w:rPr>
                <w:rFonts w:ascii="仿宋" w:eastAsia="仿宋" w:hAnsi="仿宋" w:cs="Times New Roman"/>
                <w:kern w:val="2"/>
                <w:sz w:val="21"/>
                <w:szCs w:val="21"/>
              </w:rPr>
              <w:t>8</w:t>
            </w:r>
            <w:r w:rsidRPr="00927880">
              <w:rPr>
                <w:rFonts w:ascii="仿宋" w:eastAsia="仿宋" w:hAnsi="仿宋" w:cs="Times New Roman" w:hint="eastAsia"/>
                <w:kern w:val="2"/>
                <w:sz w:val="21"/>
                <w:szCs w:val="21"/>
              </w:rPr>
              <w:t>.2持续改进（15分）</w:t>
            </w:r>
          </w:p>
        </w:tc>
        <w:tc>
          <w:tcPr>
            <w:tcW w:w="62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68224" w14:textId="77777777" w:rsidR="001A4048" w:rsidRPr="00927880" w:rsidRDefault="001A4048" w:rsidP="00927880">
            <w:pPr>
              <w:pStyle w:val="af6"/>
              <w:shd w:val="clear" w:color="auto" w:fill="FFFFFF"/>
              <w:adjustRightInd w:val="0"/>
              <w:snapToGrid w:val="0"/>
              <w:spacing w:before="0" w:beforeAutospacing="0" w:after="0" w:afterAutospacing="0"/>
              <w:rPr>
                <w:rFonts w:ascii="仿宋" w:eastAsia="仿宋" w:hAnsi="仿宋" w:cs="Times New Roman"/>
                <w:color w:val="000000"/>
                <w:kern w:val="2"/>
                <w:sz w:val="21"/>
                <w:szCs w:val="21"/>
              </w:rPr>
            </w:pPr>
            <w:r w:rsidRPr="00927880">
              <w:rPr>
                <w:rFonts w:ascii="仿宋" w:eastAsia="仿宋" w:hAnsi="仿宋" w:cs="Times New Roman" w:hint="eastAsia"/>
                <w:color w:val="000000"/>
                <w:kern w:val="2"/>
                <w:sz w:val="21"/>
                <w:szCs w:val="21"/>
              </w:rPr>
              <w:t>8.2.1根据安全生产标准化绩效评定结果和</w:t>
            </w:r>
            <w:r w:rsidRPr="00927880">
              <w:rPr>
                <w:rFonts w:ascii="仿宋" w:eastAsia="仿宋" w:hAnsi="仿宋" w:cs="Times New Roman" w:hint="eastAsia"/>
                <w:kern w:val="2"/>
                <w:sz w:val="21"/>
                <w:szCs w:val="21"/>
              </w:rPr>
              <w:t>安全生产</w:t>
            </w:r>
            <w:r w:rsidRPr="00927880">
              <w:rPr>
                <w:rFonts w:ascii="仿宋" w:eastAsia="仿宋" w:hAnsi="仿宋" w:cs="Times New Roman" w:hint="eastAsia"/>
                <w:color w:val="000000"/>
                <w:kern w:val="2"/>
                <w:sz w:val="21"/>
                <w:szCs w:val="21"/>
              </w:rPr>
              <w:t>预测预警系统所反映的趋势，客观分析本单位</w:t>
            </w:r>
            <w:r w:rsidRPr="00927880">
              <w:rPr>
                <w:rFonts w:ascii="仿宋" w:eastAsia="仿宋" w:hAnsi="仿宋" w:cs="Times New Roman" w:hint="eastAsia"/>
                <w:kern w:val="2"/>
                <w:sz w:val="21"/>
                <w:szCs w:val="21"/>
              </w:rPr>
              <w:t>安全生产</w:t>
            </w:r>
            <w:r w:rsidRPr="00927880">
              <w:rPr>
                <w:rFonts w:ascii="仿宋" w:eastAsia="仿宋" w:hAnsi="仿宋" w:cs="Times New Roman" w:hint="eastAsia"/>
                <w:color w:val="000000"/>
                <w:kern w:val="2"/>
                <w:sz w:val="21"/>
                <w:szCs w:val="21"/>
              </w:rPr>
              <w:t>标准化管理体系的运行质量，及时调整完善相关规章制度、操作规程和过程管控，不断提高</w:t>
            </w:r>
            <w:r w:rsidRPr="00927880">
              <w:rPr>
                <w:rFonts w:ascii="仿宋" w:eastAsia="仿宋" w:hAnsi="仿宋" w:cs="Times New Roman" w:hint="eastAsia"/>
                <w:kern w:val="2"/>
                <w:sz w:val="21"/>
                <w:szCs w:val="21"/>
              </w:rPr>
              <w:t>安全生产</w:t>
            </w:r>
            <w:r w:rsidRPr="00927880">
              <w:rPr>
                <w:rFonts w:ascii="仿宋" w:eastAsia="仿宋" w:hAnsi="仿宋" w:cs="Times New Roman" w:hint="eastAsia"/>
                <w:color w:val="000000"/>
                <w:kern w:val="2"/>
                <w:sz w:val="21"/>
                <w:szCs w:val="21"/>
              </w:rPr>
              <w:t>绩效。</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6464"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15</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7047A" w14:textId="77777777" w:rsidR="001A4048" w:rsidRPr="00927880"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查相关文件和记录</w:t>
            </w:r>
          </w:p>
          <w:p w14:paraId="5903A658" w14:textId="77777777" w:rsidR="001A4048" w:rsidRDefault="001A4048" w:rsidP="00927880">
            <w:pPr>
              <w:adjustRightInd w:val="0"/>
              <w:snapToGrid w:val="0"/>
              <w:ind w:firstLineChars="200" w:firstLine="420"/>
              <w:rPr>
                <w:rFonts w:ascii="仿宋" w:eastAsia="仿宋" w:hAnsi="仿宋"/>
                <w:color w:val="000000"/>
                <w:sz w:val="21"/>
                <w:szCs w:val="21"/>
              </w:rPr>
            </w:pPr>
            <w:r w:rsidRPr="00927880">
              <w:rPr>
                <w:rFonts w:ascii="仿宋" w:eastAsia="仿宋" w:hAnsi="仿宋" w:hint="eastAsia"/>
                <w:color w:val="000000"/>
                <w:sz w:val="21"/>
                <w:szCs w:val="21"/>
              </w:rPr>
              <w:t>未</w:t>
            </w:r>
            <w:r w:rsidR="00C47B76" w:rsidRPr="00927880">
              <w:rPr>
                <w:rFonts w:ascii="仿宋" w:eastAsia="仿宋" w:hAnsi="仿宋" w:hint="eastAsia"/>
                <w:color w:val="000000"/>
                <w:kern w:val="2"/>
                <w:sz w:val="21"/>
                <w:szCs w:val="21"/>
              </w:rPr>
              <w:t>根据绩效评定结果和</w:t>
            </w:r>
            <w:r w:rsidR="00C47B76" w:rsidRPr="00927880">
              <w:rPr>
                <w:rFonts w:ascii="仿宋" w:eastAsia="仿宋" w:hAnsi="仿宋" w:hint="eastAsia"/>
                <w:kern w:val="2"/>
                <w:sz w:val="21"/>
                <w:szCs w:val="21"/>
              </w:rPr>
              <w:t>安全生产</w:t>
            </w:r>
            <w:r w:rsidR="00C47B76" w:rsidRPr="00927880">
              <w:rPr>
                <w:rFonts w:ascii="仿宋" w:eastAsia="仿宋" w:hAnsi="仿宋" w:hint="eastAsia"/>
                <w:color w:val="000000"/>
                <w:kern w:val="2"/>
                <w:sz w:val="21"/>
                <w:szCs w:val="21"/>
              </w:rPr>
              <w:t>预测预警</w:t>
            </w:r>
            <w:r w:rsidR="00C47B76">
              <w:rPr>
                <w:rFonts w:ascii="仿宋" w:eastAsia="仿宋" w:hAnsi="仿宋" w:hint="eastAsia"/>
                <w:color w:val="000000"/>
                <w:kern w:val="2"/>
                <w:sz w:val="21"/>
                <w:szCs w:val="21"/>
              </w:rPr>
              <w:t>等信息</w:t>
            </w:r>
            <w:r w:rsidRPr="00927880">
              <w:rPr>
                <w:rFonts w:ascii="仿宋" w:eastAsia="仿宋" w:hAnsi="仿宋" w:hint="eastAsia"/>
                <w:color w:val="000000"/>
                <w:sz w:val="21"/>
                <w:szCs w:val="21"/>
              </w:rPr>
              <w:t>及时调整完善</w:t>
            </w:r>
            <w:r w:rsidR="00C47B76" w:rsidRPr="00927880">
              <w:rPr>
                <w:rFonts w:ascii="仿宋" w:eastAsia="仿宋" w:hAnsi="仿宋" w:hint="eastAsia"/>
                <w:color w:val="000000"/>
                <w:kern w:val="2"/>
                <w:sz w:val="21"/>
                <w:szCs w:val="21"/>
              </w:rPr>
              <w:t>相关规章制度</w:t>
            </w:r>
            <w:r w:rsidRPr="00927880">
              <w:rPr>
                <w:rFonts w:ascii="仿宋" w:eastAsia="仿宋" w:hAnsi="仿宋" w:hint="eastAsia"/>
                <w:color w:val="000000"/>
                <w:sz w:val="21"/>
                <w:szCs w:val="21"/>
              </w:rPr>
              <w:t>，扣</w:t>
            </w:r>
            <w:r w:rsidR="00C47B76">
              <w:rPr>
                <w:rFonts w:ascii="仿宋" w:eastAsia="仿宋" w:hAnsi="仿宋"/>
                <w:color w:val="000000"/>
                <w:sz w:val="21"/>
                <w:szCs w:val="21"/>
              </w:rPr>
              <w:t>15</w:t>
            </w:r>
            <w:r w:rsidRPr="00927880">
              <w:rPr>
                <w:rFonts w:ascii="仿宋" w:eastAsia="仿宋" w:hAnsi="仿宋" w:hint="eastAsia"/>
                <w:color w:val="000000"/>
                <w:sz w:val="21"/>
                <w:szCs w:val="21"/>
              </w:rPr>
              <w:t>分</w:t>
            </w:r>
          </w:p>
          <w:p w14:paraId="7C1158A1" w14:textId="77777777" w:rsidR="00C47B76" w:rsidRPr="00927880" w:rsidRDefault="00C47B76" w:rsidP="00927880">
            <w:pPr>
              <w:adjustRightInd w:val="0"/>
              <w:snapToGrid w:val="0"/>
              <w:ind w:firstLineChars="200" w:firstLine="420"/>
              <w:rPr>
                <w:rFonts w:ascii="仿宋" w:eastAsia="仿宋" w:hAnsi="仿宋"/>
                <w:color w:val="000000"/>
                <w:sz w:val="21"/>
                <w:szCs w:val="21"/>
              </w:rPr>
            </w:pPr>
            <w:r>
              <w:rPr>
                <w:rFonts w:ascii="仿宋" w:eastAsia="仿宋" w:hAnsi="仿宋" w:hint="eastAsia"/>
                <w:color w:val="000000"/>
                <w:sz w:val="21"/>
                <w:szCs w:val="21"/>
              </w:rPr>
              <w:t>改进内容不全，每处扣2分</w:t>
            </w:r>
          </w:p>
        </w:tc>
      </w:tr>
      <w:tr w:rsidR="001A4048" w:rsidRPr="00927880" w14:paraId="534973D0" w14:textId="77777777" w:rsidTr="00927880">
        <w:trPr>
          <w:trHeight w:val="724"/>
        </w:trPr>
        <w:tc>
          <w:tcPr>
            <w:tcW w:w="71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BDDE46" w14:textId="77777777" w:rsidR="001A4048" w:rsidRPr="00927880" w:rsidRDefault="001A4048" w:rsidP="00927880">
            <w:pPr>
              <w:pStyle w:val="af6"/>
              <w:shd w:val="clear" w:color="auto" w:fill="FFFFFF"/>
              <w:adjustRightInd w:val="0"/>
              <w:snapToGrid w:val="0"/>
              <w:spacing w:before="0" w:beforeAutospacing="0" w:after="0" w:afterAutospacing="0"/>
              <w:jc w:val="center"/>
              <w:rPr>
                <w:rFonts w:ascii="仿宋" w:eastAsia="仿宋" w:hAnsi="仿宋" w:cs="Times New Roman"/>
                <w:color w:val="000000"/>
                <w:kern w:val="2"/>
                <w:sz w:val="21"/>
                <w:szCs w:val="21"/>
              </w:rPr>
            </w:pPr>
            <w:r w:rsidRPr="00927880">
              <w:rPr>
                <w:rFonts w:ascii="仿宋" w:eastAsia="仿宋" w:hAnsi="仿宋" w:cs="Times New Roman" w:hint="eastAsia"/>
                <w:color w:val="000000"/>
                <w:kern w:val="2"/>
                <w:sz w:val="21"/>
                <w:szCs w:val="21"/>
              </w:rPr>
              <w:t>小计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4FCBF" w14:textId="77777777" w:rsidR="001A4048" w:rsidRPr="00927880" w:rsidRDefault="001A4048" w:rsidP="00927880">
            <w:pPr>
              <w:adjustRightInd w:val="0"/>
              <w:snapToGrid w:val="0"/>
              <w:jc w:val="center"/>
              <w:rPr>
                <w:rFonts w:ascii="仿宋" w:eastAsia="仿宋" w:hAnsi="仿宋"/>
                <w:color w:val="000000"/>
                <w:sz w:val="21"/>
                <w:szCs w:val="21"/>
              </w:rPr>
            </w:pPr>
            <w:r w:rsidRPr="00927880">
              <w:rPr>
                <w:rFonts w:ascii="仿宋" w:eastAsia="仿宋" w:hAnsi="仿宋" w:hint="eastAsia"/>
                <w:color w:val="000000"/>
                <w:sz w:val="21"/>
                <w:szCs w:val="21"/>
              </w:rPr>
              <w:t>30</w:t>
            </w:r>
          </w:p>
        </w:tc>
        <w:tc>
          <w:tcPr>
            <w:tcW w:w="6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0F2A4" w14:textId="77777777" w:rsidR="001A4048" w:rsidRPr="00927880" w:rsidRDefault="001A4048" w:rsidP="00927880">
            <w:pPr>
              <w:adjustRightInd w:val="0"/>
              <w:snapToGrid w:val="0"/>
              <w:ind w:firstLineChars="200" w:firstLine="420"/>
              <w:jc w:val="center"/>
              <w:rPr>
                <w:rFonts w:ascii="仿宋" w:eastAsia="仿宋" w:hAnsi="仿宋"/>
                <w:color w:val="000000"/>
                <w:sz w:val="21"/>
                <w:szCs w:val="21"/>
              </w:rPr>
            </w:pPr>
          </w:p>
        </w:tc>
      </w:tr>
    </w:tbl>
    <w:p w14:paraId="43ECE487" w14:textId="77777777" w:rsidR="00F823F9" w:rsidRDefault="00F823F9" w:rsidP="002E264B">
      <w:pPr>
        <w:spacing w:line="300" w:lineRule="auto"/>
        <w:rPr>
          <w:rFonts w:ascii="仿宋" w:eastAsia="仿宋" w:hAnsi="仿宋"/>
          <w:color w:val="000000"/>
          <w:szCs w:val="21"/>
        </w:rPr>
      </w:pPr>
    </w:p>
    <w:p w14:paraId="7207F372" w14:textId="77777777" w:rsidR="00F823F9" w:rsidRDefault="00F823F9" w:rsidP="002E264B">
      <w:pPr>
        <w:spacing w:line="300" w:lineRule="auto"/>
        <w:rPr>
          <w:rFonts w:ascii="仿宋" w:eastAsia="仿宋" w:hAnsi="仿宋"/>
          <w:color w:val="000000"/>
          <w:szCs w:val="21"/>
        </w:rPr>
        <w:sectPr w:rsidR="00F823F9" w:rsidSect="00D06462">
          <w:pgSz w:w="16838" w:h="11906" w:orient="landscape"/>
          <w:pgMar w:top="1022" w:right="1800" w:bottom="1200" w:left="1296" w:header="850" w:footer="751" w:gutter="0"/>
          <w:cols w:space="720"/>
          <w:docGrid w:type="linesAndChars" w:linePitch="312"/>
        </w:sectPr>
      </w:pPr>
    </w:p>
    <w:p w14:paraId="6E12045B" w14:textId="77777777" w:rsidR="00234416" w:rsidRPr="00574482" w:rsidRDefault="00234416" w:rsidP="00574482">
      <w:pPr>
        <w:keepNext/>
        <w:keepLines/>
        <w:adjustRightInd w:val="0"/>
        <w:snapToGrid w:val="0"/>
        <w:jc w:val="center"/>
        <w:outlineLvl w:val="0"/>
        <w:rPr>
          <w:rFonts w:ascii="黑体" w:eastAsia="黑体" w:hAnsi="黑体" w:cstheme="minorHAnsi"/>
          <w:bCs/>
          <w:caps/>
          <w:kern w:val="2"/>
          <w:sz w:val="21"/>
          <w:szCs w:val="21"/>
        </w:rPr>
      </w:pPr>
      <w:bookmarkStart w:id="70" w:name="_Toc42983590"/>
      <w:bookmarkStart w:id="71" w:name="_Toc42983588"/>
      <w:r w:rsidRPr="00574482">
        <w:rPr>
          <w:rFonts w:ascii="黑体" w:eastAsia="黑体" w:hAnsi="黑体" w:cstheme="minorHAnsi" w:hint="eastAsia"/>
          <w:bCs/>
          <w:caps/>
          <w:kern w:val="2"/>
          <w:sz w:val="21"/>
          <w:szCs w:val="21"/>
        </w:rPr>
        <w:lastRenderedPageBreak/>
        <w:t>附录B</w:t>
      </w:r>
    </w:p>
    <w:p w14:paraId="39462D1B" w14:textId="02F8301A" w:rsidR="00234416" w:rsidRPr="004D785B" w:rsidRDefault="00234416" w:rsidP="00574482">
      <w:pPr>
        <w:jc w:val="center"/>
        <w:rPr>
          <w:rFonts w:ascii="黑体" w:eastAsia="黑体" w:hAnsi="黑体"/>
          <w:sz w:val="21"/>
          <w:szCs w:val="21"/>
        </w:rPr>
      </w:pPr>
      <w:r w:rsidRPr="004D785B">
        <w:rPr>
          <w:rFonts w:ascii="黑体" w:eastAsia="黑体" w:hAnsi="黑体" w:hint="eastAsia"/>
          <w:sz w:val="21"/>
          <w:szCs w:val="21"/>
        </w:rPr>
        <w:t>（</w:t>
      </w:r>
      <w:r w:rsidR="00302BFD" w:rsidRPr="004D785B">
        <w:rPr>
          <w:rFonts w:ascii="黑体" w:eastAsia="黑体" w:hAnsi="黑体" w:hint="eastAsia"/>
          <w:sz w:val="21"/>
          <w:szCs w:val="21"/>
        </w:rPr>
        <w:t>资料</w:t>
      </w:r>
      <w:r w:rsidRPr="004D785B">
        <w:rPr>
          <w:rFonts w:ascii="黑体" w:eastAsia="黑体" w:hAnsi="黑体" w:hint="eastAsia"/>
          <w:sz w:val="21"/>
          <w:szCs w:val="21"/>
        </w:rPr>
        <w:t>性）</w:t>
      </w:r>
    </w:p>
    <w:p w14:paraId="3741EF79" w14:textId="16398F96" w:rsidR="00234416" w:rsidRPr="004D785B" w:rsidRDefault="00234416" w:rsidP="00574482">
      <w:pPr>
        <w:jc w:val="center"/>
        <w:rPr>
          <w:rFonts w:ascii="黑体" w:eastAsia="黑体" w:hAnsi="黑体"/>
          <w:sz w:val="21"/>
          <w:szCs w:val="21"/>
        </w:rPr>
      </w:pPr>
      <w:r w:rsidRPr="004D785B">
        <w:rPr>
          <w:rFonts w:ascii="黑体" w:eastAsia="黑体" w:hAnsi="黑体" w:hint="eastAsia"/>
          <w:sz w:val="21"/>
          <w:szCs w:val="21"/>
        </w:rPr>
        <w:t>水利水电勘测设计单位重大事故隐患清单</w:t>
      </w:r>
      <w:bookmarkEnd w:id="7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3"/>
        <w:gridCol w:w="6662"/>
      </w:tblGrid>
      <w:tr w:rsidR="00C75475" w:rsidRPr="00BA7D0C" w14:paraId="4590EA7F" w14:textId="77777777" w:rsidTr="00C75475">
        <w:trPr>
          <w:trHeight w:val="703"/>
          <w:tblHeader/>
        </w:trPr>
        <w:tc>
          <w:tcPr>
            <w:tcW w:w="1075" w:type="dxa"/>
            <w:vAlign w:val="center"/>
          </w:tcPr>
          <w:p w14:paraId="778CD04B" w14:textId="77777777" w:rsidR="00C75475" w:rsidRPr="00BA7D0C" w:rsidRDefault="00C75475" w:rsidP="00302BFD">
            <w:pPr>
              <w:snapToGrid w:val="0"/>
              <w:jc w:val="center"/>
              <w:rPr>
                <w:rFonts w:asciiTheme="minorEastAsia" w:eastAsiaTheme="minorEastAsia" w:hAnsiTheme="minorEastAsia" w:cs="宋体"/>
                <w:b/>
                <w:bCs/>
                <w:sz w:val="21"/>
                <w:szCs w:val="21"/>
              </w:rPr>
            </w:pPr>
            <w:r w:rsidRPr="00BA7D0C">
              <w:rPr>
                <w:rFonts w:asciiTheme="minorEastAsia" w:eastAsiaTheme="minorEastAsia" w:hAnsiTheme="minorEastAsia" w:cs="宋体" w:hint="eastAsia"/>
                <w:b/>
                <w:bCs/>
                <w:sz w:val="21"/>
                <w:szCs w:val="21"/>
              </w:rPr>
              <w:t>类别</w:t>
            </w:r>
          </w:p>
        </w:tc>
        <w:tc>
          <w:tcPr>
            <w:tcW w:w="1443" w:type="dxa"/>
            <w:vAlign w:val="center"/>
          </w:tcPr>
          <w:p w14:paraId="701FB731" w14:textId="77777777" w:rsidR="00C75475" w:rsidRPr="00BA7D0C" w:rsidRDefault="00C75475" w:rsidP="00302BFD">
            <w:pPr>
              <w:snapToGrid w:val="0"/>
              <w:jc w:val="center"/>
              <w:rPr>
                <w:rFonts w:asciiTheme="minorEastAsia" w:eastAsiaTheme="minorEastAsia" w:hAnsiTheme="minorEastAsia" w:cs="宋体"/>
                <w:b/>
                <w:bCs/>
                <w:sz w:val="21"/>
                <w:szCs w:val="21"/>
              </w:rPr>
            </w:pPr>
            <w:r w:rsidRPr="00BA7D0C">
              <w:rPr>
                <w:rFonts w:asciiTheme="minorEastAsia" w:eastAsiaTheme="minorEastAsia" w:hAnsiTheme="minorEastAsia" w:cs="宋体" w:hint="eastAsia"/>
                <w:b/>
                <w:bCs/>
                <w:sz w:val="21"/>
                <w:szCs w:val="21"/>
              </w:rPr>
              <w:t>管理环节</w:t>
            </w:r>
          </w:p>
        </w:tc>
        <w:tc>
          <w:tcPr>
            <w:tcW w:w="6662" w:type="dxa"/>
            <w:vAlign w:val="center"/>
          </w:tcPr>
          <w:p w14:paraId="7196E9B6" w14:textId="77777777" w:rsidR="00C75475" w:rsidRPr="00BA7D0C" w:rsidRDefault="00C75475" w:rsidP="00302BFD">
            <w:pPr>
              <w:snapToGrid w:val="0"/>
              <w:jc w:val="center"/>
              <w:rPr>
                <w:rFonts w:asciiTheme="minorEastAsia" w:eastAsiaTheme="minorEastAsia" w:hAnsiTheme="minorEastAsia" w:cs="宋体"/>
                <w:b/>
                <w:bCs/>
                <w:sz w:val="21"/>
                <w:szCs w:val="21"/>
              </w:rPr>
            </w:pPr>
            <w:r w:rsidRPr="00BA7D0C">
              <w:rPr>
                <w:rFonts w:asciiTheme="minorEastAsia" w:eastAsiaTheme="minorEastAsia" w:hAnsiTheme="minorEastAsia" w:cs="宋体" w:hint="eastAsia"/>
                <w:b/>
                <w:bCs/>
                <w:sz w:val="21"/>
                <w:szCs w:val="21"/>
              </w:rPr>
              <w:t>重大隐患判断依据</w:t>
            </w:r>
          </w:p>
        </w:tc>
      </w:tr>
      <w:tr w:rsidR="00C75475" w:rsidRPr="00BA7D0C" w14:paraId="58AD27F2" w14:textId="77777777" w:rsidTr="00C75475">
        <w:trPr>
          <w:trHeight w:val="443"/>
        </w:trPr>
        <w:tc>
          <w:tcPr>
            <w:tcW w:w="1075" w:type="dxa"/>
            <w:vMerge w:val="restart"/>
            <w:vAlign w:val="center"/>
          </w:tcPr>
          <w:p w14:paraId="6380DBE2"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地质勘察</w:t>
            </w:r>
          </w:p>
        </w:tc>
        <w:tc>
          <w:tcPr>
            <w:tcW w:w="1443" w:type="dxa"/>
            <w:vMerge w:val="restart"/>
            <w:vAlign w:val="center"/>
          </w:tcPr>
          <w:p w14:paraId="61804D75" w14:textId="77777777" w:rsidR="00C75475" w:rsidRPr="00BA7D0C" w:rsidRDefault="00C75475" w:rsidP="00302BFD">
            <w:pPr>
              <w:adjustRightInd w:val="0"/>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探槽／探坑</w:t>
            </w:r>
          </w:p>
        </w:tc>
        <w:tc>
          <w:tcPr>
            <w:tcW w:w="6662" w:type="dxa"/>
            <w:vAlign w:val="center"/>
          </w:tcPr>
          <w:p w14:paraId="34A92996" w14:textId="77777777" w:rsidR="00C75475" w:rsidRPr="00BA7D0C" w:rsidRDefault="00C75475" w:rsidP="00302BFD">
            <w:pP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滑坡体、崩塌区、泥石流堆积区等地段开挖探槽／探坑安全措施不到位</w:t>
            </w:r>
          </w:p>
        </w:tc>
      </w:tr>
      <w:tr w:rsidR="00C75475" w:rsidRPr="00BA7D0C" w14:paraId="1BEDD268" w14:textId="77777777" w:rsidTr="00C75475">
        <w:trPr>
          <w:trHeight w:val="391"/>
        </w:trPr>
        <w:tc>
          <w:tcPr>
            <w:tcW w:w="1075" w:type="dxa"/>
            <w:vMerge/>
            <w:vAlign w:val="center"/>
          </w:tcPr>
          <w:p w14:paraId="05E2618F"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58C55AFA"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032E227D"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高</w:t>
            </w:r>
            <w:proofErr w:type="gramStart"/>
            <w:r w:rsidRPr="00BA7D0C">
              <w:rPr>
                <w:rFonts w:asciiTheme="minorEastAsia" w:eastAsiaTheme="minorEastAsia" w:hAnsiTheme="minorEastAsia" w:cs="宋体" w:hint="eastAsia"/>
                <w:sz w:val="21"/>
                <w:szCs w:val="21"/>
              </w:rPr>
              <w:t>边坡深</w:t>
            </w:r>
            <w:proofErr w:type="gramEnd"/>
            <w:r w:rsidRPr="00BA7D0C">
              <w:rPr>
                <w:rFonts w:asciiTheme="minorEastAsia" w:eastAsiaTheme="minorEastAsia" w:hAnsiTheme="minorEastAsia" w:cs="宋体" w:hint="eastAsia"/>
                <w:sz w:val="21"/>
                <w:szCs w:val="21"/>
              </w:rPr>
              <w:t>基坑开挖探槽／探坑安全措施不到位</w:t>
            </w:r>
          </w:p>
        </w:tc>
      </w:tr>
      <w:tr w:rsidR="00C75475" w:rsidRPr="00BA7D0C" w14:paraId="648F0286" w14:textId="77777777" w:rsidTr="00C75475">
        <w:trPr>
          <w:trHeight w:val="1205"/>
        </w:trPr>
        <w:tc>
          <w:tcPr>
            <w:tcW w:w="1075" w:type="dxa"/>
            <w:vMerge/>
            <w:vAlign w:val="center"/>
          </w:tcPr>
          <w:p w14:paraId="0DAD8DB8"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restart"/>
            <w:vAlign w:val="center"/>
          </w:tcPr>
          <w:p w14:paraId="56227D38"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平硐／竖井／竖井</w:t>
            </w:r>
          </w:p>
        </w:tc>
        <w:tc>
          <w:tcPr>
            <w:tcW w:w="6662" w:type="dxa"/>
            <w:vAlign w:val="center"/>
          </w:tcPr>
          <w:p w14:paraId="77647951"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断面大于20m</w:t>
            </w:r>
            <w:r w:rsidRPr="00BA7D0C">
              <w:rPr>
                <w:rFonts w:asciiTheme="minorEastAsia" w:eastAsiaTheme="minorEastAsia" w:hAnsiTheme="minorEastAsia" w:cs="宋体" w:hint="eastAsia"/>
                <w:sz w:val="21"/>
                <w:szCs w:val="21"/>
                <w:vertAlign w:val="superscript"/>
              </w:rPr>
              <w:t>2</w:t>
            </w:r>
            <w:proofErr w:type="gramStart"/>
            <w:r w:rsidRPr="00BA7D0C">
              <w:rPr>
                <w:rFonts w:asciiTheme="minorEastAsia" w:eastAsiaTheme="minorEastAsia" w:hAnsiTheme="minorEastAsia" w:cs="宋体" w:hint="eastAsia"/>
                <w:sz w:val="21"/>
                <w:szCs w:val="21"/>
              </w:rPr>
              <w:t>或单洞长度</w:t>
            </w:r>
            <w:proofErr w:type="gramEnd"/>
            <w:r w:rsidRPr="00BA7D0C">
              <w:rPr>
                <w:rFonts w:asciiTheme="minorEastAsia" w:eastAsiaTheme="minorEastAsia" w:hAnsiTheme="minorEastAsia" w:cs="宋体" w:hint="eastAsia"/>
                <w:sz w:val="21"/>
                <w:szCs w:val="21"/>
              </w:rPr>
              <w:t>大于50m以及地质缺陷部位开挖；地应力大于20MPa或大于岩石强度的1/5或埋深大于500m部位的平硐／竖井／竖井开挖作业出口防护、洞内支护严重缺失</w:t>
            </w:r>
          </w:p>
        </w:tc>
      </w:tr>
      <w:tr w:rsidR="00C75475" w:rsidRPr="00BA7D0C" w14:paraId="3C82E4A8" w14:textId="77777777" w:rsidTr="00C75475">
        <w:trPr>
          <w:trHeight w:val="343"/>
        </w:trPr>
        <w:tc>
          <w:tcPr>
            <w:tcW w:w="1075" w:type="dxa"/>
            <w:vMerge/>
            <w:vAlign w:val="center"/>
          </w:tcPr>
          <w:p w14:paraId="5D60B04F"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6158BA89"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2558034A"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提升系统行程大于20m（含）安全措施不到位</w:t>
            </w:r>
          </w:p>
        </w:tc>
      </w:tr>
      <w:tr w:rsidR="00C75475" w:rsidRPr="00BA7D0C" w14:paraId="7A21A70F" w14:textId="77777777" w:rsidTr="00C75475">
        <w:trPr>
          <w:trHeight w:val="407"/>
        </w:trPr>
        <w:tc>
          <w:tcPr>
            <w:tcW w:w="1075" w:type="dxa"/>
            <w:vMerge/>
            <w:vAlign w:val="center"/>
          </w:tcPr>
          <w:p w14:paraId="048AD268"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5CB69D4C"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4CFF530B"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爆破作业专项安全措施的制定或实施不到位</w:t>
            </w:r>
          </w:p>
        </w:tc>
      </w:tr>
      <w:tr w:rsidR="00C75475" w:rsidRPr="00BA7D0C" w14:paraId="2B4213F0" w14:textId="77777777" w:rsidTr="00C75475">
        <w:trPr>
          <w:trHeight w:val="555"/>
        </w:trPr>
        <w:tc>
          <w:tcPr>
            <w:tcW w:w="1075" w:type="dxa"/>
            <w:vMerge/>
            <w:vAlign w:val="center"/>
          </w:tcPr>
          <w:p w14:paraId="7812D106"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restart"/>
            <w:vAlign w:val="center"/>
          </w:tcPr>
          <w:p w14:paraId="04E9C6A6"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钻探</w:t>
            </w:r>
          </w:p>
        </w:tc>
        <w:tc>
          <w:tcPr>
            <w:tcW w:w="6662" w:type="dxa"/>
            <w:vAlign w:val="center"/>
          </w:tcPr>
          <w:p w14:paraId="37D96D47"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水上、冰上、坡度大于3</w:t>
            </w:r>
            <w:r w:rsidRPr="00BA7D0C">
              <w:rPr>
                <w:rFonts w:asciiTheme="minorEastAsia" w:eastAsiaTheme="minorEastAsia" w:hAnsiTheme="minorEastAsia" w:cs="宋体"/>
                <w:sz w:val="21"/>
                <w:szCs w:val="21"/>
              </w:rPr>
              <w:t>0</w:t>
            </w:r>
            <w:r w:rsidRPr="00BA7D0C">
              <w:rPr>
                <w:rFonts w:asciiTheme="minorEastAsia" w:eastAsiaTheme="minorEastAsia" w:hAnsiTheme="minorEastAsia" w:cs="宋体" w:hint="eastAsia"/>
                <w:sz w:val="21"/>
                <w:szCs w:val="21"/>
              </w:rPr>
              <w:t>度的陡坡上、滑坡体及泥石流活动区等钻探作业未制定和实施专项安全措施</w:t>
            </w:r>
          </w:p>
        </w:tc>
      </w:tr>
      <w:tr w:rsidR="00C75475" w:rsidRPr="00BA7D0C" w14:paraId="47E47859" w14:textId="77777777" w:rsidTr="00C75475">
        <w:trPr>
          <w:trHeight w:val="849"/>
        </w:trPr>
        <w:tc>
          <w:tcPr>
            <w:tcW w:w="1075" w:type="dxa"/>
            <w:vMerge/>
            <w:vAlign w:val="center"/>
          </w:tcPr>
          <w:p w14:paraId="21039B2E"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22650802"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6F05ADAB"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台风／六级以上大风、雷电、暴雨、高低温天气、水上／临水、高原地区，血吸虫或传染病疫区钻探作业未制定和实施专项安全措施</w:t>
            </w:r>
          </w:p>
        </w:tc>
      </w:tr>
      <w:tr w:rsidR="00C75475" w:rsidRPr="00BA7D0C" w14:paraId="1131E373" w14:textId="77777777" w:rsidTr="00C75475">
        <w:trPr>
          <w:trHeight w:val="998"/>
        </w:trPr>
        <w:tc>
          <w:tcPr>
            <w:tcW w:w="1075" w:type="dxa"/>
            <w:vMerge/>
            <w:vAlign w:val="center"/>
          </w:tcPr>
          <w:p w14:paraId="22E9D882"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0023B578"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0460D0AB"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勘探设备搬迁、安装、拆卸采用非常规起重设备、方法，且单件起吊重量在10kN及以上的起重吊装作业未制定和实施专项安全措施</w:t>
            </w:r>
          </w:p>
        </w:tc>
      </w:tr>
      <w:tr w:rsidR="00C75475" w:rsidRPr="00BA7D0C" w14:paraId="65E17FD6" w14:textId="77777777" w:rsidTr="00C75475">
        <w:trPr>
          <w:trHeight w:val="944"/>
        </w:trPr>
        <w:tc>
          <w:tcPr>
            <w:tcW w:w="1075" w:type="dxa"/>
            <w:vMerge/>
            <w:vAlign w:val="center"/>
          </w:tcPr>
          <w:p w14:paraId="41EF7683"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1AA26139"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46FFFEDF"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可能影响行人、交通、电力设施、通讯设施或其他建、构筑物安全的钻探或拆除作业未制定和实施专项安全措施</w:t>
            </w:r>
          </w:p>
        </w:tc>
      </w:tr>
      <w:tr w:rsidR="00C75475" w:rsidRPr="00BA7D0C" w14:paraId="78952D93" w14:textId="77777777" w:rsidTr="00C75475">
        <w:trPr>
          <w:trHeight w:val="733"/>
        </w:trPr>
        <w:tc>
          <w:tcPr>
            <w:tcW w:w="1075" w:type="dxa"/>
            <w:vMerge/>
            <w:vAlign w:val="center"/>
          </w:tcPr>
          <w:p w14:paraId="16F211E2"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5FA4B61C"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7638B56E"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对水上水下作业、临近输电线路作业、危险场所动火作业、有（受）</w:t>
            </w:r>
            <w:proofErr w:type="gramStart"/>
            <w:r w:rsidRPr="00BA7D0C">
              <w:rPr>
                <w:rFonts w:asciiTheme="minorEastAsia" w:eastAsiaTheme="minorEastAsia" w:hAnsiTheme="minorEastAsia" w:cs="宋体" w:hint="eastAsia"/>
                <w:sz w:val="21"/>
                <w:szCs w:val="21"/>
              </w:rPr>
              <w:t>限空间</w:t>
            </w:r>
            <w:proofErr w:type="gramEnd"/>
            <w:r w:rsidRPr="00BA7D0C">
              <w:rPr>
                <w:rFonts w:asciiTheme="minorEastAsia" w:eastAsiaTheme="minorEastAsia" w:hAnsiTheme="minorEastAsia" w:cs="宋体" w:hint="eastAsia"/>
                <w:sz w:val="21"/>
                <w:szCs w:val="21"/>
              </w:rPr>
              <w:t>作业、爆破作业、封道作业等危险性较大的作业活动未实施作业许可管理</w:t>
            </w:r>
          </w:p>
        </w:tc>
      </w:tr>
      <w:tr w:rsidR="00C75475" w:rsidRPr="00BA7D0C" w14:paraId="0BD337FF" w14:textId="77777777" w:rsidTr="00C75475">
        <w:trPr>
          <w:trHeight w:val="349"/>
        </w:trPr>
        <w:tc>
          <w:tcPr>
            <w:tcW w:w="1075" w:type="dxa"/>
            <w:vMerge/>
            <w:vAlign w:val="center"/>
          </w:tcPr>
          <w:p w14:paraId="0E0260E8"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0C4C6B8B"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56EAE154"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现场作业存在严重“三违”行为</w:t>
            </w:r>
          </w:p>
        </w:tc>
      </w:tr>
      <w:tr w:rsidR="00C75475" w:rsidRPr="00BA7D0C" w14:paraId="7CBEE2F6" w14:textId="77777777" w:rsidTr="00C75475">
        <w:trPr>
          <w:trHeight w:val="413"/>
        </w:trPr>
        <w:tc>
          <w:tcPr>
            <w:tcW w:w="1075" w:type="dxa"/>
            <w:vMerge/>
            <w:vAlign w:val="center"/>
          </w:tcPr>
          <w:p w14:paraId="4117FB5E"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501314CC"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4D136963" w14:textId="77777777" w:rsidR="00C75475" w:rsidRPr="00BA7D0C" w:rsidRDefault="00C75475" w:rsidP="00302BFD">
            <w:pPr>
              <w:rPr>
                <w:rFonts w:asciiTheme="minorEastAsia" w:eastAsiaTheme="minorEastAsia" w:hAnsiTheme="minorEastAsia"/>
                <w:sz w:val="21"/>
                <w:szCs w:val="21"/>
              </w:rPr>
            </w:pPr>
            <w:r w:rsidRPr="00BA7D0C">
              <w:rPr>
                <w:rFonts w:asciiTheme="minorEastAsia" w:eastAsiaTheme="minorEastAsia" w:hAnsiTheme="minorEastAsia" w:cs="宋体" w:hint="eastAsia"/>
                <w:sz w:val="21"/>
                <w:szCs w:val="21"/>
              </w:rPr>
              <w:t>钻机迁移时钻塔未落下，非车装钻机整体迁移。</w:t>
            </w:r>
          </w:p>
        </w:tc>
      </w:tr>
      <w:tr w:rsidR="00C75475" w:rsidRPr="00BA7D0C" w14:paraId="671DF53C" w14:textId="77777777" w:rsidTr="00C75475">
        <w:trPr>
          <w:trHeight w:val="419"/>
        </w:trPr>
        <w:tc>
          <w:tcPr>
            <w:tcW w:w="1075" w:type="dxa"/>
            <w:vMerge/>
            <w:vAlign w:val="center"/>
          </w:tcPr>
          <w:p w14:paraId="4215FC11"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restart"/>
            <w:vAlign w:val="center"/>
          </w:tcPr>
          <w:p w14:paraId="6073E606"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作业环境</w:t>
            </w:r>
          </w:p>
        </w:tc>
        <w:tc>
          <w:tcPr>
            <w:tcW w:w="6662" w:type="dxa"/>
            <w:vAlign w:val="center"/>
          </w:tcPr>
          <w:p w14:paraId="63845782"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作业现场发生超标准洪水、或粉尘、辐射浓度严重超标</w:t>
            </w:r>
          </w:p>
        </w:tc>
      </w:tr>
      <w:tr w:rsidR="00C75475" w:rsidRPr="00BA7D0C" w14:paraId="507DB949" w14:textId="77777777" w:rsidTr="00C75475">
        <w:trPr>
          <w:trHeight w:val="411"/>
        </w:trPr>
        <w:tc>
          <w:tcPr>
            <w:tcW w:w="1075" w:type="dxa"/>
            <w:vMerge/>
            <w:vAlign w:val="center"/>
          </w:tcPr>
          <w:p w14:paraId="0355E4EE"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113C21AE"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4756300A"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有毒有害气体及有毒化学品泄漏</w:t>
            </w:r>
          </w:p>
        </w:tc>
      </w:tr>
      <w:tr w:rsidR="00C75475" w:rsidRPr="00BA7D0C" w14:paraId="582BFE8E" w14:textId="77777777" w:rsidTr="00C75475">
        <w:trPr>
          <w:trHeight w:val="545"/>
        </w:trPr>
        <w:tc>
          <w:tcPr>
            <w:tcW w:w="1075" w:type="dxa"/>
            <w:vMerge/>
            <w:vAlign w:val="center"/>
          </w:tcPr>
          <w:p w14:paraId="023A1491"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0933B980"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1EFFD8C7"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驻地及勘察点设置在可能发生滑坡、塌方、泥石流、崩塌、落石、洪水、雪崩等危险区域</w:t>
            </w:r>
          </w:p>
        </w:tc>
      </w:tr>
      <w:tr w:rsidR="00C75475" w:rsidRPr="00BA7D0C" w14:paraId="07307702" w14:textId="77777777" w:rsidTr="00C75475">
        <w:trPr>
          <w:trHeight w:val="426"/>
        </w:trPr>
        <w:tc>
          <w:tcPr>
            <w:tcW w:w="1075" w:type="dxa"/>
            <w:vAlign w:val="center"/>
          </w:tcPr>
          <w:p w14:paraId="2AD16EE2"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测绘</w:t>
            </w:r>
          </w:p>
        </w:tc>
        <w:tc>
          <w:tcPr>
            <w:tcW w:w="1443" w:type="dxa"/>
            <w:vAlign w:val="center"/>
          </w:tcPr>
          <w:p w14:paraId="3F979570"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水上测绘</w:t>
            </w:r>
          </w:p>
        </w:tc>
        <w:tc>
          <w:tcPr>
            <w:tcW w:w="6662" w:type="dxa"/>
            <w:vAlign w:val="center"/>
          </w:tcPr>
          <w:p w14:paraId="5F34C9D9"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水上测量安全防护不到位</w:t>
            </w:r>
          </w:p>
        </w:tc>
      </w:tr>
      <w:tr w:rsidR="00C75475" w:rsidRPr="00BA7D0C" w14:paraId="7051F919" w14:textId="77777777" w:rsidTr="00C75475">
        <w:trPr>
          <w:trHeight w:val="417"/>
        </w:trPr>
        <w:tc>
          <w:tcPr>
            <w:tcW w:w="1075" w:type="dxa"/>
            <w:vAlign w:val="center"/>
          </w:tcPr>
          <w:p w14:paraId="69522DCA"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物探</w:t>
            </w:r>
          </w:p>
        </w:tc>
        <w:tc>
          <w:tcPr>
            <w:tcW w:w="1443" w:type="dxa"/>
            <w:vAlign w:val="center"/>
          </w:tcPr>
          <w:p w14:paraId="10B382B7"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震法探测</w:t>
            </w:r>
          </w:p>
        </w:tc>
        <w:tc>
          <w:tcPr>
            <w:tcW w:w="6662" w:type="dxa"/>
            <w:vAlign w:val="center"/>
          </w:tcPr>
          <w:p w14:paraId="1088EF53" w14:textId="77777777" w:rsidR="00C75475" w:rsidRPr="00BA7D0C" w:rsidRDefault="00C75475" w:rsidP="00302BFD">
            <w:pPr>
              <w:rPr>
                <w:rFonts w:asciiTheme="minorEastAsia" w:eastAsiaTheme="minorEastAsia" w:hAnsiTheme="minorEastAsia"/>
                <w:sz w:val="21"/>
                <w:szCs w:val="21"/>
              </w:rPr>
            </w:pPr>
            <w:r w:rsidRPr="00BA7D0C">
              <w:rPr>
                <w:rFonts w:asciiTheme="minorEastAsia" w:eastAsiaTheme="minorEastAsia" w:hAnsiTheme="minorEastAsia" w:cs="宋体" w:hint="eastAsia"/>
                <w:sz w:val="21"/>
                <w:szCs w:val="21"/>
              </w:rPr>
              <w:t>爆炸工作站设置和安全防护不符合规定</w:t>
            </w:r>
          </w:p>
        </w:tc>
      </w:tr>
      <w:tr w:rsidR="00C75475" w:rsidRPr="00BA7D0C" w14:paraId="6544742B" w14:textId="77777777" w:rsidTr="00C75475">
        <w:trPr>
          <w:trHeight w:val="423"/>
        </w:trPr>
        <w:tc>
          <w:tcPr>
            <w:tcW w:w="1075" w:type="dxa"/>
            <w:vMerge w:val="restart"/>
            <w:vAlign w:val="center"/>
          </w:tcPr>
          <w:p w14:paraId="13CE2BE5"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检测</w:t>
            </w:r>
          </w:p>
        </w:tc>
        <w:tc>
          <w:tcPr>
            <w:tcW w:w="1443" w:type="dxa"/>
            <w:vMerge w:val="restart"/>
            <w:vAlign w:val="center"/>
          </w:tcPr>
          <w:p w14:paraId="6776B4C0"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室内试验</w:t>
            </w:r>
          </w:p>
        </w:tc>
        <w:tc>
          <w:tcPr>
            <w:tcW w:w="6662" w:type="dxa"/>
            <w:vAlign w:val="center"/>
          </w:tcPr>
          <w:p w14:paraId="531B9C35" w14:textId="77777777" w:rsidR="00C75475" w:rsidRPr="00BA7D0C" w:rsidRDefault="00C75475" w:rsidP="00302BFD">
            <w:pPr>
              <w:rPr>
                <w:rFonts w:asciiTheme="minorEastAsia" w:eastAsiaTheme="minorEastAsia" w:hAnsiTheme="minorEastAsia"/>
                <w:sz w:val="21"/>
                <w:szCs w:val="21"/>
              </w:rPr>
            </w:pPr>
            <w:r w:rsidRPr="00BA7D0C">
              <w:rPr>
                <w:rFonts w:asciiTheme="minorEastAsia" w:eastAsiaTheme="minorEastAsia" w:hAnsiTheme="minorEastAsia" w:cs="宋体" w:hint="eastAsia"/>
                <w:sz w:val="21"/>
                <w:szCs w:val="21"/>
              </w:rPr>
              <w:t>试验室安全防护设备设施严重缺失</w:t>
            </w:r>
          </w:p>
        </w:tc>
      </w:tr>
      <w:tr w:rsidR="00C75475" w:rsidRPr="00BA7D0C" w14:paraId="67EFA4DF" w14:textId="77777777" w:rsidTr="00C75475">
        <w:trPr>
          <w:trHeight w:val="416"/>
        </w:trPr>
        <w:tc>
          <w:tcPr>
            <w:tcW w:w="1075" w:type="dxa"/>
            <w:vMerge/>
            <w:vAlign w:val="center"/>
          </w:tcPr>
          <w:p w14:paraId="0E298A70"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1443" w:type="dxa"/>
            <w:vMerge/>
            <w:vAlign w:val="center"/>
          </w:tcPr>
          <w:p w14:paraId="6AB0A4FB"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05A361E8" w14:textId="77777777" w:rsidR="00C75475" w:rsidRPr="00BA7D0C" w:rsidRDefault="00C75475" w:rsidP="00302BFD">
            <w:pP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试验室用电、消防严重违规</w:t>
            </w:r>
          </w:p>
        </w:tc>
      </w:tr>
      <w:tr w:rsidR="00C75475" w:rsidRPr="00BA7D0C" w14:paraId="3677C655" w14:textId="77777777" w:rsidTr="00C75475">
        <w:trPr>
          <w:trHeight w:val="550"/>
        </w:trPr>
        <w:tc>
          <w:tcPr>
            <w:tcW w:w="1075" w:type="dxa"/>
            <w:vAlign w:val="center"/>
          </w:tcPr>
          <w:p w14:paraId="6F94E390" w14:textId="77777777" w:rsidR="00C75475" w:rsidRPr="00BA7D0C" w:rsidRDefault="00C75475" w:rsidP="00302BFD">
            <w:pPr>
              <w:snapToGrid w:val="0"/>
              <w:jc w:val="center"/>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其它</w:t>
            </w:r>
          </w:p>
        </w:tc>
        <w:tc>
          <w:tcPr>
            <w:tcW w:w="1443" w:type="dxa"/>
            <w:vAlign w:val="center"/>
          </w:tcPr>
          <w:p w14:paraId="3DEB0260" w14:textId="77777777" w:rsidR="00C75475" w:rsidRPr="00BA7D0C" w:rsidRDefault="00C75475" w:rsidP="00302BFD">
            <w:pPr>
              <w:snapToGrid w:val="0"/>
              <w:jc w:val="center"/>
              <w:rPr>
                <w:rFonts w:asciiTheme="minorEastAsia" w:eastAsiaTheme="minorEastAsia" w:hAnsiTheme="minorEastAsia" w:cs="宋体"/>
                <w:sz w:val="21"/>
                <w:szCs w:val="21"/>
              </w:rPr>
            </w:pPr>
          </w:p>
        </w:tc>
        <w:tc>
          <w:tcPr>
            <w:tcW w:w="6662" w:type="dxa"/>
            <w:vAlign w:val="center"/>
          </w:tcPr>
          <w:p w14:paraId="18D174BA" w14:textId="77777777" w:rsidR="00C75475" w:rsidRPr="00BA7D0C" w:rsidRDefault="00C75475" w:rsidP="00302BFD">
            <w:pPr>
              <w:snapToGrid w:val="0"/>
              <w:rPr>
                <w:rFonts w:asciiTheme="minorEastAsia" w:eastAsiaTheme="minorEastAsia" w:hAnsiTheme="minorEastAsia" w:cs="宋体"/>
                <w:sz w:val="21"/>
                <w:szCs w:val="21"/>
              </w:rPr>
            </w:pPr>
            <w:r w:rsidRPr="00BA7D0C">
              <w:rPr>
                <w:rFonts w:asciiTheme="minorEastAsia" w:eastAsiaTheme="minorEastAsia" w:hAnsiTheme="minorEastAsia" w:cs="宋体" w:hint="eastAsia"/>
                <w:sz w:val="21"/>
                <w:szCs w:val="21"/>
              </w:rPr>
              <w:t>采用新技术、新工艺、新材料、新设备的危险性较大勘探作业未制定和实施专项安全措施</w:t>
            </w:r>
          </w:p>
        </w:tc>
      </w:tr>
    </w:tbl>
    <w:p w14:paraId="3A765CA4" w14:textId="77777777" w:rsidR="00234416" w:rsidRPr="00234416" w:rsidRDefault="00234416" w:rsidP="00234416">
      <w:pPr>
        <w:rPr>
          <w:rFonts w:eastAsia="宋体"/>
        </w:rPr>
      </w:pPr>
    </w:p>
    <w:p w14:paraId="7D391832" w14:textId="77777777" w:rsidR="00234416" w:rsidRPr="00234416" w:rsidRDefault="00234416" w:rsidP="00234416">
      <w:pPr>
        <w:rPr>
          <w:rFonts w:eastAsia="宋体"/>
        </w:rPr>
        <w:sectPr w:rsidR="00234416" w:rsidRPr="00234416" w:rsidSect="000C3718">
          <w:pgSz w:w="11906" w:h="16838"/>
          <w:pgMar w:top="1080" w:right="1418" w:bottom="1418" w:left="1418" w:header="851" w:footer="992" w:gutter="0"/>
          <w:cols w:space="425"/>
          <w:docGrid w:type="linesAndChars" w:linePitch="312"/>
        </w:sectPr>
      </w:pPr>
    </w:p>
    <w:p w14:paraId="7512BA9E" w14:textId="72BD4635" w:rsidR="004208E1" w:rsidRPr="00574482" w:rsidRDefault="00F823F9" w:rsidP="00574482">
      <w:pPr>
        <w:keepNext/>
        <w:keepLines/>
        <w:adjustRightInd w:val="0"/>
        <w:snapToGrid w:val="0"/>
        <w:jc w:val="center"/>
        <w:outlineLvl w:val="0"/>
        <w:rPr>
          <w:rFonts w:ascii="黑体" w:eastAsia="黑体" w:hAnsi="黑体" w:cstheme="minorHAnsi"/>
          <w:bCs/>
          <w:caps/>
          <w:kern w:val="2"/>
          <w:sz w:val="21"/>
          <w:szCs w:val="21"/>
        </w:rPr>
      </w:pPr>
      <w:r w:rsidRPr="00574482">
        <w:rPr>
          <w:rFonts w:ascii="黑体" w:eastAsia="黑体" w:hAnsi="黑体" w:cstheme="minorHAnsi" w:hint="eastAsia"/>
          <w:bCs/>
          <w:caps/>
          <w:kern w:val="2"/>
          <w:sz w:val="21"/>
          <w:szCs w:val="21"/>
        </w:rPr>
        <w:lastRenderedPageBreak/>
        <w:t>附录</w:t>
      </w:r>
      <w:r w:rsidR="00A27206" w:rsidRPr="00574482">
        <w:rPr>
          <w:rFonts w:ascii="黑体" w:eastAsia="黑体" w:hAnsi="黑体" w:cstheme="minorHAnsi" w:hint="eastAsia"/>
          <w:bCs/>
          <w:caps/>
          <w:kern w:val="2"/>
          <w:sz w:val="21"/>
          <w:szCs w:val="21"/>
        </w:rPr>
        <w:t>C</w:t>
      </w:r>
    </w:p>
    <w:p w14:paraId="61589C80" w14:textId="44B88950" w:rsidR="004208E1" w:rsidRPr="004D785B" w:rsidRDefault="00F823F9" w:rsidP="00574482">
      <w:pPr>
        <w:jc w:val="center"/>
        <w:rPr>
          <w:rFonts w:ascii="黑体" w:eastAsia="黑体" w:hAnsi="黑体"/>
          <w:sz w:val="21"/>
          <w:szCs w:val="21"/>
        </w:rPr>
      </w:pPr>
      <w:r w:rsidRPr="004D785B">
        <w:rPr>
          <w:rFonts w:ascii="黑体" w:eastAsia="黑体" w:hAnsi="黑体" w:hint="eastAsia"/>
          <w:sz w:val="21"/>
          <w:szCs w:val="21"/>
        </w:rPr>
        <w:t>（资料性）</w:t>
      </w:r>
    </w:p>
    <w:p w14:paraId="20312417" w14:textId="0367E192" w:rsidR="00A27206" w:rsidRPr="004D785B" w:rsidRDefault="00412B27" w:rsidP="00574482">
      <w:pPr>
        <w:jc w:val="center"/>
        <w:rPr>
          <w:rFonts w:ascii="黑体" w:eastAsia="黑体" w:hAnsi="黑体"/>
          <w:sz w:val="21"/>
          <w:szCs w:val="21"/>
        </w:rPr>
      </w:pPr>
      <w:r w:rsidRPr="004D785B">
        <w:rPr>
          <w:rFonts w:ascii="黑体" w:eastAsia="黑体" w:hAnsi="黑体" w:hint="eastAsia"/>
          <w:sz w:val="21"/>
          <w:szCs w:val="21"/>
        </w:rPr>
        <w:t>水利水电勘测设计单位</w:t>
      </w:r>
      <w:r w:rsidR="00A27206" w:rsidRPr="004D785B">
        <w:rPr>
          <w:rFonts w:ascii="黑体" w:eastAsia="黑体" w:hAnsi="黑体" w:hint="eastAsia"/>
          <w:sz w:val="21"/>
          <w:szCs w:val="21"/>
        </w:rPr>
        <w:t>重大危险源清单</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752"/>
        <w:gridCol w:w="1039"/>
        <w:gridCol w:w="3772"/>
        <w:gridCol w:w="2260"/>
      </w:tblGrid>
      <w:tr w:rsidR="00A27206" w:rsidRPr="00275791" w14:paraId="2A888291" w14:textId="77777777" w:rsidTr="001C5857">
        <w:trPr>
          <w:trHeight w:val="703"/>
          <w:tblHeader/>
          <w:jc w:val="center"/>
        </w:trPr>
        <w:tc>
          <w:tcPr>
            <w:tcW w:w="688" w:type="dxa"/>
            <w:vAlign w:val="center"/>
          </w:tcPr>
          <w:p w14:paraId="18423723" w14:textId="77777777" w:rsidR="00A27206" w:rsidRPr="00275791" w:rsidRDefault="00A27206" w:rsidP="00417720">
            <w:pPr>
              <w:adjustRightInd w:val="0"/>
              <w:snapToGrid w:val="0"/>
              <w:jc w:val="center"/>
              <w:rPr>
                <w:rFonts w:asciiTheme="minorEastAsia" w:eastAsiaTheme="minorEastAsia" w:hAnsiTheme="minorEastAsia" w:cs="宋体"/>
                <w:b/>
                <w:bCs/>
                <w:sz w:val="21"/>
                <w:szCs w:val="21"/>
              </w:rPr>
            </w:pPr>
            <w:r w:rsidRPr="00275791">
              <w:rPr>
                <w:rFonts w:asciiTheme="minorEastAsia" w:eastAsiaTheme="minorEastAsia" w:hAnsiTheme="minorEastAsia" w:cs="宋体" w:hint="eastAsia"/>
                <w:b/>
                <w:bCs/>
                <w:sz w:val="21"/>
                <w:szCs w:val="21"/>
              </w:rPr>
              <w:t>序号</w:t>
            </w:r>
          </w:p>
        </w:tc>
        <w:tc>
          <w:tcPr>
            <w:tcW w:w="752" w:type="dxa"/>
            <w:vAlign w:val="center"/>
          </w:tcPr>
          <w:p w14:paraId="3F49F6B5" w14:textId="77777777" w:rsidR="00A27206" w:rsidRPr="00275791" w:rsidRDefault="00A27206" w:rsidP="00417720">
            <w:pPr>
              <w:adjustRightInd w:val="0"/>
              <w:snapToGrid w:val="0"/>
              <w:jc w:val="center"/>
              <w:rPr>
                <w:rFonts w:asciiTheme="minorEastAsia" w:eastAsiaTheme="minorEastAsia" w:hAnsiTheme="minorEastAsia" w:cs="宋体"/>
                <w:b/>
                <w:bCs/>
                <w:sz w:val="21"/>
                <w:szCs w:val="21"/>
              </w:rPr>
            </w:pPr>
            <w:r w:rsidRPr="00275791">
              <w:rPr>
                <w:rFonts w:asciiTheme="minorEastAsia" w:eastAsiaTheme="minorEastAsia" w:hAnsiTheme="minorEastAsia" w:cs="宋体" w:hint="eastAsia"/>
                <w:b/>
                <w:bCs/>
                <w:sz w:val="21"/>
                <w:szCs w:val="21"/>
              </w:rPr>
              <w:t>类别</w:t>
            </w:r>
          </w:p>
        </w:tc>
        <w:tc>
          <w:tcPr>
            <w:tcW w:w="1039" w:type="dxa"/>
            <w:vAlign w:val="center"/>
          </w:tcPr>
          <w:p w14:paraId="138A520D" w14:textId="77777777" w:rsidR="00A27206" w:rsidRPr="00275791" w:rsidRDefault="00A27206" w:rsidP="00417720">
            <w:pPr>
              <w:adjustRightInd w:val="0"/>
              <w:snapToGrid w:val="0"/>
              <w:jc w:val="center"/>
              <w:rPr>
                <w:rFonts w:asciiTheme="minorEastAsia" w:eastAsiaTheme="minorEastAsia" w:hAnsiTheme="minorEastAsia" w:cs="宋体"/>
                <w:b/>
                <w:bCs/>
                <w:sz w:val="21"/>
                <w:szCs w:val="21"/>
              </w:rPr>
            </w:pPr>
            <w:r w:rsidRPr="00275791">
              <w:rPr>
                <w:rFonts w:asciiTheme="minorEastAsia" w:eastAsiaTheme="minorEastAsia" w:hAnsiTheme="minorEastAsia" w:cs="宋体" w:hint="eastAsia"/>
                <w:b/>
                <w:bCs/>
                <w:sz w:val="21"/>
                <w:szCs w:val="21"/>
              </w:rPr>
              <w:t>项目</w:t>
            </w:r>
          </w:p>
        </w:tc>
        <w:tc>
          <w:tcPr>
            <w:tcW w:w="3772" w:type="dxa"/>
            <w:vAlign w:val="center"/>
          </w:tcPr>
          <w:p w14:paraId="3C7A7D76" w14:textId="77777777" w:rsidR="00A27206" w:rsidRPr="00275791" w:rsidRDefault="00A27206" w:rsidP="00417720">
            <w:pPr>
              <w:adjustRightInd w:val="0"/>
              <w:snapToGrid w:val="0"/>
              <w:jc w:val="center"/>
              <w:rPr>
                <w:rFonts w:asciiTheme="minorEastAsia" w:eastAsiaTheme="minorEastAsia" w:hAnsiTheme="minorEastAsia" w:cs="宋体"/>
                <w:b/>
                <w:bCs/>
                <w:snapToGrid w:val="0"/>
                <w:sz w:val="21"/>
                <w:szCs w:val="21"/>
              </w:rPr>
            </w:pPr>
            <w:r w:rsidRPr="00275791">
              <w:rPr>
                <w:rFonts w:asciiTheme="minorEastAsia" w:eastAsiaTheme="minorEastAsia" w:hAnsiTheme="minorEastAsia" w:cs="宋体" w:hint="eastAsia"/>
                <w:b/>
                <w:bCs/>
                <w:snapToGrid w:val="0"/>
                <w:sz w:val="21"/>
                <w:szCs w:val="21"/>
              </w:rPr>
              <w:t>重大危险源</w:t>
            </w:r>
          </w:p>
        </w:tc>
        <w:tc>
          <w:tcPr>
            <w:tcW w:w="2260" w:type="dxa"/>
            <w:vAlign w:val="center"/>
          </w:tcPr>
          <w:p w14:paraId="422BEF4F" w14:textId="77777777" w:rsidR="00A27206" w:rsidRPr="00275791" w:rsidRDefault="00A27206" w:rsidP="00417720">
            <w:pPr>
              <w:adjustRightInd w:val="0"/>
              <w:snapToGrid w:val="0"/>
              <w:jc w:val="both"/>
              <w:rPr>
                <w:rFonts w:asciiTheme="minorEastAsia" w:eastAsiaTheme="minorEastAsia" w:hAnsiTheme="minorEastAsia" w:cs="宋体"/>
                <w:b/>
                <w:bCs/>
                <w:sz w:val="21"/>
                <w:szCs w:val="21"/>
              </w:rPr>
            </w:pPr>
            <w:r w:rsidRPr="00275791">
              <w:rPr>
                <w:rFonts w:asciiTheme="minorEastAsia" w:eastAsiaTheme="minorEastAsia" w:hAnsiTheme="minorEastAsia" w:cs="宋体" w:hint="eastAsia"/>
                <w:b/>
                <w:bCs/>
                <w:sz w:val="21"/>
                <w:szCs w:val="21"/>
              </w:rPr>
              <w:t>可能导致的事故类型</w:t>
            </w:r>
          </w:p>
        </w:tc>
      </w:tr>
      <w:tr w:rsidR="00A27206" w:rsidRPr="00275791" w14:paraId="112442D8" w14:textId="77777777" w:rsidTr="001C5857">
        <w:trPr>
          <w:trHeight w:val="443"/>
          <w:jc w:val="center"/>
        </w:trPr>
        <w:tc>
          <w:tcPr>
            <w:tcW w:w="688" w:type="dxa"/>
            <w:vAlign w:val="center"/>
          </w:tcPr>
          <w:p w14:paraId="5205B87C" w14:textId="018D6DD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restart"/>
            <w:vAlign w:val="center"/>
          </w:tcPr>
          <w:p w14:paraId="408355A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勘探作业类</w:t>
            </w:r>
          </w:p>
        </w:tc>
        <w:tc>
          <w:tcPr>
            <w:tcW w:w="1039" w:type="dxa"/>
            <w:vMerge w:val="restart"/>
            <w:vAlign w:val="center"/>
          </w:tcPr>
          <w:p w14:paraId="16C94891" w14:textId="37045861" w:rsidR="00A27206" w:rsidRPr="00275791" w:rsidRDefault="00A27206" w:rsidP="00BD49B4">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探槽／探坑开挖、地质描述</w:t>
            </w:r>
          </w:p>
        </w:tc>
        <w:tc>
          <w:tcPr>
            <w:tcW w:w="3772" w:type="dxa"/>
            <w:vAlign w:val="center"/>
          </w:tcPr>
          <w:p w14:paraId="42F1ADFB"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滑坡地段的开挖</w:t>
            </w:r>
          </w:p>
        </w:tc>
        <w:tc>
          <w:tcPr>
            <w:tcW w:w="2260" w:type="dxa"/>
            <w:vAlign w:val="center"/>
          </w:tcPr>
          <w:p w14:paraId="06EEC5BB" w14:textId="4B62BE45"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坍塌、物体打击、机械伤害</w:t>
            </w:r>
          </w:p>
        </w:tc>
      </w:tr>
      <w:tr w:rsidR="00A27206" w:rsidRPr="00275791" w14:paraId="5D3455A8" w14:textId="77777777" w:rsidTr="001C5857">
        <w:trPr>
          <w:trHeight w:val="510"/>
          <w:jc w:val="center"/>
        </w:trPr>
        <w:tc>
          <w:tcPr>
            <w:tcW w:w="688" w:type="dxa"/>
            <w:vAlign w:val="center"/>
          </w:tcPr>
          <w:p w14:paraId="37251CE1" w14:textId="29BAA825"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25D1B75C"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7974132B"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75105526"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堆渣高度大于10m（含）区的挖掘作业</w:t>
            </w:r>
          </w:p>
        </w:tc>
        <w:tc>
          <w:tcPr>
            <w:tcW w:w="2260" w:type="dxa"/>
            <w:vAlign w:val="center"/>
          </w:tcPr>
          <w:p w14:paraId="1A30CCFA" w14:textId="262A3961"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坍塌、物体打击、机械伤害</w:t>
            </w:r>
          </w:p>
        </w:tc>
      </w:tr>
      <w:tr w:rsidR="00A27206" w:rsidRPr="00275791" w14:paraId="0E78DEE1" w14:textId="77777777" w:rsidTr="001C5857">
        <w:trPr>
          <w:trHeight w:val="463"/>
          <w:jc w:val="center"/>
        </w:trPr>
        <w:tc>
          <w:tcPr>
            <w:tcW w:w="688" w:type="dxa"/>
            <w:vAlign w:val="center"/>
          </w:tcPr>
          <w:p w14:paraId="3BC6E8C5" w14:textId="78D15647"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58DCA621"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23DE34A7"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1E96BD64"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土方边坡高度大于30m（含）或地质缺陷部位的开挖作业</w:t>
            </w:r>
          </w:p>
        </w:tc>
        <w:tc>
          <w:tcPr>
            <w:tcW w:w="2260" w:type="dxa"/>
            <w:vAlign w:val="center"/>
          </w:tcPr>
          <w:p w14:paraId="64258554" w14:textId="3CE80FB0"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坍塌、物体打击、机械伤害</w:t>
            </w:r>
          </w:p>
        </w:tc>
      </w:tr>
      <w:tr w:rsidR="00A27206" w:rsidRPr="00275791" w14:paraId="14234294" w14:textId="77777777" w:rsidTr="001C5857">
        <w:trPr>
          <w:trHeight w:val="619"/>
          <w:jc w:val="center"/>
        </w:trPr>
        <w:tc>
          <w:tcPr>
            <w:tcW w:w="688" w:type="dxa"/>
            <w:vAlign w:val="center"/>
          </w:tcPr>
          <w:p w14:paraId="4E0B1EC7" w14:textId="11E7C809"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1BA8853F"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2B0C8A45"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1B213E61"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石方边坡高度大于50m（含）或滑坡地段的开挖作业</w:t>
            </w:r>
          </w:p>
        </w:tc>
        <w:tc>
          <w:tcPr>
            <w:tcW w:w="2260" w:type="dxa"/>
            <w:vAlign w:val="center"/>
          </w:tcPr>
          <w:p w14:paraId="18EE96FE" w14:textId="2DAE976C"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坍塌、物体打击、机械伤害</w:t>
            </w:r>
          </w:p>
        </w:tc>
      </w:tr>
      <w:tr w:rsidR="00A27206" w:rsidRPr="00275791" w14:paraId="3B54B5B2" w14:textId="77777777" w:rsidTr="001C5857">
        <w:trPr>
          <w:trHeight w:val="619"/>
          <w:jc w:val="center"/>
        </w:trPr>
        <w:tc>
          <w:tcPr>
            <w:tcW w:w="688" w:type="dxa"/>
            <w:vAlign w:val="center"/>
          </w:tcPr>
          <w:p w14:paraId="27BDD300" w14:textId="77777777"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3854796C"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1BC2F695"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217A7D82"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开挖深度超过5m（含）的坑槽作业，或开挖深度虽未超过5m，但地质条件、周围环境和地下管线复杂，或影响毗邻建筑（构筑）物安全的深坑槽作业</w:t>
            </w:r>
          </w:p>
        </w:tc>
        <w:tc>
          <w:tcPr>
            <w:tcW w:w="2260" w:type="dxa"/>
            <w:vAlign w:val="center"/>
          </w:tcPr>
          <w:p w14:paraId="732DB3B9"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坍塌、高处坠落</w:t>
            </w:r>
          </w:p>
        </w:tc>
      </w:tr>
      <w:tr w:rsidR="00A27206" w:rsidRPr="00275791" w14:paraId="23AB364E" w14:textId="77777777" w:rsidTr="001C5857">
        <w:trPr>
          <w:trHeight w:val="510"/>
          <w:jc w:val="center"/>
        </w:trPr>
        <w:tc>
          <w:tcPr>
            <w:tcW w:w="688" w:type="dxa"/>
            <w:vAlign w:val="center"/>
          </w:tcPr>
          <w:p w14:paraId="3BCB4050" w14:textId="03F1C216"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7F6EFDF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restart"/>
            <w:vAlign w:val="center"/>
          </w:tcPr>
          <w:p w14:paraId="601138A7"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平硐／竖井／竖井开挖、地质描述</w:t>
            </w:r>
          </w:p>
        </w:tc>
        <w:tc>
          <w:tcPr>
            <w:tcW w:w="3772" w:type="dxa"/>
            <w:vAlign w:val="center"/>
          </w:tcPr>
          <w:p w14:paraId="0FB755BB"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断面大于20m</w:t>
            </w:r>
            <w:r w:rsidRPr="00275791">
              <w:rPr>
                <w:rFonts w:asciiTheme="minorEastAsia" w:eastAsiaTheme="minorEastAsia" w:hAnsiTheme="minorEastAsia" w:cs="宋体" w:hint="eastAsia"/>
                <w:snapToGrid w:val="0"/>
                <w:sz w:val="21"/>
                <w:szCs w:val="21"/>
                <w:vertAlign w:val="superscript"/>
              </w:rPr>
              <w:t>2</w:t>
            </w:r>
            <w:proofErr w:type="gramStart"/>
            <w:r w:rsidRPr="00275791">
              <w:rPr>
                <w:rFonts w:asciiTheme="minorEastAsia" w:eastAsiaTheme="minorEastAsia" w:hAnsiTheme="minorEastAsia" w:cs="宋体" w:hint="eastAsia"/>
                <w:snapToGrid w:val="0"/>
                <w:sz w:val="21"/>
                <w:szCs w:val="21"/>
              </w:rPr>
              <w:t>或单洞长度</w:t>
            </w:r>
            <w:proofErr w:type="gramEnd"/>
            <w:r w:rsidRPr="00275791">
              <w:rPr>
                <w:rFonts w:asciiTheme="minorEastAsia" w:eastAsiaTheme="minorEastAsia" w:hAnsiTheme="minorEastAsia" w:cs="宋体" w:hint="eastAsia"/>
                <w:snapToGrid w:val="0"/>
                <w:sz w:val="21"/>
                <w:szCs w:val="21"/>
              </w:rPr>
              <w:t>大于50m以及地质缺陷部位开挖；地应力大于20MPa或大于岩石强度的1/5或埋深大于500m部位的作业</w:t>
            </w:r>
          </w:p>
        </w:tc>
        <w:tc>
          <w:tcPr>
            <w:tcW w:w="2260" w:type="dxa"/>
            <w:vAlign w:val="center"/>
          </w:tcPr>
          <w:p w14:paraId="0760B277"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冒顶片帮、物体打击、机械伤害</w:t>
            </w:r>
          </w:p>
        </w:tc>
      </w:tr>
      <w:tr w:rsidR="00A27206" w:rsidRPr="00275791" w14:paraId="6BF76389" w14:textId="77777777" w:rsidTr="001C5857">
        <w:trPr>
          <w:trHeight w:val="448"/>
          <w:jc w:val="center"/>
        </w:trPr>
        <w:tc>
          <w:tcPr>
            <w:tcW w:w="688" w:type="dxa"/>
            <w:vAlign w:val="center"/>
          </w:tcPr>
          <w:p w14:paraId="7A4F1537" w14:textId="6CAF7E09"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46EDD8BD"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2DA0AAF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07CAC90E"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不能及时支护的部位</w:t>
            </w:r>
          </w:p>
        </w:tc>
        <w:tc>
          <w:tcPr>
            <w:tcW w:w="2260" w:type="dxa"/>
            <w:vAlign w:val="center"/>
          </w:tcPr>
          <w:p w14:paraId="098FC7F9"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冒顶片帮、物体打击、机械伤害</w:t>
            </w:r>
          </w:p>
        </w:tc>
      </w:tr>
      <w:tr w:rsidR="00A27206" w:rsidRPr="00275791" w14:paraId="5B350F4D" w14:textId="77777777" w:rsidTr="001C5857">
        <w:trPr>
          <w:trHeight w:val="292"/>
          <w:jc w:val="center"/>
        </w:trPr>
        <w:tc>
          <w:tcPr>
            <w:tcW w:w="688" w:type="dxa"/>
            <w:vAlign w:val="center"/>
          </w:tcPr>
          <w:p w14:paraId="0CB274EF" w14:textId="23831A6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353CB989"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75A685E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106BAD30"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进出口及交叉洞作业</w:t>
            </w:r>
          </w:p>
        </w:tc>
        <w:tc>
          <w:tcPr>
            <w:tcW w:w="2260" w:type="dxa"/>
            <w:vAlign w:val="center"/>
          </w:tcPr>
          <w:p w14:paraId="0DDFBBD2"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冒顶片帮、物体打击、机械伤害</w:t>
            </w:r>
          </w:p>
        </w:tc>
      </w:tr>
      <w:tr w:rsidR="00A27206" w:rsidRPr="00275791" w14:paraId="422F0DC1" w14:textId="77777777" w:rsidTr="001C5857">
        <w:trPr>
          <w:trHeight w:val="474"/>
          <w:jc w:val="center"/>
        </w:trPr>
        <w:tc>
          <w:tcPr>
            <w:tcW w:w="688" w:type="dxa"/>
            <w:vAlign w:val="center"/>
          </w:tcPr>
          <w:p w14:paraId="1D98D6AA" w14:textId="7797BF7F"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0B6FFB7F"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620FF267"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18D34D43"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地下水活动强烈地段开挖</w:t>
            </w:r>
          </w:p>
        </w:tc>
        <w:tc>
          <w:tcPr>
            <w:tcW w:w="2260" w:type="dxa"/>
            <w:vAlign w:val="center"/>
          </w:tcPr>
          <w:p w14:paraId="7D47AFC5"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透水、物体打击、机械伤害</w:t>
            </w:r>
          </w:p>
        </w:tc>
      </w:tr>
      <w:tr w:rsidR="00A27206" w:rsidRPr="00275791" w14:paraId="13FB2CC8" w14:textId="77777777" w:rsidTr="001C5857">
        <w:trPr>
          <w:trHeight w:val="474"/>
          <w:jc w:val="center"/>
        </w:trPr>
        <w:tc>
          <w:tcPr>
            <w:tcW w:w="688" w:type="dxa"/>
            <w:vAlign w:val="center"/>
          </w:tcPr>
          <w:p w14:paraId="222F8240" w14:textId="139A5730"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13A4A2A0"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2DFF91A4"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40831F4A"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提升系统行程大于20m（含）</w:t>
            </w:r>
          </w:p>
        </w:tc>
        <w:tc>
          <w:tcPr>
            <w:tcW w:w="2260" w:type="dxa"/>
            <w:vAlign w:val="center"/>
          </w:tcPr>
          <w:p w14:paraId="01542424"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高处坠落</w:t>
            </w:r>
          </w:p>
        </w:tc>
      </w:tr>
      <w:tr w:rsidR="00A27206" w:rsidRPr="00275791" w14:paraId="07EE400C" w14:textId="77777777" w:rsidTr="001C5857">
        <w:trPr>
          <w:trHeight w:val="893"/>
          <w:jc w:val="center"/>
        </w:trPr>
        <w:tc>
          <w:tcPr>
            <w:tcW w:w="688" w:type="dxa"/>
            <w:vAlign w:val="center"/>
          </w:tcPr>
          <w:p w14:paraId="1170F411" w14:textId="230F7D1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354FEE84"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restart"/>
            <w:vAlign w:val="center"/>
          </w:tcPr>
          <w:p w14:paraId="567E1C96" w14:textId="77777777" w:rsidR="00A27206" w:rsidRPr="00275791" w:rsidRDefault="00A27206" w:rsidP="00417720">
            <w:pPr>
              <w:adjustRightInd w:val="0"/>
              <w:snapToGrid w:val="0"/>
              <w:ind w:firstLineChars="100" w:firstLine="210"/>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平硐／竖井</w:t>
            </w:r>
          </w:p>
          <w:p w14:paraId="3F1B9024"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爆破</w:t>
            </w:r>
          </w:p>
        </w:tc>
        <w:tc>
          <w:tcPr>
            <w:tcW w:w="3772" w:type="dxa"/>
            <w:vAlign w:val="center"/>
          </w:tcPr>
          <w:p w14:paraId="1F759344"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一次装药量大于200kg（含）的爆破；雷雨天气的露天爆破作业；多作业面同时爆破</w:t>
            </w:r>
          </w:p>
        </w:tc>
        <w:tc>
          <w:tcPr>
            <w:tcW w:w="2260" w:type="dxa"/>
            <w:vAlign w:val="center"/>
          </w:tcPr>
          <w:p w14:paraId="7C9F578A"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火药爆炸、放炮、物体打击、坍塌</w:t>
            </w:r>
          </w:p>
        </w:tc>
      </w:tr>
      <w:tr w:rsidR="00A27206" w:rsidRPr="00275791" w14:paraId="47FE8B29" w14:textId="77777777" w:rsidTr="001C5857">
        <w:trPr>
          <w:trHeight w:val="510"/>
          <w:jc w:val="center"/>
        </w:trPr>
        <w:tc>
          <w:tcPr>
            <w:tcW w:w="688" w:type="dxa"/>
            <w:vAlign w:val="center"/>
          </w:tcPr>
          <w:p w14:paraId="5A1BCA06" w14:textId="243DCA99"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772234D3"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76516B0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2C83C66F"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一次装药量大于50kg（含）的地下爆破</w:t>
            </w:r>
          </w:p>
        </w:tc>
        <w:tc>
          <w:tcPr>
            <w:tcW w:w="2260" w:type="dxa"/>
            <w:vAlign w:val="center"/>
          </w:tcPr>
          <w:p w14:paraId="56605089"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火药爆炸、放炮、物体打击、冒顶片帮</w:t>
            </w:r>
          </w:p>
        </w:tc>
      </w:tr>
      <w:tr w:rsidR="00A27206" w:rsidRPr="00275791" w14:paraId="38AAD527" w14:textId="77777777" w:rsidTr="001C5857">
        <w:trPr>
          <w:trHeight w:val="538"/>
          <w:jc w:val="center"/>
        </w:trPr>
        <w:tc>
          <w:tcPr>
            <w:tcW w:w="688" w:type="dxa"/>
            <w:vAlign w:val="center"/>
          </w:tcPr>
          <w:p w14:paraId="0B2D733F" w14:textId="719205C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69AAF91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5F2228CA"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3C83B3E3"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斜井开挖的爆破作业</w:t>
            </w:r>
          </w:p>
        </w:tc>
        <w:tc>
          <w:tcPr>
            <w:tcW w:w="2260" w:type="dxa"/>
            <w:vAlign w:val="center"/>
          </w:tcPr>
          <w:p w14:paraId="2398D186"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火药爆炸、放炮、物体打击、冒顶片帮</w:t>
            </w:r>
          </w:p>
        </w:tc>
      </w:tr>
      <w:tr w:rsidR="00A27206" w:rsidRPr="00275791" w14:paraId="3113BB1B" w14:textId="77777777" w:rsidTr="001C5857">
        <w:trPr>
          <w:trHeight w:val="462"/>
          <w:jc w:val="center"/>
        </w:trPr>
        <w:tc>
          <w:tcPr>
            <w:tcW w:w="688" w:type="dxa"/>
            <w:vAlign w:val="center"/>
          </w:tcPr>
          <w:p w14:paraId="0CBFF9FC" w14:textId="09F3A378"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3BE5F098"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7F4BCBF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19DC86EB"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竖井开挖的爆破作业</w:t>
            </w:r>
          </w:p>
        </w:tc>
        <w:tc>
          <w:tcPr>
            <w:tcW w:w="2260" w:type="dxa"/>
            <w:vAlign w:val="center"/>
          </w:tcPr>
          <w:p w14:paraId="3C30A416"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火药爆炸、放炮、物体打击、冒顶片帮</w:t>
            </w:r>
          </w:p>
        </w:tc>
      </w:tr>
      <w:tr w:rsidR="00A27206" w:rsidRPr="00275791" w14:paraId="71C700AB" w14:textId="77777777" w:rsidTr="001C5857">
        <w:trPr>
          <w:trHeight w:val="683"/>
          <w:jc w:val="center"/>
        </w:trPr>
        <w:tc>
          <w:tcPr>
            <w:tcW w:w="688" w:type="dxa"/>
            <w:vAlign w:val="center"/>
          </w:tcPr>
          <w:p w14:paraId="5CFDCFDA" w14:textId="62D2EAB7"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101BBE4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135E983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2F0205DE"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临近边坡的地下开挖爆破作业</w:t>
            </w:r>
          </w:p>
        </w:tc>
        <w:tc>
          <w:tcPr>
            <w:tcW w:w="2260" w:type="dxa"/>
            <w:vAlign w:val="center"/>
          </w:tcPr>
          <w:p w14:paraId="7BA7DC9A"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火药爆炸、放炮、物体打击、坍塌</w:t>
            </w:r>
          </w:p>
        </w:tc>
      </w:tr>
      <w:tr w:rsidR="00A27206" w:rsidRPr="00275791" w14:paraId="29E3BE80" w14:textId="77777777" w:rsidTr="001C5857">
        <w:trPr>
          <w:trHeight w:val="683"/>
          <w:jc w:val="center"/>
        </w:trPr>
        <w:tc>
          <w:tcPr>
            <w:tcW w:w="688" w:type="dxa"/>
            <w:vAlign w:val="center"/>
          </w:tcPr>
          <w:p w14:paraId="7A71A291" w14:textId="50834A3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74769E04"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restart"/>
            <w:vAlign w:val="center"/>
          </w:tcPr>
          <w:p w14:paraId="0598FDB6"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钻探作业</w:t>
            </w:r>
          </w:p>
        </w:tc>
        <w:tc>
          <w:tcPr>
            <w:tcW w:w="3772" w:type="dxa"/>
            <w:vAlign w:val="center"/>
          </w:tcPr>
          <w:p w14:paraId="5949E524"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水上、冰上、坡度大于3</w:t>
            </w:r>
            <w:r w:rsidRPr="00275791">
              <w:rPr>
                <w:rFonts w:asciiTheme="minorEastAsia" w:eastAsiaTheme="minorEastAsia" w:hAnsiTheme="minorEastAsia" w:cs="宋体"/>
                <w:snapToGrid w:val="0"/>
                <w:sz w:val="21"/>
                <w:szCs w:val="21"/>
              </w:rPr>
              <w:t>0</w:t>
            </w:r>
            <w:r w:rsidRPr="00275791">
              <w:rPr>
                <w:rFonts w:asciiTheme="minorEastAsia" w:eastAsiaTheme="minorEastAsia" w:hAnsiTheme="minorEastAsia" w:cs="宋体" w:hint="eastAsia"/>
                <w:snapToGrid w:val="0"/>
                <w:sz w:val="21"/>
                <w:szCs w:val="21"/>
              </w:rPr>
              <w:t>度的陡坡上、滑坡体及泥石流活动区等钻探作业</w:t>
            </w:r>
          </w:p>
        </w:tc>
        <w:tc>
          <w:tcPr>
            <w:tcW w:w="2260" w:type="dxa"/>
            <w:vAlign w:val="center"/>
          </w:tcPr>
          <w:p w14:paraId="02E86E7F"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淹溺、物体打击、机械伤害</w:t>
            </w:r>
          </w:p>
        </w:tc>
      </w:tr>
      <w:tr w:rsidR="00A27206" w:rsidRPr="00275791" w14:paraId="4CEAAEA7" w14:textId="77777777" w:rsidTr="001C5857">
        <w:trPr>
          <w:trHeight w:val="683"/>
          <w:jc w:val="center"/>
        </w:trPr>
        <w:tc>
          <w:tcPr>
            <w:tcW w:w="688" w:type="dxa"/>
            <w:vAlign w:val="center"/>
          </w:tcPr>
          <w:p w14:paraId="21100F78" w14:textId="57C2203A"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002E2658"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0581B6D8"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5C502AC6"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台风／六级以上大风、雷电、暴雨、高低温天气，高原地区，血吸虫或传染病疫区作业</w:t>
            </w:r>
          </w:p>
        </w:tc>
        <w:tc>
          <w:tcPr>
            <w:tcW w:w="2260" w:type="dxa"/>
            <w:vAlign w:val="center"/>
          </w:tcPr>
          <w:p w14:paraId="0A85DFE3"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物体打击、机械伤害、中暑、冻伤、高反及瘟疫疾病</w:t>
            </w:r>
          </w:p>
        </w:tc>
      </w:tr>
      <w:tr w:rsidR="00A27206" w:rsidRPr="00275791" w14:paraId="388FE052" w14:textId="77777777" w:rsidTr="001C5857">
        <w:trPr>
          <w:trHeight w:val="998"/>
          <w:jc w:val="center"/>
        </w:trPr>
        <w:tc>
          <w:tcPr>
            <w:tcW w:w="688" w:type="dxa"/>
            <w:vAlign w:val="center"/>
          </w:tcPr>
          <w:p w14:paraId="623B166E" w14:textId="4D5B3686"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restart"/>
            <w:vAlign w:val="center"/>
          </w:tcPr>
          <w:p w14:paraId="0FD86B08"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机械设备类</w:t>
            </w:r>
          </w:p>
        </w:tc>
        <w:tc>
          <w:tcPr>
            <w:tcW w:w="1039" w:type="dxa"/>
            <w:vMerge w:val="restart"/>
            <w:vAlign w:val="center"/>
          </w:tcPr>
          <w:p w14:paraId="7C8EC90D"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勘探设备搬迁、安装、拆</w:t>
            </w:r>
            <w:r w:rsidRPr="00275791">
              <w:rPr>
                <w:rFonts w:asciiTheme="minorEastAsia" w:eastAsiaTheme="minorEastAsia" w:hAnsiTheme="minorEastAsia" w:cs="宋体" w:hint="eastAsia"/>
                <w:sz w:val="21"/>
                <w:szCs w:val="21"/>
              </w:rPr>
              <w:lastRenderedPageBreak/>
              <w:t>卸</w:t>
            </w:r>
          </w:p>
        </w:tc>
        <w:tc>
          <w:tcPr>
            <w:tcW w:w="3772" w:type="dxa"/>
            <w:vAlign w:val="center"/>
          </w:tcPr>
          <w:p w14:paraId="0CC3EBF1"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lastRenderedPageBreak/>
              <w:t>采用非常规起重设备、方法，且单件起吊重量在10kN及以上的起重吊装作业</w:t>
            </w:r>
          </w:p>
        </w:tc>
        <w:tc>
          <w:tcPr>
            <w:tcW w:w="2260" w:type="dxa"/>
            <w:vAlign w:val="center"/>
          </w:tcPr>
          <w:p w14:paraId="533F2589"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机械伤害、高处坠落</w:t>
            </w:r>
          </w:p>
        </w:tc>
      </w:tr>
      <w:tr w:rsidR="00A27206" w:rsidRPr="00275791" w14:paraId="024FB22F" w14:textId="77777777" w:rsidTr="001C5857">
        <w:trPr>
          <w:trHeight w:val="980"/>
          <w:jc w:val="center"/>
        </w:trPr>
        <w:tc>
          <w:tcPr>
            <w:tcW w:w="688" w:type="dxa"/>
            <w:vAlign w:val="center"/>
          </w:tcPr>
          <w:p w14:paraId="029D84AE" w14:textId="3F478A45"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6FF7C759"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0FA78DC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29F60F97"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设备拆装高度大于</w:t>
            </w:r>
            <w:r w:rsidRPr="00275791">
              <w:rPr>
                <w:rFonts w:asciiTheme="minorEastAsia" w:eastAsiaTheme="minorEastAsia" w:hAnsiTheme="minorEastAsia" w:cs="宋体"/>
                <w:snapToGrid w:val="0"/>
                <w:sz w:val="21"/>
                <w:szCs w:val="21"/>
              </w:rPr>
              <w:t>2</w:t>
            </w:r>
            <w:r w:rsidRPr="00275791">
              <w:rPr>
                <w:rFonts w:asciiTheme="minorEastAsia" w:eastAsiaTheme="minorEastAsia" w:hAnsiTheme="minorEastAsia" w:cs="宋体" w:hint="eastAsia"/>
                <w:snapToGrid w:val="0"/>
                <w:sz w:val="21"/>
                <w:szCs w:val="21"/>
              </w:rPr>
              <w:t>m；可能影响行人、交通、电力设施、通讯设施或其他建、构筑物安全的拆除作业</w:t>
            </w:r>
          </w:p>
        </w:tc>
        <w:tc>
          <w:tcPr>
            <w:tcW w:w="2260" w:type="dxa"/>
            <w:vAlign w:val="center"/>
          </w:tcPr>
          <w:p w14:paraId="5FC0CB9A"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坍塌、物体打击、高处坠落、机械伤害</w:t>
            </w:r>
          </w:p>
        </w:tc>
      </w:tr>
      <w:tr w:rsidR="00A27206" w:rsidRPr="00275791" w14:paraId="24C5713F" w14:textId="77777777" w:rsidTr="001C5857">
        <w:trPr>
          <w:trHeight w:val="680"/>
          <w:jc w:val="center"/>
        </w:trPr>
        <w:tc>
          <w:tcPr>
            <w:tcW w:w="688" w:type="dxa"/>
            <w:vAlign w:val="center"/>
          </w:tcPr>
          <w:p w14:paraId="46736361" w14:textId="36905FDE"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53B863D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63DA4920"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483448A9"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snapToGrid w:val="0"/>
                <w:sz w:val="21"/>
                <w:szCs w:val="21"/>
              </w:rPr>
              <w:t>采用起重机械进行</w:t>
            </w:r>
            <w:r w:rsidRPr="00275791">
              <w:rPr>
                <w:rFonts w:asciiTheme="minorEastAsia" w:eastAsiaTheme="minorEastAsia" w:hAnsiTheme="minorEastAsia" w:hint="eastAsia"/>
                <w:snapToGrid w:val="0"/>
                <w:sz w:val="21"/>
                <w:szCs w:val="21"/>
              </w:rPr>
              <w:t>勘探设备</w:t>
            </w:r>
            <w:r w:rsidRPr="00275791">
              <w:rPr>
                <w:rFonts w:asciiTheme="minorEastAsia" w:eastAsiaTheme="minorEastAsia" w:hAnsiTheme="minorEastAsia"/>
                <w:snapToGrid w:val="0"/>
                <w:sz w:val="21"/>
                <w:szCs w:val="21"/>
              </w:rPr>
              <w:t>安装</w:t>
            </w:r>
            <w:r w:rsidRPr="00275791">
              <w:rPr>
                <w:rFonts w:asciiTheme="minorEastAsia" w:eastAsiaTheme="minorEastAsia" w:hAnsiTheme="minorEastAsia" w:hint="eastAsia"/>
                <w:snapToGrid w:val="0"/>
                <w:sz w:val="21"/>
                <w:szCs w:val="21"/>
              </w:rPr>
              <w:t>、拆卸</w:t>
            </w:r>
          </w:p>
        </w:tc>
        <w:tc>
          <w:tcPr>
            <w:tcW w:w="2260" w:type="dxa"/>
            <w:vAlign w:val="center"/>
          </w:tcPr>
          <w:p w14:paraId="18D454C9"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物体打击、起重伤害、高处坠落</w:t>
            </w:r>
          </w:p>
        </w:tc>
      </w:tr>
      <w:tr w:rsidR="00A27206" w:rsidRPr="00275791" w14:paraId="072D9C60" w14:textId="77777777" w:rsidTr="001C5857">
        <w:trPr>
          <w:trHeight w:val="624"/>
          <w:jc w:val="center"/>
        </w:trPr>
        <w:tc>
          <w:tcPr>
            <w:tcW w:w="688" w:type="dxa"/>
            <w:vAlign w:val="center"/>
          </w:tcPr>
          <w:p w14:paraId="459649A4" w14:textId="5BBAA994"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restart"/>
            <w:vAlign w:val="center"/>
          </w:tcPr>
          <w:p w14:paraId="3193E48E"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作业环境类</w:t>
            </w:r>
          </w:p>
        </w:tc>
        <w:tc>
          <w:tcPr>
            <w:tcW w:w="1039" w:type="dxa"/>
            <w:vAlign w:val="center"/>
          </w:tcPr>
          <w:p w14:paraId="11B3FC79"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洪水、</w:t>
            </w:r>
          </w:p>
          <w:p w14:paraId="40E95C1D"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粉尘</w:t>
            </w:r>
          </w:p>
        </w:tc>
        <w:tc>
          <w:tcPr>
            <w:tcW w:w="3772" w:type="dxa"/>
            <w:vAlign w:val="center"/>
          </w:tcPr>
          <w:p w14:paraId="537F9A2D"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超标准洪水</w:t>
            </w:r>
          </w:p>
        </w:tc>
        <w:tc>
          <w:tcPr>
            <w:tcW w:w="2260" w:type="dxa"/>
            <w:vAlign w:val="center"/>
          </w:tcPr>
          <w:p w14:paraId="614AA1CA"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淹溺、火药爆炸</w:t>
            </w:r>
          </w:p>
        </w:tc>
      </w:tr>
      <w:tr w:rsidR="00A27206" w:rsidRPr="00275791" w14:paraId="5E23C64C" w14:textId="77777777" w:rsidTr="001C5857">
        <w:trPr>
          <w:trHeight w:val="624"/>
          <w:jc w:val="center"/>
        </w:trPr>
        <w:tc>
          <w:tcPr>
            <w:tcW w:w="688" w:type="dxa"/>
            <w:vAlign w:val="center"/>
          </w:tcPr>
          <w:p w14:paraId="7BD4C81E" w14:textId="23087C1E"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2D0E1E69"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restart"/>
            <w:vAlign w:val="center"/>
          </w:tcPr>
          <w:p w14:paraId="11B17132"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有毒有害气体及有毒化学品泄漏</w:t>
            </w:r>
          </w:p>
          <w:p w14:paraId="5F5056D7"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环境</w:t>
            </w:r>
          </w:p>
        </w:tc>
        <w:tc>
          <w:tcPr>
            <w:tcW w:w="3772" w:type="dxa"/>
            <w:vAlign w:val="center"/>
          </w:tcPr>
          <w:p w14:paraId="2820617B"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参照《危险化学品重大危险源辨识》(GB18218-2009)标准</w:t>
            </w:r>
          </w:p>
        </w:tc>
        <w:tc>
          <w:tcPr>
            <w:tcW w:w="2260" w:type="dxa"/>
            <w:vAlign w:val="center"/>
          </w:tcPr>
          <w:p w14:paraId="7D486A52"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中毒或其他伤害</w:t>
            </w:r>
          </w:p>
        </w:tc>
      </w:tr>
      <w:tr w:rsidR="00A27206" w:rsidRPr="00275791" w14:paraId="14438B39" w14:textId="77777777" w:rsidTr="001C5857">
        <w:trPr>
          <w:trHeight w:val="624"/>
          <w:jc w:val="center"/>
        </w:trPr>
        <w:tc>
          <w:tcPr>
            <w:tcW w:w="688" w:type="dxa"/>
            <w:vAlign w:val="center"/>
          </w:tcPr>
          <w:p w14:paraId="1D7B2ADA" w14:textId="178E4D36"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1927AD7D"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Merge/>
            <w:vAlign w:val="center"/>
          </w:tcPr>
          <w:p w14:paraId="2237420B"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3772" w:type="dxa"/>
            <w:vAlign w:val="center"/>
          </w:tcPr>
          <w:p w14:paraId="3CED6B3A"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参照《危险化学品重大危险源辨识》(GB18218-2009)标准</w:t>
            </w:r>
          </w:p>
        </w:tc>
        <w:tc>
          <w:tcPr>
            <w:tcW w:w="2260" w:type="dxa"/>
            <w:vAlign w:val="center"/>
          </w:tcPr>
          <w:p w14:paraId="7B3751A1"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中毒或其他伤害</w:t>
            </w:r>
          </w:p>
        </w:tc>
      </w:tr>
      <w:tr w:rsidR="00A27206" w:rsidRPr="00275791" w14:paraId="60AF2176" w14:textId="77777777" w:rsidTr="001C5857">
        <w:trPr>
          <w:trHeight w:val="935"/>
          <w:jc w:val="center"/>
        </w:trPr>
        <w:tc>
          <w:tcPr>
            <w:tcW w:w="688" w:type="dxa"/>
            <w:vAlign w:val="center"/>
          </w:tcPr>
          <w:p w14:paraId="7E40B53D" w14:textId="4934E0F1"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restart"/>
            <w:vAlign w:val="center"/>
          </w:tcPr>
          <w:p w14:paraId="1375D375"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其他</w:t>
            </w:r>
          </w:p>
        </w:tc>
        <w:tc>
          <w:tcPr>
            <w:tcW w:w="1039" w:type="dxa"/>
            <w:vAlign w:val="center"/>
          </w:tcPr>
          <w:p w14:paraId="25617007" w14:textId="10476BC8" w:rsidR="00A27206" w:rsidRPr="00275791" w:rsidRDefault="00A27206" w:rsidP="00BD49B4">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营地选址</w:t>
            </w:r>
          </w:p>
        </w:tc>
        <w:tc>
          <w:tcPr>
            <w:tcW w:w="3772" w:type="dxa"/>
            <w:vAlign w:val="center"/>
          </w:tcPr>
          <w:p w14:paraId="26137DF5"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驻地及场站设置在可能发生滑坡、塌方、泥石流、崩塌、落石、洪水、雪崩等的危险区域</w:t>
            </w:r>
          </w:p>
        </w:tc>
        <w:tc>
          <w:tcPr>
            <w:tcW w:w="2260" w:type="dxa"/>
            <w:vAlign w:val="center"/>
          </w:tcPr>
          <w:p w14:paraId="54D3E96F"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坍塌、淹溺、物体打击</w:t>
            </w:r>
          </w:p>
        </w:tc>
      </w:tr>
      <w:tr w:rsidR="00A27206" w:rsidRPr="00275791" w14:paraId="070465F8" w14:textId="77777777" w:rsidTr="001C5857">
        <w:trPr>
          <w:trHeight w:val="686"/>
          <w:jc w:val="center"/>
        </w:trPr>
        <w:tc>
          <w:tcPr>
            <w:tcW w:w="688" w:type="dxa"/>
            <w:vAlign w:val="center"/>
          </w:tcPr>
          <w:p w14:paraId="39A3996A" w14:textId="0CA64C9B" w:rsidR="00A27206" w:rsidRPr="00275791" w:rsidRDefault="00A27206" w:rsidP="00417720">
            <w:pPr>
              <w:pStyle w:val="af9"/>
              <w:numPr>
                <w:ilvl w:val="0"/>
                <w:numId w:val="13"/>
              </w:numPr>
              <w:adjustRightInd w:val="0"/>
              <w:snapToGrid w:val="0"/>
              <w:ind w:left="0" w:firstLine="0"/>
              <w:jc w:val="center"/>
              <w:rPr>
                <w:rFonts w:asciiTheme="minorEastAsia" w:eastAsiaTheme="minorEastAsia" w:hAnsiTheme="minorEastAsia" w:cs="宋体"/>
                <w:sz w:val="21"/>
                <w:szCs w:val="21"/>
              </w:rPr>
            </w:pPr>
          </w:p>
        </w:tc>
        <w:tc>
          <w:tcPr>
            <w:tcW w:w="752" w:type="dxa"/>
            <w:vMerge/>
            <w:vAlign w:val="center"/>
          </w:tcPr>
          <w:p w14:paraId="5441406A" w14:textId="77777777" w:rsidR="00A27206" w:rsidRPr="00275791" w:rsidRDefault="00A27206" w:rsidP="00417720">
            <w:pPr>
              <w:adjustRightInd w:val="0"/>
              <w:snapToGrid w:val="0"/>
              <w:jc w:val="center"/>
              <w:rPr>
                <w:rFonts w:asciiTheme="minorEastAsia" w:eastAsiaTheme="minorEastAsia" w:hAnsiTheme="minorEastAsia" w:cs="宋体"/>
                <w:sz w:val="21"/>
                <w:szCs w:val="21"/>
              </w:rPr>
            </w:pPr>
          </w:p>
        </w:tc>
        <w:tc>
          <w:tcPr>
            <w:tcW w:w="1039" w:type="dxa"/>
            <w:vAlign w:val="center"/>
          </w:tcPr>
          <w:p w14:paraId="6650F23B" w14:textId="023D33AE" w:rsidR="00A27206" w:rsidRPr="00275791" w:rsidRDefault="00BD49B4" w:rsidP="00BD49B4">
            <w:pPr>
              <w:adjustRightInd w:val="0"/>
              <w:snapToGrid w:val="0"/>
              <w:jc w:val="center"/>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w:t>
            </w:r>
            <w:r w:rsidR="00A27206" w:rsidRPr="00275791">
              <w:rPr>
                <w:rFonts w:asciiTheme="minorEastAsia" w:eastAsiaTheme="minorEastAsia" w:hAnsiTheme="minorEastAsia" w:cs="宋体" w:hint="eastAsia"/>
                <w:sz w:val="21"/>
                <w:szCs w:val="21"/>
              </w:rPr>
              <w:t>四新</w:t>
            </w:r>
            <w:r w:rsidRPr="00275791">
              <w:rPr>
                <w:rFonts w:asciiTheme="minorEastAsia" w:eastAsiaTheme="minorEastAsia" w:hAnsiTheme="minorEastAsia" w:cs="宋体" w:hint="eastAsia"/>
                <w:sz w:val="21"/>
                <w:szCs w:val="21"/>
              </w:rPr>
              <w:t>”</w:t>
            </w:r>
            <w:r w:rsidR="00A27206" w:rsidRPr="00275791">
              <w:rPr>
                <w:rFonts w:asciiTheme="minorEastAsia" w:eastAsiaTheme="minorEastAsia" w:hAnsiTheme="minorEastAsia" w:cs="宋体" w:hint="eastAsia"/>
                <w:sz w:val="21"/>
                <w:szCs w:val="21"/>
              </w:rPr>
              <w:t>作业</w:t>
            </w:r>
          </w:p>
        </w:tc>
        <w:tc>
          <w:tcPr>
            <w:tcW w:w="3772" w:type="dxa"/>
            <w:vAlign w:val="center"/>
          </w:tcPr>
          <w:p w14:paraId="4A69A576" w14:textId="77777777" w:rsidR="00A27206" w:rsidRPr="00275791" w:rsidRDefault="00A27206" w:rsidP="00417720">
            <w:pPr>
              <w:adjustRightInd w:val="0"/>
              <w:snapToGrid w:val="0"/>
              <w:rPr>
                <w:rFonts w:asciiTheme="minorEastAsia" w:eastAsiaTheme="minorEastAsia" w:hAnsiTheme="minorEastAsia" w:cs="宋体"/>
                <w:snapToGrid w:val="0"/>
                <w:sz w:val="21"/>
                <w:szCs w:val="21"/>
              </w:rPr>
            </w:pPr>
            <w:r w:rsidRPr="00275791">
              <w:rPr>
                <w:rFonts w:asciiTheme="minorEastAsia" w:eastAsiaTheme="minorEastAsia" w:hAnsiTheme="minorEastAsia" w:cs="宋体" w:hint="eastAsia"/>
                <w:snapToGrid w:val="0"/>
                <w:sz w:val="21"/>
                <w:szCs w:val="21"/>
              </w:rPr>
              <w:t>采用新技术、新工艺、新材料、新设备的危险性较大勘探作业</w:t>
            </w:r>
          </w:p>
        </w:tc>
        <w:tc>
          <w:tcPr>
            <w:tcW w:w="2260" w:type="dxa"/>
            <w:vAlign w:val="center"/>
          </w:tcPr>
          <w:p w14:paraId="51FD8C83" w14:textId="77777777" w:rsidR="00A27206" w:rsidRPr="00275791" w:rsidRDefault="00A27206" w:rsidP="00417720">
            <w:pPr>
              <w:adjustRightInd w:val="0"/>
              <w:snapToGrid w:val="0"/>
              <w:jc w:val="both"/>
              <w:rPr>
                <w:rFonts w:asciiTheme="minorEastAsia" w:eastAsiaTheme="minorEastAsia" w:hAnsiTheme="minorEastAsia" w:cs="宋体"/>
                <w:sz w:val="21"/>
                <w:szCs w:val="21"/>
              </w:rPr>
            </w:pPr>
            <w:r w:rsidRPr="00275791">
              <w:rPr>
                <w:rFonts w:asciiTheme="minorEastAsia" w:eastAsiaTheme="minorEastAsia" w:hAnsiTheme="minorEastAsia" w:cs="宋体" w:hint="eastAsia"/>
                <w:sz w:val="21"/>
                <w:szCs w:val="21"/>
              </w:rPr>
              <w:t>坍塌、淹溺、物体打击</w:t>
            </w:r>
          </w:p>
        </w:tc>
      </w:tr>
    </w:tbl>
    <w:p w14:paraId="150FA817" w14:textId="77777777" w:rsidR="00A27206" w:rsidRDefault="00A27206" w:rsidP="00A27206">
      <w:pPr>
        <w:spacing w:line="300" w:lineRule="auto"/>
        <w:rPr>
          <w:rFonts w:ascii="仿宋" w:eastAsia="仿宋" w:hAnsi="仿宋"/>
          <w:color w:val="000000"/>
          <w:szCs w:val="21"/>
        </w:rPr>
        <w:sectPr w:rsidR="00A27206" w:rsidSect="000C3718">
          <w:pgSz w:w="11906" w:h="16838"/>
          <w:pgMar w:top="1080" w:right="1418" w:bottom="1418" w:left="1418" w:header="851" w:footer="992" w:gutter="0"/>
          <w:cols w:space="425"/>
          <w:docGrid w:type="linesAndChars" w:linePitch="312"/>
        </w:sectPr>
      </w:pPr>
    </w:p>
    <w:p w14:paraId="18FFA569" w14:textId="462F9644" w:rsidR="00412B27" w:rsidRPr="00574482" w:rsidRDefault="00412B27" w:rsidP="00574482">
      <w:pPr>
        <w:keepNext/>
        <w:keepLines/>
        <w:adjustRightInd w:val="0"/>
        <w:snapToGrid w:val="0"/>
        <w:jc w:val="center"/>
        <w:outlineLvl w:val="0"/>
        <w:rPr>
          <w:rFonts w:ascii="黑体" w:eastAsia="黑体" w:hAnsi="黑体" w:cstheme="minorHAnsi"/>
          <w:bCs/>
          <w:caps/>
          <w:kern w:val="2"/>
          <w:sz w:val="21"/>
          <w:szCs w:val="21"/>
        </w:rPr>
      </w:pPr>
      <w:r w:rsidRPr="00574482">
        <w:rPr>
          <w:rFonts w:ascii="黑体" w:eastAsia="黑体" w:hAnsi="黑体" w:cstheme="minorHAnsi" w:hint="eastAsia"/>
          <w:bCs/>
          <w:caps/>
          <w:kern w:val="2"/>
          <w:sz w:val="21"/>
          <w:szCs w:val="21"/>
        </w:rPr>
        <w:lastRenderedPageBreak/>
        <w:t>附录D</w:t>
      </w:r>
    </w:p>
    <w:p w14:paraId="4EC88F8B" w14:textId="31C96393" w:rsidR="00A27206" w:rsidRPr="004D785B" w:rsidRDefault="00412B27" w:rsidP="00574482">
      <w:pPr>
        <w:jc w:val="center"/>
        <w:rPr>
          <w:rFonts w:ascii="黑体" w:eastAsia="黑体" w:hAnsi="黑体"/>
          <w:sz w:val="21"/>
          <w:szCs w:val="21"/>
        </w:rPr>
      </w:pPr>
      <w:r w:rsidRPr="004D785B">
        <w:rPr>
          <w:rFonts w:ascii="黑体" w:eastAsia="黑体" w:hAnsi="黑体" w:hint="eastAsia"/>
          <w:sz w:val="21"/>
          <w:szCs w:val="21"/>
        </w:rPr>
        <w:t>（资料性）</w:t>
      </w:r>
    </w:p>
    <w:p w14:paraId="3613458A" w14:textId="17EEF1A2" w:rsidR="00F823F9" w:rsidRPr="004D785B" w:rsidRDefault="00CA7F94" w:rsidP="00574482">
      <w:pPr>
        <w:jc w:val="center"/>
        <w:rPr>
          <w:rFonts w:ascii="黑体" w:eastAsia="黑体" w:hAnsi="黑体"/>
          <w:sz w:val="21"/>
          <w:szCs w:val="21"/>
        </w:rPr>
      </w:pPr>
      <w:r w:rsidRPr="004D785B">
        <w:rPr>
          <w:rFonts w:ascii="黑体" w:eastAsia="黑体" w:hAnsi="黑体" w:hint="eastAsia"/>
          <w:sz w:val="21"/>
          <w:szCs w:val="21"/>
        </w:rPr>
        <w:t>水利水电勘测设计单位一般</w:t>
      </w:r>
      <w:r w:rsidR="00F823F9" w:rsidRPr="004D785B">
        <w:rPr>
          <w:rFonts w:ascii="黑体" w:eastAsia="黑体" w:hAnsi="黑体" w:hint="eastAsia"/>
          <w:sz w:val="21"/>
          <w:szCs w:val="21"/>
        </w:rPr>
        <w:t>危险源清单</w:t>
      </w:r>
      <w:bookmarkEnd w:id="71"/>
    </w:p>
    <w:tbl>
      <w:tblPr>
        <w:tblW w:w="86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6"/>
        <w:gridCol w:w="1086"/>
        <w:gridCol w:w="4305"/>
        <w:gridCol w:w="2437"/>
        <w:gridCol w:w="6"/>
      </w:tblGrid>
      <w:tr w:rsidR="00BC407A" w:rsidRPr="00E038C1" w14:paraId="22491377" w14:textId="77777777" w:rsidTr="00286EE2">
        <w:trPr>
          <w:gridAfter w:val="1"/>
          <w:wAfter w:w="6" w:type="dxa"/>
          <w:cantSplit/>
          <w:trHeight w:val="613"/>
          <w:tblHeader/>
          <w:jc w:val="center"/>
        </w:trPr>
        <w:tc>
          <w:tcPr>
            <w:tcW w:w="773" w:type="dxa"/>
            <w:vAlign w:val="center"/>
          </w:tcPr>
          <w:p w14:paraId="7392A032" w14:textId="70BA61E1" w:rsidR="00BC407A" w:rsidRPr="00E038C1" w:rsidRDefault="00BC407A" w:rsidP="00286EE2">
            <w:pPr>
              <w:spacing w:before="21" w:after="21"/>
              <w:jc w:val="center"/>
              <w:rPr>
                <w:rFonts w:asciiTheme="minorEastAsia" w:eastAsiaTheme="minorEastAsia" w:hAnsiTheme="minorEastAsia"/>
                <w:b/>
                <w:color w:val="000000"/>
                <w:sz w:val="21"/>
                <w:szCs w:val="21"/>
              </w:rPr>
            </w:pPr>
            <w:r w:rsidRPr="00E038C1">
              <w:rPr>
                <w:rFonts w:asciiTheme="minorEastAsia" w:eastAsiaTheme="minorEastAsia" w:hAnsiTheme="minorEastAsia"/>
                <w:b/>
                <w:color w:val="000000"/>
                <w:sz w:val="21"/>
                <w:szCs w:val="21"/>
              </w:rPr>
              <w:t>序号</w:t>
            </w:r>
          </w:p>
        </w:tc>
        <w:tc>
          <w:tcPr>
            <w:tcW w:w="1092" w:type="dxa"/>
            <w:gridSpan w:val="2"/>
            <w:vAlign w:val="center"/>
          </w:tcPr>
          <w:p w14:paraId="1996647A" w14:textId="0B2049C3" w:rsidR="00BC407A" w:rsidRPr="00E038C1" w:rsidRDefault="00BC407A" w:rsidP="00F823F9">
            <w:pPr>
              <w:spacing w:before="21" w:after="21"/>
              <w:jc w:val="center"/>
              <w:rPr>
                <w:rFonts w:asciiTheme="minorEastAsia" w:eastAsiaTheme="minorEastAsia" w:hAnsiTheme="minorEastAsia"/>
                <w:b/>
                <w:color w:val="000000"/>
                <w:sz w:val="21"/>
                <w:szCs w:val="21"/>
              </w:rPr>
            </w:pPr>
            <w:r w:rsidRPr="00E038C1">
              <w:rPr>
                <w:rFonts w:asciiTheme="minorEastAsia" w:eastAsiaTheme="minorEastAsia" w:hAnsiTheme="minorEastAsia"/>
                <w:b/>
                <w:color w:val="000000"/>
                <w:sz w:val="21"/>
                <w:szCs w:val="21"/>
              </w:rPr>
              <w:t>活动</w:t>
            </w:r>
          </w:p>
        </w:tc>
        <w:tc>
          <w:tcPr>
            <w:tcW w:w="4305" w:type="dxa"/>
            <w:vAlign w:val="center"/>
          </w:tcPr>
          <w:p w14:paraId="39996620" w14:textId="62B4F4E9" w:rsidR="00BC407A" w:rsidRPr="00E038C1" w:rsidRDefault="00BC407A" w:rsidP="00F823F9">
            <w:pPr>
              <w:spacing w:before="21" w:after="21"/>
              <w:jc w:val="center"/>
              <w:rPr>
                <w:rFonts w:asciiTheme="minorEastAsia" w:eastAsiaTheme="minorEastAsia" w:hAnsiTheme="minorEastAsia"/>
                <w:b/>
                <w:color w:val="000000"/>
                <w:sz w:val="21"/>
                <w:szCs w:val="21"/>
              </w:rPr>
            </w:pPr>
            <w:r w:rsidRPr="00E038C1">
              <w:rPr>
                <w:rFonts w:asciiTheme="minorEastAsia" w:eastAsiaTheme="minorEastAsia" w:hAnsiTheme="minorEastAsia"/>
                <w:b/>
                <w:color w:val="000000"/>
                <w:sz w:val="21"/>
                <w:szCs w:val="21"/>
              </w:rPr>
              <w:t>危险源</w:t>
            </w:r>
          </w:p>
        </w:tc>
        <w:tc>
          <w:tcPr>
            <w:tcW w:w="2437" w:type="dxa"/>
            <w:vAlign w:val="center"/>
          </w:tcPr>
          <w:p w14:paraId="4CEFB03E" w14:textId="77777777" w:rsidR="00BC407A" w:rsidRPr="00E038C1" w:rsidRDefault="00BC407A" w:rsidP="00F823F9">
            <w:pPr>
              <w:spacing w:before="21" w:after="21"/>
              <w:jc w:val="center"/>
              <w:rPr>
                <w:rFonts w:asciiTheme="minorEastAsia" w:eastAsiaTheme="minorEastAsia" w:hAnsiTheme="minorEastAsia"/>
                <w:b/>
                <w:color w:val="000000"/>
                <w:sz w:val="21"/>
                <w:szCs w:val="21"/>
              </w:rPr>
            </w:pPr>
            <w:r w:rsidRPr="00E038C1">
              <w:rPr>
                <w:rFonts w:asciiTheme="minorEastAsia" w:eastAsiaTheme="minorEastAsia" w:hAnsiTheme="minorEastAsia"/>
                <w:b/>
                <w:color w:val="000000"/>
                <w:sz w:val="21"/>
                <w:szCs w:val="21"/>
              </w:rPr>
              <w:t>可能的事件</w:t>
            </w:r>
          </w:p>
        </w:tc>
      </w:tr>
      <w:tr w:rsidR="001D6762" w:rsidRPr="00E038C1" w14:paraId="50D99379" w14:textId="77777777" w:rsidTr="00286EE2">
        <w:trPr>
          <w:cantSplit/>
          <w:trHeight w:val="63"/>
          <w:jc w:val="center"/>
        </w:trPr>
        <w:tc>
          <w:tcPr>
            <w:tcW w:w="779" w:type="dxa"/>
            <w:gridSpan w:val="2"/>
            <w:vAlign w:val="center"/>
          </w:tcPr>
          <w:p w14:paraId="0C543C3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169686FC"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现场查勘</w:t>
            </w:r>
          </w:p>
        </w:tc>
        <w:tc>
          <w:tcPr>
            <w:tcW w:w="4305" w:type="dxa"/>
            <w:vAlign w:val="center"/>
          </w:tcPr>
          <w:p w14:paraId="27C5413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异常气候（高低温）</w:t>
            </w:r>
          </w:p>
        </w:tc>
        <w:tc>
          <w:tcPr>
            <w:tcW w:w="2443" w:type="dxa"/>
            <w:gridSpan w:val="2"/>
            <w:vAlign w:val="center"/>
          </w:tcPr>
          <w:p w14:paraId="5562F83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中暑、冻伤</w:t>
            </w:r>
          </w:p>
        </w:tc>
      </w:tr>
      <w:tr w:rsidR="001D6762" w:rsidRPr="00E038C1" w14:paraId="29CE810E" w14:textId="77777777" w:rsidTr="00286EE2">
        <w:trPr>
          <w:cantSplit/>
          <w:trHeight w:val="63"/>
          <w:jc w:val="center"/>
        </w:trPr>
        <w:tc>
          <w:tcPr>
            <w:tcW w:w="779" w:type="dxa"/>
            <w:gridSpan w:val="2"/>
            <w:vAlign w:val="center"/>
          </w:tcPr>
          <w:p w14:paraId="5A29455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C55E861"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06C0BFE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岸边坍塌、山体滑坡、泥石流等自然灾害</w:t>
            </w:r>
          </w:p>
        </w:tc>
        <w:tc>
          <w:tcPr>
            <w:tcW w:w="2443" w:type="dxa"/>
            <w:gridSpan w:val="2"/>
            <w:vAlign w:val="center"/>
          </w:tcPr>
          <w:p w14:paraId="2B8F0C1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危及查勘人员生命安全</w:t>
            </w:r>
          </w:p>
        </w:tc>
      </w:tr>
      <w:tr w:rsidR="001D6762" w:rsidRPr="00E038C1" w14:paraId="6A0D1520" w14:textId="77777777" w:rsidTr="00286EE2">
        <w:trPr>
          <w:cantSplit/>
          <w:trHeight w:val="63"/>
          <w:jc w:val="center"/>
        </w:trPr>
        <w:tc>
          <w:tcPr>
            <w:tcW w:w="779" w:type="dxa"/>
            <w:gridSpan w:val="2"/>
            <w:vAlign w:val="center"/>
          </w:tcPr>
          <w:p w14:paraId="2AEB36D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CA28608"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21FCAAC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走路跌倒</w:t>
            </w:r>
          </w:p>
        </w:tc>
        <w:tc>
          <w:tcPr>
            <w:tcW w:w="2443" w:type="dxa"/>
            <w:gridSpan w:val="2"/>
            <w:vAlign w:val="center"/>
          </w:tcPr>
          <w:p w14:paraId="7530BE9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划伤、刺伤、摔伤</w:t>
            </w:r>
          </w:p>
        </w:tc>
      </w:tr>
      <w:tr w:rsidR="001D6762" w:rsidRPr="00E038C1" w14:paraId="53A92B9B" w14:textId="77777777" w:rsidTr="00286EE2">
        <w:trPr>
          <w:cantSplit/>
          <w:trHeight w:val="63"/>
          <w:jc w:val="center"/>
        </w:trPr>
        <w:tc>
          <w:tcPr>
            <w:tcW w:w="779" w:type="dxa"/>
            <w:gridSpan w:val="2"/>
            <w:vAlign w:val="center"/>
          </w:tcPr>
          <w:p w14:paraId="2A586C0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D3570C2"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2633940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车祸</w:t>
            </w:r>
          </w:p>
        </w:tc>
        <w:tc>
          <w:tcPr>
            <w:tcW w:w="2443" w:type="dxa"/>
            <w:gridSpan w:val="2"/>
            <w:vAlign w:val="center"/>
          </w:tcPr>
          <w:p w14:paraId="23C18F7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人员伤亡</w:t>
            </w:r>
          </w:p>
        </w:tc>
      </w:tr>
      <w:tr w:rsidR="001D6762" w:rsidRPr="00E038C1" w14:paraId="058C31B4" w14:textId="77777777" w:rsidTr="00286EE2">
        <w:trPr>
          <w:cantSplit/>
          <w:trHeight w:val="63"/>
          <w:jc w:val="center"/>
        </w:trPr>
        <w:tc>
          <w:tcPr>
            <w:tcW w:w="779" w:type="dxa"/>
            <w:gridSpan w:val="2"/>
            <w:vAlign w:val="center"/>
          </w:tcPr>
          <w:p w14:paraId="7F3E21D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DA62562"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39F4CB1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突发洪水</w:t>
            </w:r>
          </w:p>
        </w:tc>
        <w:tc>
          <w:tcPr>
            <w:tcW w:w="2443" w:type="dxa"/>
            <w:gridSpan w:val="2"/>
            <w:vAlign w:val="center"/>
          </w:tcPr>
          <w:p w14:paraId="7F1FE47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危及查勘人员生命安全</w:t>
            </w:r>
          </w:p>
        </w:tc>
      </w:tr>
      <w:tr w:rsidR="001D6762" w:rsidRPr="00E038C1" w14:paraId="77C3902B" w14:textId="77777777" w:rsidTr="00286EE2">
        <w:trPr>
          <w:cantSplit/>
          <w:trHeight w:val="63"/>
          <w:jc w:val="center"/>
        </w:trPr>
        <w:tc>
          <w:tcPr>
            <w:tcW w:w="779" w:type="dxa"/>
            <w:gridSpan w:val="2"/>
            <w:vAlign w:val="center"/>
          </w:tcPr>
          <w:p w14:paraId="43A76A9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08B208A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交通运输</w:t>
            </w:r>
          </w:p>
        </w:tc>
        <w:tc>
          <w:tcPr>
            <w:tcW w:w="4305" w:type="dxa"/>
            <w:vAlign w:val="center"/>
          </w:tcPr>
          <w:p w14:paraId="31023BD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违章行驶（疲劳、酒后、超速、无证等）</w:t>
            </w:r>
          </w:p>
        </w:tc>
        <w:tc>
          <w:tcPr>
            <w:tcW w:w="2443" w:type="dxa"/>
            <w:gridSpan w:val="2"/>
            <w:vAlign w:val="center"/>
          </w:tcPr>
          <w:p w14:paraId="3DBF87A5"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交通事故</w:t>
            </w:r>
          </w:p>
        </w:tc>
      </w:tr>
      <w:tr w:rsidR="001D6762" w:rsidRPr="00E038C1" w14:paraId="72AA8306" w14:textId="77777777" w:rsidTr="00286EE2">
        <w:trPr>
          <w:cantSplit/>
          <w:trHeight w:val="63"/>
          <w:jc w:val="center"/>
        </w:trPr>
        <w:tc>
          <w:tcPr>
            <w:tcW w:w="779" w:type="dxa"/>
            <w:gridSpan w:val="2"/>
            <w:vAlign w:val="center"/>
          </w:tcPr>
          <w:p w14:paraId="2A3B374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CC55DD7"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7AADC4E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车辆带病行驶</w:t>
            </w:r>
          </w:p>
        </w:tc>
        <w:tc>
          <w:tcPr>
            <w:tcW w:w="2443" w:type="dxa"/>
            <w:gridSpan w:val="2"/>
            <w:vAlign w:val="center"/>
          </w:tcPr>
          <w:p w14:paraId="77682D9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交通事故</w:t>
            </w:r>
          </w:p>
        </w:tc>
      </w:tr>
      <w:tr w:rsidR="001D6762" w:rsidRPr="00E038C1" w14:paraId="0696D856" w14:textId="77777777" w:rsidTr="00286EE2">
        <w:trPr>
          <w:cantSplit/>
          <w:trHeight w:val="63"/>
          <w:jc w:val="center"/>
        </w:trPr>
        <w:tc>
          <w:tcPr>
            <w:tcW w:w="779" w:type="dxa"/>
            <w:gridSpan w:val="2"/>
            <w:vAlign w:val="center"/>
          </w:tcPr>
          <w:p w14:paraId="25E6F5B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86DD250"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182A169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租赁车辆</w:t>
            </w:r>
          </w:p>
        </w:tc>
        <w:tc>
          <w:tcPr>
            <w:tcW w:w="2443" w:type="dxa"/>
            <w:gridSpan w:val="2"/>
            <w:vAlign w:val="center"/>
          </w:tcPr>
          <w:p w14:paraId="21B0617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交能事故</w:t>
            </w:r>
          </w:p>
        </w:tc>
      </w:tr>
      <w:tr w:rsidR="001D6762" w:rsidRPr="00E038C1" w14:paraId="73877D99" w14:textId="77777777" w:rsidTr="00286EE2">
        <w:trPr>
          <w:cantSplit/>
          <w:trHeight w:val="63"/>
          <w:jc w:val="center"/>
        </w:trPr>
        <w:tc>
          <w:tcPr>
            <w:tcW w:w="779" w:type="dxa"/>
            <w:gridSpan w:val="2"/>
            <w:vAlign w:val="center"/>
          </w:tcPr>
          <w:p w14:paraId="73A2035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2967FDC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野外作业</w:t>
            </w:r>
          </w:p>
        </w:tc>
        <w:tc>
          <w:tcPr>
            <w:tcW w:w="4305" w:type="dxa"/>
          </w:tcPr>
          <w:p w14:paraId="157F597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气候炎热及寒冷</w:t>
            </w:r>
          </w:p>
        </w:tc>
        <w:tc>
          <w:tcPr>
            <w:tcW w:w="2443" w:type="dxa"/>
            <w:gridSpan w:val="2"/>
          </w:tcPr>
          <w:p w14:paraId="5198F1F7"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中暑或冻伤</w:t>
            </w:r>
          </w:p>
        </w:tc>
      </w:tr>
      <w:tr w:rsidR="001D6762" w:rsidRPr="00E038C1" w14:paraId="4F13B7BC" w14:textId="77777777" w:rsidTr="00286EE2">
        <w:trPr>
          <w:cantSplit/>
          <w:trHeight w:val="63"/>
          <w:jc w:val="center"/>
        </w:trPr>
        <w:tc>
          <w:tcPr>
            <w:tcW w:w="779" w:type="dxa"/>
            <w:gridSpan w:val="2"/>
            <w:vAlign w:val="center"/>
          </w:tcPr>
          <w:p w14:paraId="4BA013B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721F3F4"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4C98BD9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雷电、暴雨</w:t>
            </w:r>
          </w:p>
        </w:tc>
        <w:tc>
          <w:tcPr>
            <w:tcW w:w="2443" w:type="dxa"/>
            <w:gridSpan w:val="2"/>
          </w:tcPr>
          <w:p w14:paraId="1AAF386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触电</w:t>
            </w:r>
          </w:p>
        </w:tc>
      </w:tr>
      <w:tr w:rsidR="001D6762" w:rsidRPr="00E038C1" w14:paraId="735E9606" w14:textId="77777777" w:rsidTr="00286EE2">
        <w:trPr>
          <w:cantSplit/>
          <w:trHeight w:val="63"/>
          <w:jc w:val="center"/>
        </w:trPr>
        <w:tc>
          <w:tcPr>
            <w:tcW w:w="779" w:type="dxa"/>
            <w:gridSpan w:val="2"/>
            <w:vAlign w:val="center"/>
          </w:tcPr>
          <w:p w14:paraId="3F0DFAE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65EEEB9"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52F8E647"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蚊虫、毒蛇、野兽、马蜂窝</w:t>
            </w:r>
          </w:p>
        </w:tc>
        <w:tc>
          <w:tcPr>
            <w:tcW w:w="2443" w:type="dxa"/>
            <w:gridSpan w:val="2"/>
          </w:tcPr>
          <w:p w14:paraId="31A71F0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生病、中毒、受伤</w:t>
            </w:r>
          </w:p>
        </w:tc>
      </w:tr>
      <w:tr w:rsidR="001D6762" w:rsidRPr="00E038C1" w14:paraId="2D1712C8" w14:textId="77777777" w:rsidTr="00286EE2">
        <w:trPr>
          <w:cantSplit/>
          <w:trHeight w:val="63"/>
          <w:jc w:val="center"/>
        </w:trPr>
        <w:tc>
          <w:tcPr>
            <w:tcW w:w="779" w:type="dxa"/>
            <w:gridSpan w:val="2"/>
            <w:vAlign w:val="center"/>
          </w:tcPr>
          <w:p w14:paraId="54422A4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95CE087"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4B1E62C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洞室作业掉块、塌方、灰尘、噪音、通风</w:t>
            </w:r>
          </w:p>
        </w:tc>
        <w:tc>
          <w:tcPr>
            <w:tcW w:w="2443" w:type="dxa"/>
            <w:gridSpan w:val="2"/>
          </w:tcPr>
          <w:p w14:paraId="67BF331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伤亡、影响健康</w:t>
            </w:r>
          </w:p>
        </w:tc>
      </w:tr>
      <w:tr w:rsidR="001D6762" w:rsidRPr="00E038C1" w14:paraId="5791BB7B" w14:textId="77777777" w:rsidTr="00286EE2">
        <w:trPr>
          <w:cantSplit/>
          <w:trHeight w:val="63"/>
          <w:jc w:val="center"/>
        </w:trPr>
        <w:tc>
          <w:tcPr>
            <w:tcW w:w="779" w:type="dxa"/>
            <w:gridSpan w:val="2"/>
            <w:vAlign w:val="center"/>
          </w:tcPr>
          <w:p w14:paraId="2E6D11E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954E2E0"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38906CF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泥石流、洪水、滑坡</w:t>
            </w:r>
          </w:p>
        </w:tc>
        <w:tc>
          <w:tcPr>
            <w:tcW w:w="2443" w:type="dxa"/>
            <w:gridSpan w:val="2"/>
          </w:tcPr>
          <w:p w14:paraId="17B00A8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伤亡</w:t>
            </w:r>
          </w:p>
        </w:tc>
      </w:tr>
      <w:tr w:rsidR="001D6762" w:rsidRPr="00E038C1" w14:paraId="716DF14C" w14:textId="77777777" w:rsidTr="00286EE2">
        <w:trPr>
          <w:cantSplit/>
          <w:trHeight w:val="63"/>
          <w:jc w:val="center"/>
        </w:trPr>
        <w:tc>
          <w:tcPr>
            <w:tcW w:w="779" w:type="dxa"/>
            <w:gridSpan w:val="2"/>
            <w:vAlign w:val="center"/>
          </w:tcPr>
          <w:p w14:paraId="7AB99E0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DF0FF3C"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617C88B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食品卫生、食物安全</w:t>
            </w:r>
          </w:p>
        </w:tc>
        <w:tc>
          <w:tcPr>
            <w:tcW w:w="2443" w:type="dxa"/>
            <w:gridSpan w:val="2"/>
          </w:tcPr>
          <w:p w14:paraId="0195F89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中毒</w:t>
            </w:r>
          </w:p>
        </w:tc>
      </w:tr>
      <w:tr w:rsidR="001D6762" w:rsidRPr="00E038C1" w14:paraId="05759DA1" w14:textId="77777777" w:rsidTr="00286EE2">
        <w:trPr>
          <w:cantSplit/>
          <w:trHeight w:val="63"/>
          <w:jc w:val="center"/>
        </w:trPr>
        <w:tc>
          <w:tcPr>
            <w:tcW w:w="779" w:type="dxa"/>
            <w:gridSpan w:val="2"/>
            <w:vAlign w:val="center"/>
          </w:tcPr>
          <w:p w14:paraId="184A37A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2470066"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28E7425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单人作业、单独外出</w:t>
            </w:r>
          </w:p>
        </w:tc>
        <w:tc>
          <w:tcPr>
            <w:tcW w:w="2443" w:type="dxa"/>
            <w:gridSpan w:val="2"/>
          </w:tcPr>
          <w:p w14:paraId="4AE9C69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发生意外</w:t>
            </w:r>
          </w:p>
        </w:tc>
      </w:tr>
      <w:tr w:rsidR="001D6762" w:rsidRPr="00E038C1" w14:paraId="4CEE9E74" w14:textId="77777777" w:rsidTr="00286EE2">
        <w:trPr>
          <w:cantSplit/>
          <w:trHeight w:val="63"/>
          <w:jc w:val="center"/>
        </w:trPr>
        <w:tc>
          <w:tcPr>
            <w:tcW w:w="779" w:type="dxa"/>
            <w:gridSpan w:val="2"/>
            <w:vAlign w:val="center"/>
          </w:tcPr>
          <w:p w14:paraId="2E5F95D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4040B16"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4A2A046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血吸虫、致病微生物、传染病媒介物</w:t>
            </w:r>
          </w:p>
        </w:tc>
        <w:tc>
          <w:tcPr>
            <w:tcW w:w="2443" w:type="dxa"/>
            <w:gridSpan w:val="2"/>
            <w:vAlign w:val="center"/>
          </w:tcPr>
          <w:p w14:paraId="48F7290C"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感染血吸虫病、各种传染病</w:t>
            </w:r>
          </w:p>
        </w:tc>
      </w:tr>
      <w:tr w:rsidR="001D6762" w:rsidRPr="00E038C1" w14:paraId="0C249855" w14:textId="77777777" w:rsidTr="00286EE2">
        <w:trPr>
          <w:cantSplit/>
          <w:trHeight w:val="63"/>
          <w:jc w:val="center"/>
        </w:trPr>
        <w:tc>
          <w:tcPr>
            <w:tcW w:w="779" w:type="dxa"/>
            <w:gridSpan w:val="2"/>
            <w:vAlign w:val="center"/>
          </w:tcPr>
          <w:p w14:paraId="68A1CCD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23B4FDC"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58736DE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平硐、溶洞编录通风不良</w:t>
            </w:r>
          </w:p>
        </w:tc>
        <w:tc>
          <w:tcPr>
            <w:tcW w:w="2443" w:type="dxa"/>
            <w:gridSpan w:val="2"/>
            <w:vAlign w:val="center"/>
          </w:tcPr>
          <w:p w14:paraId="5F4C45F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缺氧中毒窒息</w:t>
            </w:r>
          </w:p>
        </w:tc>
      </w:tr>
      <w:tr w:rsidR="001D6762" w:rsidRPr="00E038C1" w14:paraId="4B6BA321" w14:textId="77777777" w:rsidTr="00286EE2">
        <w:trPr>
          <w:cantSplit/>
          <w:trHeight w:val="63"/>
          <w:jc w:val="center"/>
        </w:trPr>
        <w:tc>
          <w:tcPr>
            <w:tcW w:w="779" w:type="dxa"/>
            <w:gridSpan w:val="2"/>
            <w:vAlign w:val="center"/>
          </w:tcPr>
          <w:p w14:paraId="2D4D8F5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3815B38"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64953FE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有致害动物、致害植物</w:t>
            </w:r>
          </w:p>
        </w:tc>
        <w:tc>
          <w:tcPr>
            <w:tcW w:w="2443" w:type="dxa"/>
            <w:gridSpan w:val="2"/>
            <w:vAlign w:val="center"/>
          </w:tcPr>
          <w:p w14:paraId="4CC20CA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动物、植物伤害</w:t>
            </w:r>
          </w:p>
        </w:tc>
      </w:tr>
      <w:tr w:rsidR="001D6762" w:rsidRPr="00E038C1" w14:paraId="5DCA74EA" w14:textId="77777777" w:rsidTr="00286EE2">
        <w:trPr>
          <w:cantSplit/>
          <w:trHeight w:val="63"/>
          <w:jc w:val="center"/>
        </w:trPr>
        <w:tc>
          <w:tcPr>
            <w:tcW w:w="779" w:type="dxa"/>
            <w:gridSpan w:val="2"/>
            <w:vAlign w:val="center"/>
          </w:tcPr>
          <w:p w14:paraId="607152C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680AB39"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4135A63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深沟、坑洞、溶洞、悬崖边缘作业防护不足</w:t>
            </w:r>
          </w:p>
        </w:tc>
        <w:tc>
          <w:tcPr>
            <w:tcW w:w="2443" w:type="dxa"/>
            <w:gridSpan w:val="2"/>
            <w:vAlign w:val="center"/>
          </w:tcPr>
          <w:p w14:paraId="423747C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高处坠落</w:t>
            </w:r>
          </w:p>
        </w:tc>
      </w:tr>
      <w:tr w:rsidR="001D6762" w:rsidRPr="00E038C1" w14:paraId="6D855573" w14:textId="77777777" w:rsidTr="00286EE2">
        <w:trPr>
          <w:cantSplit/>
          <w:trHeight w:val="63"/>
          <w:jc w:val="center"/>
        </w:trPr>
        <w:tc>
          <w:tcPr>
            <w:tcW w:w="779" w:type="dxa"/>
            <w:gridSpan w:val="2"/>
            <w:vAlign w:val="center"/>
          </w:tcPr>
          <w:p w14:paraId="3FF02C3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BDE3E08"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17FEAE3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高压电线下长金属杆测量</w:t>
            </w:r>
          </w:p>
        </w:tc>
        <w:tc>
          <w:tcPr>
            <w:tcW w:w="2443" w:type="dxa"/>
            <w:gridSpan w:val="2"/>
            <w:vAlign w:val="center"/>
          </w:tcPr>
          <w:p w14:paraId="206F6BC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触  电</w:t>
            </w:r>
          </w:p>
        </w:tc>
      </w:tr>
      <w:tr w:rsidR="001D6762" w:rsidRPr="00E038C1" w14:paraId="004AD791" w14:textId="77777777" w:rsidTr="00286EE2">
        <w:trPr>
          <w:cantSplit/>
          <w:trHeight w:val="63"/>
          <w:jc w:val="center"/>
        </w:trPr>
        <w:tc>
          <w:tcPr>
            <w:tcW w:w="779" w:type="dxa"/>
            <w:gridSpan w:val="2"/>
            <w:vAlign w:val="center"/>
          </w:tcPr>
          <w:p w14:paraId="4AC2568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C7E8D1B"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3DF7F54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高处坠物区作业</w:t>
            </w:r>
          </w:p>
        </w:tc>
        <w:tc>
          <w:tcPr>
            <w:tcW w:w="2443" w:type="dxa"/>
            <w:gridSpan w:val="2"/>
            <w:vAlign w:val="center"/>
          </w:tcPr>
          <w:p w14:paraId="6C89DF5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物体打击</w:t>
            </w:r>
          </w:p>
        </w:tc>
      </w:tr>
      <w:tr w:rsidR="001D6762" w:rsidRPr="00E038C1" w14:paraId="2A416E27" w14:textId="77777777" w:rsidTr="00286EE2">
        <w:trPr>
          <w:cantSplit/>
          <w:trHeight w:val="63"/>
          <w:jc w:val="center"/>
        </w:trPr>
        <w:tc>
          <w:tcPr>
            <w:tcW w:w="779" w:type="dxa"/>
            <w:gridSpan w:val="2"/>
            <w:vAlign w:val="center"/>
          </w:tcPr>
          <w:p w14:paraId="792C9A6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F2C709B"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26E8C8A5"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湿滑工作面</w:t>
            </w:r>
          </w:p>
        </w:tc>
        <w:tc>
          <w:tcPr>
            <w:tcW w:w="2443" w:type="dxa"/>
            <w:gridSpan w:val="2"/>
            <w:vAlign w:val="center"/>
          </w:tcPr>
          <w:p w14:paraId="4B662FB7"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摔伤跌伤</w:t>
            </w:r>
          </w:p>
        </w:tc>
      </w:tr>
      <w:tr w:rsidR="001D6762" w:rsidRPr="00E038C1" w14:paraId="4CEA0C31" w14:textId="77777777" w:rsidTr="00286EE2">
        <w:trPr>
          <w:cantSplit/>
          <w:trHeight w:val="63"/>
          <w:jc w:val="center"/>
        </w:trPr>
        <w:tc>
          <w:tcPr>
            <w:tcW w:w="779" w:type="dxa"/>
            <w:gridSpan w:val="2"/>
            <w:vAlign w:val="center"/>
          </w:tcPr>
          <w:p w14:paraId="40BA35D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2B12292"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2088193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冬季用火或用电取暖</w:t>
            </w:r>
          </w:p>
        </w:tc>
        <w:tc>
          <w:tcPr>
            <w:tcW w:w="2443" w:type="dxa"/>
            <w:gridSpan w:val="2"/>
            <w:vAlign w:val="center"/>
          </w:tcPr>
          <w:p w14:paraId="203C85E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火  灾</w:t>
            </w:r>
          </w:p>
        </w:tc>
      </w:tr>
      <w:tr w:rsidR="001D6762" w:rsidRPr="00E038C1" w14:paraId="3B82CE5A" w14:textId="77777777" w:rsidTr="00286EE2">
        <w:trPr>
          <w:cantSplit/>
          <w:trHeight w:val="63"/>
          <w:jc w:val="center"/>
        </w:trPr>
        <w:tc>
          <w:tcPr>
            <w:tcW w:w="779" w:type="dxa"/>
            <w:gridSpan w:val="2"/>
            <w:vAlign w:val="center"/>
          </w:tcPr>
          <w:p w14:paraId="14E4ACC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3C5ADE2"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vAlign w:val="center"/>
          </w:tcPr>
          <w:p w14:paraId="71AC6B2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交叉作业</w:t>
            </w:r>
          </w:p>
        </w:tc>
        <w:tc>
          <w:tcPr>
            <w:tcW w:w="2443" w:type="dxa"/>
            <w:gridSpan w:val="2"/>
            <w:vAlign w:val="center"/>
          </w:tcPr>
          <w:p w14:paraId="7E98806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物体打击</w:t>
            </w:r>
          </w:p>
        </w:tc>
      </w:tr>
      <w:tr w:rsidR="001D6762" w:rsidRPr="00E038C1" w14:paraId="60519D19" w14:textId="77777777" w:rsidTr="00286EE2">
        <w:trPr>
          <w:cantSplit/>
          <w:trHeight w:val="63"/>
          <w:jc w:val="center"/>
        </w:trPr>
        <w:tc>
          <w:tcPr>
            <w:tcW w:w="779" w:type="dxa"/>
            <w:gridSpan w:val="2"/>
            <w:vAlign w:val="center"/>
          </w:tcPr>
          <w:p w14:paraId="5B0F4C2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74E8719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平硐、竖井开挖</w:t>
            </w:r>
          </w:p>
        </w:tc>
        <w:tc>
          <w:tcPr>
            <w:tcW w:w="4305" w:type="dxa"/>
            <w:vAlign w:val="center"/>
          </w:tcPr>
          <w:p w14:paraId="1459B0E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洞／井壁坍塌、冒顶片帮</w:t>
            </w:r>
          </w:p>
        </w:tc>
        <w:tc>
          <w:tcPr>
            <w:tcW w:w="2443" w:type="dxa"/>
            <w:gridSpan w:val="2"/>
            <w:vAlign w:val="center"/>
          </w:tcPr>
          <w:p w14:paraId="4FE35C1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物体打击、</w:t>
            </w:r>
          </w:p>
        </w:tc>
      </w:tr>
      <w:tr w:rsidR="001D6762" w:rsidRPr="00E038C1" w14:paraId="6E3F26E2" w14:textId="77777777" w:rsidTr="00286EE2">
        <w:trPr>
          <w:cantSplit/>
          <w:trHeight w:val="63"/>
          <w:jc w:val="center"/>
        </w:trPr>
        <w:tc>
          <w:tcPr>
            <w:tcW w:w="779" w:type="dxa"/>
            <w:gridSpan w:val="2"/>
            <w:vAlign w:val="center"/>
          </w:tcPr>
          <w:p w14:paraId="6EC9BE1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C8F0007" w14:textId="77777777" w:rsidR="001D6762" w:rsidRPr="00E038C1" w:rsidRDefault="001D6762" w:rsidP="00F823F9">
            <w:pPr>
              <w:spacing w:before="21" w:after="21"/>
              <w:rPr>
                <w:rFonts w:asciiTheme="minorEastAsia" w:eastAsiaTheme="minorEastAsia" w:hAnsiTheme="minorEastAsia"/>
                <w:sz w:val="21"/>
                <w:szCs w:val="21"/>
              </w:rPr>
            </w:pPr>
          </w:p>
        </w:tc>
        <w:tc>
          <w:tcPr>
            <w:tcW w:w="4305" w:type="dxa"/>
          </w:tcPr>
          <w:p w14:paraId="2500EDE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有毒有害气体、粉尘超标</w:t>
            </w:r>
          </w:p>
        </w:tc>
        <w:tc>
          <w:tcPr>
            <w:tcW w:w="2443" w:type="dxa"/>
            <w:gridSpan w:val="2"/>
          </w:tcPr>
          <w:p w14:paraId="2FB2825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中毒窒息</w:t>
            </w:r>
          </w:p>
        </w:tc>
      </w:tr>
      <w:tr w:rsidR="001D6762" w:rsidRPr="00E038C1" w14:paraId="4CE6EF9F" w14:textId="77777777" w:rsidTr="00286EE2">
        <w:trPr>
          <w:cantSplit/>
          <w:trHeight w:val="63"/>
          <w:jc w:val="center"/>
        </w:trPr>
        <w:tc>
          <w:tcPr>
            <w:tcW w:w="779" w:type="dxa"/>
            <w:gridSpan w:val="2"/>
            <w:vAlign w:val="center"/>
          </w:tcPr>
          <w:p w14:paraId="76D5F39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8EF5861"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11E376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透水</w:t>
            </w:r>
          </w:p>
        </w:tc>
        <w:tc>
          <w:tcPr>
            <w:tcW w:w="2443" w:type="dxa"/>
            <w:gridSpan w:val="2"/>
            <w:vAlign w:val="center"/>
          </w:tcPr>
          <w:p w14:paraId="5F409D7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淹溺</w:t>
            </w:r>
          </w:p>
        </w:tc>
      </w:tr>
      <w:tr w:rsidR="001D6762" w:rsidRPr="00E038C1" w14:paraId="6836841B" w14:textId="77777777" w:rsidTr="00286EE2">
        <w:trPr>
          <w:cantSplit/>
          <w:trHeight w:val="63"/>
          <w:jc w:val="center"/>
        </w:trPr>
        <w:tc>
          <w:tcPr>
            <w:tcW w:w="779" w:type="dxa"/>
            <w:gridSpan w:val="2"/>
            <w:vAlign w:val="center"/>
          </w:tcPr>
          <w:p w14:paraId="1A31426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ECC8F0D"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898E3A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噪声超标</w:t>
            </w:r>
          </w:p>
        </w:tc>
        <w:tc>
          <w:tcPr>
            <w:tcW w:w="2443" w:type="dxa"/>
            <w:gridSpan w:val="2"/>
            <w:vAlign w:val="center"/>
          </w:tcPr>
          <w:p w14:paraId="5C634AB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sz w:val="21"/>
                <w:szCs w:val="21"/>
              </w:rPr>
              <w:t>耳聋</w:t>
            </w:r>
          </w:p>
        </w:tc>
      </w:tr>
      <w:tr w:rsidR="001D6762" w:rsidRPr="00E038C1" w14:paraId="1E3731CA" w14:textId="77777777" w:rsidTr="00286EE2">
        <w:trPr>
          <w:cantSplit/>
          <w:trHeight w:val="63"/>
          <w:jc w:val="center"/>
        </w:trPr>
        <w:tc>
          <w:tcPr>
            <w:tcW w:w="779" w:type="dxa"/>
            <w:gridSpan w:val="2"/>
            <w:vAlign w:val="center"/>
          </w:tcPr>
          <w:p w14:paraId="023D735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0A7DDD98"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一般</w:t>
            </w:r>
            <w:r w:rsidRPr="00E038C1">
              <w:rPr>
                <w:rFonts w:asciiTheme="minorEastAsia" w:eastAsiaTheme="minorEastAsia" w:hAnsiTheme="minorEastAsia" w:hint="eastAsia"/>
                <w:color w:val="000000"/>
                <w:sz w:val="21"/>
                <w:szCs w:val="21"/>
              </w:rPr>
              <w:t>钻</w:t>
            </w:r>
            <w:r w:rsidRPr="00E038C1">
              <w:rPr>
                <w:rFonts w:asciiTheme="minorEastAsia" w:eastAsiaTheme="minorEastAsia" w:hAnsiTheme="minorEastAsia"/>
                <w:color w:val="000000"/>
                <w:sz w:val="21"/>
                <w:szCs w:val="21"/>
              </w:rPr>
              <w:t>探</w:t>
            </w:r>
          </w:p>
        </w:tc>
        <w:tc>
          <w:tcPr>
            <w:tcW w:w="4305" w:type="dxa"/>
            <w:vAlign w:val="center"/>
          </w:tcPr>
          <w:p w14:paraId="19AACAA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提引器或提篮没挂牢</w:t>
            </w:r>
          </w:p>
        </w:tc>
        <w:tc>
          <w:tcPr>
            <w:tcW w:w="2443" w:type="dxa"/>
            <w:gridSpan w:val="2"/>
            <w:vMerge w:val="restart"/>
            <w:vAlign w:val="center"/>
          </w:tcPr>
          <w:p w14:paraId="482DC04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坠物伤人</w:t>
            </w:r>
          </w:p>
        </w:tc>
      </w:tr>
      <w:tr w:rsidR="001D6762" w:rsidRPr="00E038C1" w14:paraId="4DC9630F" w14:textId="77777777" w:rsidTr="00286EE2">
        <w:trPr>
          <w:cantSplit/>
          <w:trHeight w:val="63"/>
          <w:jc w:val="center"/>
        </w:trPr>
        <w:tc>
          <w:tcPr>
            <w:tcW w:w="779" w:type="dxa"/>
            <w:gridSpan w:val="2"/>
            <w:vAlign w:val="center"/>
          </w:tcPr>
          <w:p w14:paraId="630AEFD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5A0A789"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F47F9B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钢丝绳断开</w:t>
            </w:r>
          </w:p>
        </w:tc>
        <w:tc>
          <w:tcPr>
            <w:tcW w:w="2443" w:type="dxa"/>
            <w:gridSpan w:val="2"/>
            <w:vMerge/>
            <w:vAlign w:val="center"/>
          </w:tcPr>
          <w:p w14:paraId="37442EEF"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75F19DC9" w14:textId="77777777" w:rsidTr="00286EE2">
        <w:trPr>
          <w:cantSplit/>
          <w:trHeight w:val="63"/>
          <w:jc w:val="center"/>
        </w:trPr>
        <w:tc>
          <w:tcPr>
            <w:tcW w:w="779" w:type="dxa"/>
            <w:gridSpan w:val="2"/>
            <w:vAlign w:val="center"/>
          </w:tcPr>
          <w:p w14:paraId="4EF230D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C48F569"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55FB8B4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升降机制动失灵</w:t>
            </w:r>
          </w:p>
        </w:tc>
        <w:tc>
          <w:tcPr>
            <w:tcW w:w="2443" w:type="dxa"/>
            <w:gridSpan w:val="2"/>
            <w:vMerge/>
            <w:vAlign w:val="center"/>
          </w:tcPr>
          <w:p w14:paraId="2E1BA765"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4E36243A" w14:textId="77777777" w:rsidTr="00286EE2">
        <w:trPr>
          <w:cantSplit/>
          <w:trHeight w:val="63"/>
          <w:jc w:val="center"/>
        </w:trPr>
        <w:tc>
          <w:tcPr>
            <w:tcW w:w="779" w:type="dxa"/>
            <w:gridSpan w:val="2"/>
            <w:vAlign w:val="center"/>
          </w:tcPr>
          <w:p w14:paraId="7FF6B8D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71F06E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C586EE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离合器装置失效</w:t>
            </w:r>
          </w:p>
        </w:tc>
        <w:tc>
          <w:tcPr>
            <w:tcW w:w="2443" w:type="dxa"/>
            <w:gridSpan w:val="2"/>
            <w:vMerge/>
            <w:vAlign w:val="center"/>
          </w:tcPr>
          <w:p w14:paraId="27A3B3D1"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22779F6C" w14:textId="77777777" w:rsidTr="00286EE2">
        <w:trPr>
          <w:cantSplit/>
          <w:trHeight w:val="63"/>
          <w:jc w:val="center"/>
        </w:trPr>
        <w:tc>
          <w:tcPr>
            <w:tcW w:w="779" w:type="dxa"/>
            <w:gridSpan w:val="2"/>
            <w:vAlign w:val="center"/>
          </w:tcPr>
          <w:p w14:paraId="64BCDDF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C9C9218"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5D9D672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班长下放吊锤过快</w:t>
            </w:r>
          </w:p>
        </w:tc>
        <w:tc>
          <w:tcPr>
            <w:tcW w:w="2443" w:type="dxa"/>
            <w:gridSpan w:val="2"/>
            <w:vMerge w:val="restart"/>
            <w:vAlign w:val="center"/>
          </w:tcPr>
          <w:p w14:paraId="7A8A309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吊锤伤人</w:t>
            </w:r>
          </w:p>
        </w:tc>
      </w:tr>
      <w:tr w:rsidR="001D6762" w:rsidRPr="00E038C1" w14:paraId="5E834B29" w14:textId="77777777" w:rsidTr="00286EE2">
        <w:trPr>
          <w:cantSplit/>
          <w:trHeight w:val="63"/>
          <w:jc w:val="center"/>
        </w:trPr>
        <w:tc>
          <w:tcPr>
            <w:tcW w:w="779" w:type="dxa"/>
            <w:gridSpan w:val="2"/>
            <w:vAlign w:val="center"/>
          </w:tcPr>
          <w:p w14:paraId="44B6CCC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3DAF40B"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1D1063C"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助手直接用手</w:t>
            </w:r>
            <w:proofErr w:type="gramStart"/>
            <w:r w:rsidRPr="00E038C1">
              <w:rPr>
                <w:rFonts w:asciiTheme="minorEastAsia" w:eastAsiaTheme="minorEastAsia" w:hAnsiTheme="minorEastAsia"/>
                <w:color w:val="000000"/>
                <w:sz w:val="21"/>
                <w:szCs w:val="21"/>
              </w:rPr>
              <w:t>拉锤杆</w:t>
            </w:r>
            <w:proofErr w:type="gramEnd"/>
          </w:p>
        </w:tc>
        <w:tc>
          <w:tcPr>
            <w:tcW w:w="2443" w:type="dxa"/>
            <w:gridSpan w:val="2"/>
            <w:vMerge/>
            <w:vAlign w:val="center"/>
          </w:tcPr>
          <w:p w14:paraId="7AE92D7F"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0AF1EF6A" w14:textId="77777777" w:rsidTr="00286EE2">
        <w:trPr>
          <w:cantSplit/>
          <w:trHeight w:val="63"/>
          <w:jc w:val="center"/>
        </w:trPr>
        <w:tc>
          <w:tcPr>
            <w:tcW w:w="779" w:type="dxa"/>
            <w:gridSpan w:val="2"/>
            <w:vAlign w:val="center"/>
          </w:tcPr>
          <w:p w14:paraId="5B5AA56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F88C852"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D79D27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吊锤杆与钻杆脱扣</w:t>
            </w:r>
          </w:p>
        </w:tc>
        <w:tc>
          <w:tcPr>
            <w:tcW w:w="2443" w:type="dxa"/>
            <w:gridSpan w:val="2"/>
            <w:vMerge/>
            <w:vAlign w:val="center"/>
          </w:tcPr>
          <w:p w14:paraId="458B4564"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0CD3781B" w14:textId="77777777" w:rsidTr="00286EE2">
        <w:trPr>
          <w:cantSplit/>
          <w:trHeight w:val="63"/>
          <w:jc w:val="center"/>
        </w:trPr>
        <w:tc>
          <w:tcPr>
            <w:tcW w:w="779" w:type="dxa"/>
            <w:gridSpan w:val="2"/>
            <w:vAlign w:val="center"/>
          </w:tcPr>
          <w:p w14:paraId="37C44C9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0BBCDD3"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FD3C04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班长升降钻杆过快</w:t>
            </w:r>
          </w:p>
        </w:tc>
        <w:tc>
          <w:tcPr>
            <w:tcW w:w="2443" w:type="dxa"/>
            <w:gridSpan w:val="2"/>
            <w:vAlign w:val="center"/>
          </w:tcPr>
          <w:p w14:paraId="3983B56A" w14:textId="77777777" w:rsidR="001D6762" w:rsidRPr="00E038C1" w:rsidRDefault="001D6762" w:rsidP="00F823F9">
            <w:pPr>
              <w:spacing w:before="21" w:after="21"/>
              <w:rPr>
                <w:rFonts w:asciiTheme="minorEastAsia" w:eastAsiaTheme="minorEastAsia" w:hAnsiTheme="minorEastAsia"/>
                <w:sz w:val="21"/>
                <w:szCs w:val="21"/>
              </w:rPr>
            </w:pPr>
            <w:proofErr w:type="gramStart"/>
            <w:r w:rsidRPr="00E038C1">
              <w:rPr>
                <w:rFonts w:asciiTheme="minorEastAsia" w:eastAsiaTheme="minorEastAsia" w:hAnsiTheme="minorEastAsia"/>
                <w:color w:val="000000"/>
                <w:sz w:val="21"/>
                <w:szCs w:val="21"/>
              </w:rPr>
              <w:t>垫叉砸手</w:t>
            </w:r>
            <w:proofErr w:type="gramEnd"/>
          </w:p>
        </w:tc>
      </w:tr>
      <w:tr w:rsidR="001D6762" w:rsidRPr="00E038C1" w14:paraId="25E30B20" w14:textId="77777777" w:rsidTr="00286EE2">
        <w:trPr>
          <w:cantSplit/>
          <w:trHeight w:val="63"/>
          <w:jc w:val="center"/>
        </w:trPr>
        <w:tc>
          <w:tcPr>
            <w:tcW w:w="779" w:type="dxa"/>
            <w:gridSpan w:val="2"/>
            <w:vAlign w:val="center"/>
          </w:tcPr>
          <w:p w14:paraId="2692B86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5B94825"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10118F8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反钻具时人力不足</w:t>
            </w:r>
          </w:p>
        </w:tc>
        <w:tc>
          <w:tcPr>
            <w:tcW w:w="2443" w:type="dxa"/>
            <w:gridSpan w:val="2"/>
            <w:vMerge w:val="restart"/>
            <w:vAlign w:val="center"/>
          </w:tcPr>
          <w:p w14:paraId="0CBC10F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工具反弹伤人</w:t>
            </w:r>
          </w:p>
        </w:tc>
      </w:tr>
      <w:tr w:rsidR="001D6762" w:rsidRPr="00E038C1" w14:paraId="09372C84" w14:textId="77777777" w:rsidTr="00286EE2">
        <w:trPr>
          <w:cantSplit/>
          <w:trHeight w:val="63"/>
          <w:jc w:val="center"/>
        </w:trPr>
        <w:tc>
          <w:tcPr>
            <w:tcW w:w="779" w:type="dxa"/>
            <w:gridSpan w:val="2"/>
            <w:vAlign w:val="center"/>
          </w:tcPr>
          <w:p w14:paraId="2259DB8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C4877DA"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32AD8E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钻具</w:t>
            </w:r>
            <w:r w:rsidRPr="00E038C1">
              <w:rPr>
                <w:rFonts w:asciiTheme="minorEastAsia" w:eastAsiaTheme="minorEastAsia" w:hAnsiTheme="minorEastAsia" w:hint="eastAsia"/>
                <w:color w:val="000000"/>
                <w:sz w:val="21"/>
                <w:szCs w:val="21"/>
              </w:rPr>
              <w:t>连接</w:t>
            </w:r>
            <w:r w:rsidRPr="00E038C1">
              <w:rPr>
                <w:rFonts w:asciiTheme="minorEastAsia" w:eastAsiaTheme="minorEastAsia" w:hAnsiTheme="minorEastAsia"/>
                <w:color w:val="000000"/>
                <w:sz w:val="21"/>
                <w:szCs w:val="21"/>
              </w:rPr>
              <w:t>过紧</w:t>
            </w:r>
          </w:p>
        </w:tc>
        <w:tc>
          <w:tcPr>
            <w:tcW w:w="2443" w:type="dxa"/>
            <w:gridSpan w:val="2"/>
            <w:vMerge/>
            <w:vAlign w:val="center"/>
          </w:tcPr>
          <w:p w14:paraId="0DD04015"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6B9FD3E2" w14:textId="77777777" w:rsidTr="00286EE2">
        <w:trPr>
          <w:cantSplit/>
          <w:trHeight w:val="63"/>
          <w:jc w:val="center"/>
        </w:trPr>
        <w:tc>
          <w:tcPr>
            <w:tcW w:w="779" w:type="dxa"/>
            <w:gridSpan w:val="2"/>
            <w:vAlign w:val="center"/>
          </w:tcPr>
          <w:p w14:paraId="130253C2"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B53F5A5"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F038F5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用手摸钢丝绳</w:t>
            </w:r>
          </w:p>
        </w:tc>
        <w:tc>
          <w:tcPr>
            <w:tcW w:w="2443" w:type="dxa"/>
            <w:gridSpan w:val="2"/>
            <w:vAlign w:val="center"/>
          </w:tcPr>
          <w:p w14:paraId="069DB7C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手被卷扬机夹住</w:t>
            </w:r>
          </w:p>
        </w:tc>
      </w:tr>
      <w:tr w:rsidR="001D6762" w:rsidRPr="00E038C1" w14:paraId="1DCBB68A" w14:textId="77777777" w:rsidTr="00286EE2">
        <w:trPr>
          <w:cantSplit/>
          <w:trHeight w:val="63"/>
          <w:jc w:val="center"/>
        </w:trPr>
        <w:tc>
          <w:tcPr>
            <w:tcW w:w="779" w:type="dxa"/>
            <w:gridSpan w:val="2"/>
            <w:vAlign w:val="center"/>
          </w:tcPr>
          <w:p w14:paraId="5C3FD41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7B95DF0"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D558E4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设备有缺陷</w:t>
            </w:r>
          </w:p>
        </w:tc>
        <w:tc>
          <w:tcPr>
            <w:tcW w:w="2443" w:type="dxa"/>
            <w:gridSpan w:val="2"/>
            <w:vAlign w:val="center"/>
          </w:tcPr>
          <w:p w14:paraId="163F848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机械设备受损</w:t>
            </w:r>
          </w:p>
        </w:tc>
      </w:tr>
      <w:tr w:rsidR="001D6762" w:rsidRPr="00E038C1" w14:paraId="1D930676" w14:textId="77777777" w:rsidTr="00286EE2">
        <w:trPr>
          <w:cantSplit/>
          <w:trHeight w:val="63"/>
          <w:jc w:val="center"/>
        </w:trPr>
        <w:tc>
          <w:tcPr>
            <w:tcW w:w="779" w:type="dxa"/>
            <w:gridSpan w:val="2"/>
            <w:vAlign w:val="center"/>
          </w:tcPr>
          <w:p w14:paraId="7FEBCA7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3C3A92D"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543DEAC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爬钻塔没防护设施</w:t>
            </w:r>
          </w:p>
        </w:tc>
        <w:tc>
          <w:tcPr>
            <w:tcW w:w="2443" w:type="dxa"/>
            <w:gridSpan w:val="2"/>
            <w:vAlign w:val="center"/>
          </w:tcPr>
          <w:p w14:paraId="6663CBEC"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人员坠落</w:t>
            </w:r>
          </w:p>
        </w:tc>
      </w:tr>
      <w:tr w:rsidR="001D6762" w:rsidRPr="00E038C1" w14:paraId="2312AD59" w14:textId="77777777" w:rsidTr="00286EE2">
        <w:trPr>
          <w:cantSplit/>
          <w:trHeight w:val="63"/>
          <w:jc w:val="center"/>
        </w:trPr>
        <w:tc>
          <w:tcPr>
            <w:tcW w:w="779" w:type="dxa"/>
            <w:gridSpan w:val="2"/>
            <w:vAlign w:val="center"/>
          </w:tcPr>
          <w:p w14:paraId="373F5E1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50A4F7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47971BF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勘测设备超期、带病使用</w:t>
            </w:r>
          </w:p>
        </w:tc>
        <w:tc>
          <w:tcPr>
            <w:tcW w:w="2443" w:type="dxa"/>
            <w:gridSpan w:val="2"/>
            <w:vAlign w:val="center"/>
          </w:tcPr>
          <w:p w14:paraId="0B17974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机械伤害</w:t>
            </w:r>
          </w:p>
        </w:tc>
      </w:tr>
      <w:tr w:rsidR="001D6762" w:rsidRPr="00E038C1" w14:paraId="61986EFA" w14:textId="77777777" w:rsidTr="00286EE2">
        <w:trPr>
          <w:cantSplit/>
          <w:trHeight w:val="63"/>
          <w:jc w:val="center"/>
        </w:trPr>
        <w:tc>
          <w:tcPr>
            <w:tcW w:w="779" w:type="dxa"/>
            <w:gridSpan w:val="2"/>
            <w:vAlign w:val="center"/>
          </w:tcPr>
          <w:p w14:paraId="3A8D2C04"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4DE573D"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0C5AB6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勘测设备违规操作</w:t>
            </w:r>
          </w:p>
        </w:tc>
        <w:tc>
          <w:tcPr>
            <w:tcW w:w="2443" w:type="dxa"/>
            <w:gridSpan w:val="2"/>
            <w:vAlign w:val="center"/>
          </w:tcPr>
          <w:p w14:paraId="6A4E86D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机械伤害</w:t>
            </w:r>
          </w:p>
        </w:tc>
      </w:tr>
      <w:tr w:rsidR="001D6762" w:rsidRPr="00E038C1" w14:paraId="2DAFAFA3" w14:textId="77777777" w:rsidTr="00286EE2">
        <w:trPr>
          <w:cantSplit/>
          <w:trHeight w:val="63"/>
          <w:jc w:val="center"/>
        </w:trPr>
        <w:tc>
          <w:tcPr>
            <w:tcW w:w="779" w:type="dxa"/>
            <w:gridSpan w:val="2"/>
            <w:vAlign w:val="center"/>
          </w:tcPr>
          <w:p w14:paraId="30C42C7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0EAE4FD"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E5F9F3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勘测设备运转部位无防护</w:t>
            </w:r>
          </w:p>
        </w:tc>
        <w:tc>
          <w:tcPr>
            <w:tcW w:w="2443" w:type="dxa"/>
            <w:gridSpan w:val="2"/>
            <w:vAlign w:val="center"/>
          </w:tcPr>
          <w:p w14:paraId="356CE59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机械伤害</w:t>
            </w:r>
          </w:p>
        </w:tc>
      </w:tr>
      <w:tr w:rsidR="001D6762" w:rsidRPr="00E038C1" w14:paraId="5C616509" w14:textId="77777777" w:rsidTr="00286EE2">
        <w:trPr>
          <w:cantSplit/>
          <w:trHeight w:val="63"/>
          <w:jc w:val="center"/>
        </w:trPr>
        <w:tc>
          <w:tcPr>
            <w:tcW w:w="779" w:type="dxa"/>
            <w:gridSpan w:val="2"/>
            <w:vAlign w:val="center"/>
          </w:tcPr>
          <w:p w14:paraId="22D44D7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45ABBBF8"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水上钻探</w:t>
            </w:r>
          </w:p>
        </w:tc>
        <w:tc>
          <w:tcPr>
            <w:tcW w:w="4305" w:type="dxa"/>
            <w:vAlign w:val="center"/>
          </w:tcPr>
          <w:p w14:paraId="685703B7"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钻探平台颠簸、周围没防护设施</w:t>
            </w:r>
          </w:p>
        </w:tc>
        <w:tc>
          <w:tcPr>
            <w:tcW w:w="2443" w:type="dxa"/>
            <w:gridSpan w:val="2"/>
            <w:vAlign w:val="center"/>
          </w:tcPr>
          <w:p w14:paraId="6D366F86"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color w:val="000000"/>
                <w:sz w:val="21"/>
                <w:szCs w:val="21"/>
              </w:rPr>
              <w:t>淹溺</w:t>
            </w:r>
          </w:p>
        </w:tc>
      </w:tr>
      <w:tr w:rsidR="001D6762" w:rsidRPr="00E038C1" w14:paraId="69798A5A" w14:textId="77777777" w:rsidTr="00286EE2">
        <w:trPr>
          <w:cantSplit/>
          <w:trHeight w:val="63"/>
          <w:jc w:val="center"/>
        </w:trPr>
        <w:tc>
          <w:tcPr>
            <w:tcW w:w="779" w:type="dxa"/>
            <w:gridSpan w:val="2"/>
            <w:vAlign w:val="center"/>
          </w:tcPr>
          <w:p w14:paraId="552E1F5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5755533"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152646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没有救生设备</w:t>
            </w:r>
          </w:p>
        </w:tc>
        <w:tc>
          <w:tcPr>
            <w:tcW w:w="2443" w:type="dxa"/>
            <w:gridSpan w:val="2"/>
            <w:vAlign w:val="center"/>
          </w:tcPr>
          <w:p w14:paraId="30E2022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color w:val="000000"/>
                <w:sz w:val="21"/>
                <w:szCs w:val="21"/>
              </w:rPr>
              <w:t>淹溺</w:t>
            </w:r>
          </w:p>
        </w:tc>
      </w:tr>
      <w:tr w:rsidR="001D6762" w:rsidRPr="00E038C1" w14:paraId="13E6D368" w14:textId="77777777" w:rsidTr="00286EE2">
        <w:trPr>
          <w:cantSplit/>
          <w:trHeight w:val="63"/>
          <w:jc w:val="center"/>
        </w:trPr>
        <w:tc>
          <w:tcPr>
            <w:tcW w:w="779" w:type="dxa"/>
            <w:gridSpan w:val="2"/>
            <w:vAlign w:val="center"/>
          </w:tcPr>
          <w:p w14:paraId="5FCB5A2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74EC9EA"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44A4C284"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color w:val="000000"/>
                <w:sz w:val="21"/>
                <w:szCs w:val="21"/>
              </w:rPr>
              <w:t>钻探船或平台没配灭火器</w:t>
            </w:r>
          </w:p>
        </w:tc>
        <w:tc>
          <w:tcPr>
            <w:tcW w:w="2443" w:type="dxa"/>
            <w:gridSpan w:val="2"/>
            <w:vAlign w:val="center"/>
          </w:tcPr>
          <w:p w14:paraId="7FC717B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hint="eastAsia"/>
                <w:color w:val="000000"/>
                <w:sz w:val="21"/>
                <w:szCs w:val="21"/>
              </w:rPr>
              <w:t>火灾</w:t>
            </w:r>
          </w:p>
        </w:tc>
      </w:tr>
      <w:tr w:rsidR="001D6762" w:rsidRPr="00E038C1" w14:paraId="5A0AA036" w14:textId="77777777" w:rsidTr="00286EE2">
        <w:trPr>
          <w:cantSplit/>
          <w:trHeight w:val="63"/>
          <w:jc w:val="center"/>
        </w:trPr>
        <w:tc>
          <w:tcPr>
            <w:tcW w:w="779" w:type="dxa"/>
            <w:gridSpan w:val="2"/>
            <w:vAlign w:val="center"/>
          </w:tcPr>
          <w:p w14:paraId="1CFF739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F033E81"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0A81A6F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水流太急</w:t>
            </w:r>
          </w:p>
        </w:tc>
        <w:tc>
          <w:tcPr>
            <w:tcW w:w="2443" w:type="dxa"/>
            <w:gridSpan w:val="2"/>
            <w:vAlign w:val="center"/>
          </w:tcPr>
          <w:p w14:paraId="2AF026B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钻探平台翻倒</w:t>
            </w:r>
          </w:p>
        </w:tc>
      </w:tr>
      <w:tr w:rsidR="001D6762" w:rsidRPr="00E038C1" w14:paraId="1C876EAB" w14:textId="77777777" w:rsidTr="00286EE2">
        <w:trPr>
          <w:cantSplit/>
          <w:trHeight w:val="63"/>
          <w:jc w:val="center"/>
        </w:trPr>
        <w:tc>
          <w:tcPr>
            <w:tcW w:w="779" w:type="dxa"/>
            <w:gridSpan w:val="2"/>
            <w:vAlign w:val="center"/>
          </w:tcPr>
          <w:p w14:paraId="77734D1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D629BC5"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AFE91A1"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没悬挂相关标志、浮标</w:t>
            </w:r>
          </w:p>
        </w:tc>
        <w:tc>
          <w:tcPr>
            <w:tcW w:w="2443" w:type="dxa"/>
            <w:gridSpan w:val="2"/>
            <w:vMerge w:val="restart"/>
            <w:vAlign w:val="center"/>
          </w:tcPr>
          <w:p w14:paraId="4325CF1D"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与过往船只相撞</w:t>
            </w:r>
          </w:p>
        </w:tc>
      </w:tr>
      <w:tr w:rsidR="001D6762" w:rsidRPr="00E038C1" w14:paraId="405701EC" w14:textId="77777777" w:rsidTr="00286EE2">
        <w:trPr>
          <w:cantSplit/>
          <w:trHeight w:val="63"/>
          <w:jc w:val="center"/>
        </w:trPr>
        <w:tc>
          <w:tcPr>
            <w:tcW w:w="779" w:type="dxa"/>
            <w:gridSpan w:val="2"/>
            <w:vAlign w:val="center"/>
          </w:tcPr>
          <w:p w14:paraId="1EB64FB2"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31C0F9E"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69003D3"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夜间作业照明不足</w:t>
            </w:r>
          </w:p>
        </w:tc>
        <w:tc>
          <w:tcPr>
            <w:tcW w:w="2443" w:type="dxa"/>
            <w:gridSpan w:val="2"/>
            <w:vMerge/>
            <w:vAlign w:val="center"/>
          </w:tcPr>
          <w:p w14:paraId="0DEFB748"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008C035F" w14:textId="77777777" w:rsidTr="00286EE2">
        <w:trPr>
          <w:cantSplit/>
          <w:trHeight w:val="63"/>
          <w:jc w:val="center"/>
        </w:trPr>
        <w:tc>
          <w:tcPr>
            <w:tcW w:w="779" w:type="dxa"/>
            <w:gridSpan w:val="2"/>
            <w:vAlign w:val="center"/>
          </w:tcPr>
          <w:p w14:paraId="24A6A88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89B7FE9"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086CAB5"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没与相关主管部门联系封航或发布封航公告</w:t>
            </w:r>
          </w:p>
        </w:tc>
        <w:tc>
          <w:tcPr>
            <w:tcW w:w="2443" w:type="dxa"/>
            <w:gridSpan w:val="2"/>
            <w:vMerge/>
            <w:vAlign w:val="center"/>
          </w:tcPr>
          <w:p w14:paraId="7E1B8360" w14:textId="77777777" w:rsidR="001D6762" w:rsidRPr="00E038C1" w:rsidRDefault="001D6762" w:rsidP="00F823F9">
            <w:pPr>
              <w:spacing w:before="21" w:after="21"/>
              <w:rPr>
                <w:rFonts w:asciiTheme="minorEastAsia" w:eastAsiaTheme="minorEastAsia" w:hAnsiTheme="minorEastAsia"/>
                <w:sz w:val="21"/>
                <w:szCs w:val="21"/>
              </w:rPr>
            </w:pPr>
          </w:p>
        </w:tc>
      </w:tr>
      <w:tr w:rsidR="001D6762" w:rsidRPr="00E038C1" w14:paraId="1731C039" w14:textId="77777777" w:rsidTr="00286EE2">
        <w:trPr>
          <w:cantSplit/>
          <w:trHeight w:val="63"/>
          <w:jc w:val="center"/>
        </w:trPr>
        <w:tc>
          <w:tcPr>
            <w:tcW w:w="779" w:type="dxa"/>
            <w:gridSpan w:val="2"/>
            <w:vAlign w:val="center"/>
          </w:tcPr>
          <w:p w14:paraId="7E66D4E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4A020C87"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山上钻探</w:t>
            </w:r>
          </w:p>
        </w:tc>
        <w:tc>
          <w:tcPr>
            <w:tcW w:w="4305" w:type="dxa"/>
            <w:vAlign w:val="center"/>
          </w:tcPr>
          <w:p w14:paraId="4BA7633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在山上生火或抽烟</w:t>
            </w:r>
          </w:p>
        </w:tc>
        <w:tc>
          <w:tcPr>
            <w:tcW w:w="2443" w:type="dxa"/>
            <w:gridSpan w:val="2"/>
            <w:vAlign w:val="center"/>
          </w:tcPr>
          <w:p w14:paraId="6F97374F"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失火</w:t>
            </w:r>
          </w:p>
        </w:tc>
      </w:tr>
      <w:tr w:rsidR="001D6762" w:rsidRPr="00E038C1" w14:paraId="5C845642" w14:textId="77777777" w:rsidTr="00286EE2">
        <w:trPr>
          <w:cantSplit/>
          <w:trHeight w:val="63"/>
          <w:jc w:val="center"/>
        </w:trPr>
        <w:tc>
          <w:tcPr>
            <w:tcW w:w="779" w:type="dxa"/>
            <w:gridSpan w:val="2"/>
            <w:vAlign w:val="center"/>
          </w:tcPr>
          <w:p w14:paraId="495C27E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F74472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5ADA6268"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下雨路滑、自己不小心</w:t>
            </w:r>
          </w:p>
        </w:tc>
        <w:tc>
          <w:tcPr>
            <w:tcW w:w="2443" w:type="dxa"/>
            <w:gridSpan w:val="2"/>
            <w:vAlign w:val="center"/>
          </w:tcPr>
          <w:p w14:paraId="06FE1550"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跌倒</w:t>
            </w:r>
          </w:p>
        </w:tc>
      </w:tr>
      <w:tr w:rsidR="001D6762" w:rsidRPr="00E038C1" w14:paraId="55CC7411" w14:textId="77777777" w:rsidTr="00286EE2">
        <w:trPr>
          <w:cantSplit/>
          <w:trHeight w:val="63"/>
          <w:jc w:val="center"/>
        </w:trPr>
        <w:tc>
          <w:tcPr>
            <w:tcW w:w="779" w:type="dxa"/>
            <w:gridSpan w:val="2"/>
            <w:vAlign w:val="center"/>
          </w:tcPr>
          <w:p w14:paraId="5535835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0FC6013"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CFE669B"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雷电、暴雨、防雷装置不合格</w:t>
            </w:r>
          </w:p>
        </w:tc>
        <w:tc>
          <w:tcPr>
            <w:tcW w:w="2443" w:type="dxa"/>
            <w:gridSpan w:val="2"/>
            <w:vAlign w:val="center"/>
          </w:tcPr>
          <w:p w14:paraId="76B340DE"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雷击</w:t>
            </w:r>
          </w:p>
        </w:tc>
      </w:tr>
      <w:tr w:rsidR="001D6762" w:rsidRPr="00E038C1" w14:paraId="0C3D41D9" w14:textId="77777777" w:rsidTr="00286EE2">
        <w:trPr>
          <w:cantSplit/>
          <w:trHeight w:val="63"/>
          <w:jc w:val="center"/>
        </w:trPr>
        <w:tc>
          <w:tcPr>
            <w:tcW w:w="779" w:type="dxa"/>
            <w:gridSpan w:val="2"/>
            <w:vAlign w:val="center"/>
          </w:tcPr>
          <w:p w14:paraId="148A066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E246055"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24905839"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蚊虫、毒蛇、野兽、马蜂窝</w:t>
            </w:r>
          </w:p>
        </w:tc>
        <w:tc>
          <w:tcPr>
            <w:tcW w:w="2443" w:type="dxa"/>
            <w:gridSpan w:val="2"/>
            <w:vAlign w:val="center"/>
          </w:tcPr>
          <w:p w14:paraId="50955727"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生病、中毒、受伤</w:t>
            </w:r>
          </w:p>
        </w:tc>
      </w:tr>
      <w:tr w:rsidR="001D6762" w:rsidRPr="00E038C1" w14:paraId="26C9CEBA" w14:textId="77777777" w:rsidTr="00286EE2">
        <w:trPr>
          <w:cantSplit/>
          <w:trHeight w:val="63"/>
          <w:jc w:val="center"/>
        </w:trPr>
        <w:tc>
          <w:tcPr>
            <w:tcW w:w="779" w:type="dxa"/>
            <w:gridSpan w:val="2"/>
            <w:vAlign w:val="center"/>
          </w:tcPr>
          <w:p w14:paraId="0352DBB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CC49E6E"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DFEA15A"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气候炎热</w:t>
            </w:r>
          </w:p>
        </w:tc>
        <w:tc>
          <w:tcPr>
            <w:tcW w:w="2443" w:type="dxa"/>
            <w:gridSpan w:val="2"/>
            <w:vAlign w:val="center"/>
          </w:tcPr>
          <w:p w14:paraId="6C80DDCC" w14:textId="77777777" w:rsidR="001D6762" w:rsidRPr="00E038C1" w:rsidRDefault="001D6762" w:rsidP="00F823F9">
            <w:pPr>
              <w:spacing w:before="21" w:after="21"/>
              <w:rPr>
                <w:rFonts w:asciiTheme="minorEastAsia" w:eastAsiaTheme="minorEastAsia" w:hAnsiTheme="minorEastAsia"/>
                <w:sz w:val="21"/>
                <w:szCs w:val="21"/>
              </w:rPr>
            </w:pPr>
            <w:r w:rsidRPr="00E038C1">
              <w:rPr>
                <w:rFonts w:asciiTheme="minorEastAsia" w:eastAsiaTheme="minorEastAsia" w:hAnsiTheme="minorEastAsia"/>
                <w:color w:val="000000"/>
                <w:sz w:val="21"/>
                <w:szCs w:val="21"/>
              </w:rPr>
              <w:t>中暑</w:t>
            </w:r>
          </w:p>
        </w:tc>
      </w:tr>
      <w:tr w:rsidR="001D6762" w:rsidRPr="00E038C1" w14:paraId="2B129C04" w14:textId="77777777" w:rsidTr="00286EE2">
        <w:trPr>
          <w:cantSplit/>
          <w:trHeight w:val="63"/>
          <w:jc w:val="center"/>
        </w:trPr>
        <w:tc>
          <w:tcPr>
            <w:tcW w:w="779" w:type="dxa"/>
            <w:gridSpan w:val="2"/>
            <w:vAlign w:val="center"/>
          </w:tcPr>
          <w:p w14:paraId="23B930E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1296CBFE"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硐</w:t>
            </w:r>
            <w:proofErr w:type="gramEnd"/>
            <w:r w:rsidRPr="00E038C1">
              <w:rPr>
                <w:rFonts w:asciiTheme="minorEastAsia" w:eastAsiaTheme="minorEastAsia" w:hAnsiTheme="minorEastAsia"/>
                <w:color w:val="000000"/>
                <w:sz w:val="21"/>
                <w:szCs w:val="21"/>
              </w:rPr>
              <w:t>内钻探</w:t>
            </w:r>
          </w:p>
        </w:tc>
        <w:tc>
          <w:tcPr>
            <w:tcW w:w="4305" w:type="dxa"/>
            <w:vAlign w:val="center"/>
          </w:tcPr>
          <w:p w14:paraId="3E1C8539"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硐</w:t>
            </w:r>
            <w:proofErr w:type="gramEnd"/>
            <w:r w:rsidRPr="00E038C1">
              <w:rPr>
                <w:rFonts w:asciiTheme="minorEastAsia" w:eastAsiaTheme="minorEastAsia" w:hAnsiTheme="minorEastAsia"/>
                <w:color w:val="000000"/>
                <w:sz w:val="21"/>
                <w:szCs w:val="21"/>
              </w:rPr>
              <w:t>内存在大量废气、烟、灰尘，缺氧</w:t>
            </w:r>
          </w:p>
        </w:tc>
        <w:tc>
          <w:tcPr>
            <w:tcW w:w="2443" w:type="dxa"/>
            <w:gridSpan w:val="2"/>
            <w:vAlign w:val="center"/>
          </w:tcPr>
          <w:p w14:paraId="672FAD2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昏倒或感到严重不适</w:t>
            </w:r>
          </w:p>
        </w:tc>
      </w:tr>
      <w:tr w:rsidR="001D6762" w:rsidRPr="00E038C1" w14:paraId="65049E80" w14:textId="77777777" w:rsidTr="00286EE2">
        <w:trPr>
          <w:cantSplit/>
          <w:trHeight w:val="63"/>
          <w:jc w:val="center"/>
        </w:trPr>
        <w:tc>
          <w:tcPr>
            <w:tcW w:w="779" w:type="dxa"/>
            <w:gridSpan w:val="2"/>
            <w:vAlign w:val="center"/>
          </w:tcPr>
          <w:p w14:paraId="60F2109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174A0AB"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244921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探头石掉下</w:t>
            </w:r>
          </w:p>
        </w:tc>
        <w:tc>
          <w:tcPr>
            <w:tcW w:w="2443" w:type="dxa"/>
            <w:gridSpan w:val="2"/>
            <w:vAlign w:val="center"/>
          </w:tcPr>
          <w:p w14:paraId="0BA5719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砸伤人</w:t>
            </w:r>
          </w:p>
        </w:tc>
      </w:tr>
      <w:tr w:rsidR="001D6762" w:rsidRPr="00E038C1" w14:paraId="461B87C5" w14:textId="77777777" w:rsidTr="00286EE2">
        <w:trPr>
          <w:cantSplit/>
          <w:trHeight w:val="63"/>
          <w:jc w:val="center"/>
        </w:trPr>
        <w:tc>
          <w:tcPr>
            <w:tcW w:w="779" w:type="dxa"/>
            <w:gridSpan w:val="2"/>
            <w:vAlign w:val="center"/>
          </w:tcPr>
          <w:p w14:paraId="560FA4C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131B4B9"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5AEEE0CB"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拉设电线</w:t>
            </w:r>
            <w:proofErr w:type="gramEnd"/>
            <w:r w:rsidRPr="00E038C1">
              <w:rPr>
                <w:rFonts w:asciiTheme="minorEastAsia" w:eastAsiaTheme="minorEastAsia" w:hAnsiTheme="minorEastAsia"/>
                <w:color w:val="000000"/>
                <w:sz w:val="21"/>
                <w:szCs w:val="21"/>
              </w:rPr>
              <w:t>不规范、没有配备相应的防护装置</w:t>
            </w:r>
          </w:p>
        </w:tc>
        <w:tc>
          <w:tcPr>
            <w:tcW w:w="2443" w:type="dxa"/>
            <w:gridSpan w:val="2"/>
            <w:vAlign w:val="center"/>
          </w:tcPr>
          <w:p w14:paraId="19329F7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触 电</w:t>
            </w:r>
          </w:p>
        </w:tc>
      </w:tr>
      <w:tr w:rsidR="001D6762" w:rsidRPr="00E038C1" w14:paraId="522BB47B" w14:textId="77777777" w:rsidTr="00286EE2">
        <w:trPr>
          <w:cantSplit/>
          <w:trHeight w:val="63"/>
          <w:jc w:val="center"/>
        </w:trPr>
        <w:tc>
          <w:tcPr>
            <w:tcW w:w="779" w:type="dxa"/>
            <w:gridSpan w:val="2"/>
            <w:vAlign w:val="center"/>
          </w:tcPr>
          <w:p w14:paraId="59B7F6E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0187DBE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物探作业</w:t>
            </w:r>
          </w:p>
        </w:tc>
        <w:tc>
          <w:tcPr>
            <w:tcW w:w="4305" w:type="dxa"/>
            <w:vAlign w:val="center"/>
          </w:tcPr>
          <w:p w14:paraId="540BFA8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地震勘探及孔、洞穿</w:t>
            </w:r>
            <w:proofErr w:type="gramStart"/>
            <w:r w:rsidRPr="00E038C1">
              <w:rPr>
                <w:rFonts w:asciiTheme="minorEastAsia" w:eastAsiaTheme="minorEastAsia" w:hAnsiTheme="minorEastAsia" w:hint="eastAsia"/>
                <w:color w:val="000000"/>
                <w:sz w:val="21"/>
                <w:szCs w:val="21"/>
              </w:rPr>
              <w:t>透使用</w:t>
            </w:r>
            <w:proofErr w:type="gramEnd"/>
            <w:r w:rsidRPr="00E038C1">
              <w:rPr>
                <w:rFonts w:asciiTheme="minorEastAsia" w:eastAsiaTheme="minorEastAsia" w:hAnsiTheme="minorEastAsia" w:hint="eastAsia"/>
                <w:color w:val="000000"/>
                <w:sz w:val="21"/>
                <w:szCs w:val="21"/>
              </w:rPr>
              <w:t>的炸药、雷管、爆机不合格；无证上岗；操作不当，洞室爆炸作业无排风设施，未戴防毒面具</w:t>
            </w:r>
          </w:p>
        </w:tc>
        <w:tc>
          <w:tcPr>
            <w:tcW w:w="2443" w:type="dxa"/>
            <w:gridSpan w:val="2"/>
            <w:vAlign w:val="center"/>
          </w:tcPr>
          <w:p w14:paraId="6A97873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564D8B38" w14:textId="77777777" w:rsidTr="00286EE2">
        <w:trPr>
          <w:cantSplit/>
          <w:trHeight w:val="63"/>
          <w:jc w:val="center"/>
        </w:trPr>
        <w:tc>
          <w:tcPr>
            <w:tcW w:w="779" w:type="dxa"/>
            <w:gridSpan w:val="2"/>
            <w:vAlign w:val="center"/>
          </w:tcPr>
          <w:p w14:paraId="2DCA093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AD003F5"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9348F5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水上作业无证、违章驾驶船只；违章作业；未穿救生衣</w:t>
            </w:r>
          </w:p>
        </w:tc>
        <w:tc>
          <w:tcPr>
            <w:tcW w:w="2443" w:type="dxa"/>
            <w:gridSpan w:val="2"/>
            <w:vAlign w:val="center"/>
          </w:tcPr>
          <w:p w14:paraId="506BE56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翻船、溺水造成人员伤亡、财产损失</w:t>
            </w:r>
          </w:p>
        </w:tc>
      </w:tr>
      <w:tr w:rsidR="001D6762" w:rsidRPr="00E038C1" w14:paraId="59350B60" w14:textId="77777777" w:rsidTr="00286EE2">
        <w:trPr>
          <w:cantSplit/>
          <w:trHeight w:val="63"/>
          <w:jc w:val="center"/>
        </w:trPr>
        <w:tc>
          <w:tcPr>
            <w:tcW w:w="779" w:type="dxa"/>
            <w:gridSpan w:val="2"/>
            <w:vAlign w:val="center"/>
          </w:tcPr>
          <w:p w14:paraId="5366246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08E819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460D79D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洞室作业洞室顶部掉块，洞室爆炸作业无排风设施，未戴防毒面具</w:t>
            </w:r>
          </w:p>
        </w:tc>
        <w:tc>
          <w:tcPr>
            <w:tcW w:w="2443" w:type="dxa"/>
            <w:gridSpan w:val="2"/>
            <w:vAlign w:val="center"/>
          </w:tcPr>
          <w:p w14:paraId="0E07B84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45B895E4" w14:textId="77777777" w:rsidTr="00286EE2">
        <w:trPr>
          <w:cantSplit/>
          <w:trHeight w:val="63"/>
          <w:jc w:val="center"/>
        </w:trPr>
        <w:tc>
          <w:tcPr>
            <w:tcW w:w="779" w:type="dxa"/>
            <w:gridSpan w:val="2"/>
            <w:vAlign w:val="center"/>
          </w:tcPr>
          <w:p w14:paraId="6C37796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739FED3"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6F1AF5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高边坡作业未戴戴安全帽，未安全绳，未穿防滑鞋</w:t>
            </w:r>
          </w:p>
        </w:tc>
        <w:tc>
          <w:tcPr>
            <w:tcW w:w="2443" w:type="dxa"/>
            <w:gridSpan w:val="2"/>
            <w:vAlign w:val="center"/>
          </w:tcPr>
          <w:p w14:paraId="30E1139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高空坠落或滑落引起人员伤亡</w:t>
            </w:r>
          </w:p>
        </w:tc>
      </w:tr>
      <w:tr w:rsidR="001D6762" w:rsidRPr="00E038C1" w14:paraId="1BC38FE9" w14:textId="77777777" w:rsidTr="00286EE2">
        <w:trPr>
          <w:cantSplit/>
          <w:trHeight w:val="63"/>
          <w:jc w:val="center"/>
        </w:trPr>
        <w:tc>
          <w:tcPr>
            <w:tcW w:w="779" w:type="dxa"/>
            <w:gridSpan w:val="2"/>
            <w:vAlign w:val="center"/>
          </w:tcPr>
          <w:p w14:paraId="232B950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A010C8D"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54B6359" w14:textId="77777777" w:rsidR="001D6762" w:rsidRPr="00E038C1" w:rsidRDefault="001D6762" w:rsidP="00F823F9">
            <w:pPr>
              <w:spacing w:line="360" w:lineRule="exact"/>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电火花震源作业违章操作</w:t>
            </w:r>
          </w:p>
          <w:p w14:paraId="682F3D4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高电压保护不足</w:t>
            </w:r>
          </w:p>
        </w:tc>
        <w:tc>
          <w:tcPr>
            <w:tcW w:w="2443" w:type="dxa"/>
            <w:gridSpan w:val="2"/>
            <w:vAlign w:val="center"/>
          </w:tcPr>
          <w:p w14:paraId="774E8EA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574A9F01" w14:textId="77777777" w:rsidTr="00286EE2">
        <w:trPr>
          <w:cantSplit/>
          <w:trHeight w:val="63"/>
          <w:jc w:val="center"/>
        </w:trPr>
        <w:tc>
          <w:tcPr>
            <w:tcW w:w="779" w:type="dxa"/>
            <w:gridSpan w:val="2"/>
            <w:vAlign w:val="center"/>
          </w:tcPr>
          <w:p w14:paraId="6D0C8B9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155524A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现场岩土试验</w:t>
            </w:r>
          </w:p>
        </w:tc>
        <w:tc>
          <w:tcPr>
            <w:tcW w:w="4305" w:type="dxa"/>
          </w:tcPr>
          <w:p w14:paraId="7E6C2F6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深洞室缺氧</w:t>
            </w:r>
          </w:p>
        </w:tc>
        <w:tc>
          <w:tcPr>
            <w:tcW w:w="2443" w:type="dxa"/>
            <w:gridSpan w:val="2"/>
          </w:tcPr>
          <w:p w14:paraId="17634B4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窒息伤亡</w:t>
            </w:r>
          </w:p>
        </w:tc>
      </w:tr>
      <w:tr w:rsidR="001D6762" w:rsidRPr="00E038C1" w14:paraId="12A8C747" w14:textId="77777777" w:rsidTr="00286EE2">
        <w:trPr>
          <w:cantSplit/>
          <w:trHeight w:val="63"/>
          <w:jc w:val="center"/>
        </w:trPr>
        <w:tc>
          <w:tcPr>
            <w:tcW w:w="779" w:type="dxa"/>
            <w:gridSpan w:val="2"/>
            <w:vAlign w:val="center"/>
          </w:tcPr>
          <w:p w14:paraId="20EC7AD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2B3235D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tcPr>
          <w:p w14:paraId="4047825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有害气体超标</w:t>
            </w:r>
          </w:p>
        </w:tc>
        <w:tc>
          <w:tcPr>
            <w:tcW w:w="2443" w:type="dxa"/>
            <w:gridSpan w:val="2"/>
          </w:tcPr>
          <w:p w14:paraId="126047A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窒息伤亡</w:t>
            </w:r>
          </w:p>
        </w:tc>
      </w:tr>
      <w:tr w:rsidR="001D6762" w:rsidRPr="00E038C1" w14:paraId="16B42169" w14:textId="77777777" w:rsidTr="00286EE2">
        <w:trPr>
          <w:cantSplit/>
          <w:trHeight w:val="63"/>
          <w:jc w:val="center"/>
        </w:trPr>
        <w:tc>
          <w:tcPr>
            <w:tcW w:w="779" w:type="dxa"/>
            <w:gridSpan w:val="2"/>
            <w:vAlign w:val="center"/>
          </w:tcPr>
          <w:p w14:paraId="26D940F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779EDB9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45AF3B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核子密度仪泄露</w:t>
            </w:r>
          </w:p>
        </w:tc>
        <w:tc>
          <w:tcPr>
            <w:tcW w:w="2443" w:type="dxa"/>
            <w:gridSpan w:val="2"/>
            <w:vAlign w:val="center"/>
          </w:tcPr>
          <w:p w14:paraId="5045896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放射性伤害</w:t>
            </w:r>
          </w:p>
        </w:tc>
      </w:tr>
      <w:tr w:rsidR="001D6762" w:rsidRPr="00E038C1" w14:paraId="3C286474" w14:textId="77777777" w:rsidTr="00286EE2">
        <w:trPr>
          <w:cantSplit/>
          <w:trHeight w:val="63"/>
          <w:jc w:val="center"/>
        </w:trPr>
        <w:tc>
          <w:tcPr>
            <w:tcW w:w="779" w:type="dxa"/>
            <w:gridSpan w:val="2"/>
            <w:vAlign w:val="center"/>
          </w:tcPr>
          <w:p w14:paraId="1F4FF84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59F5C1F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441E332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岩样制作爆破及粉尘</w:t>
            </w:r>
          </w:p>
        </w:tc>
        <w:tc>
          <w:tcPr>
            <w:tcW w:w="2443" w:type="dxa"/>
            <w:gridSpan w:val="2"/>
            <w:vAlign w:val="center"/>
          </w:tcPr>
          <w:p w14:paraId="559E7CD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爆破伤亡、粉尘致肺病</w:t>
            </w:r>
          </w:p>
        </w:tc>
      </w:tr>
      <w:tr w:rsidR="001D6762" w:rsidRPr="00E038C1" w14:paraId="7CAB9503" w14:textId="77777777" w:rsidTr="00286EE2">
        <w:trPr>
          <w:cantSplit/>
          <w:trHeight w:val="63"/>
          <w:jc w:val="center"/>
        </w:trPr>
        <w:tc>
          <w:tcPr>
            <w:tcW w:w="779" w:type="dxa"/>
            <w:gridSpan w:val="2"/>
            <w:vAlign w:val="center"/>
          </w:tcPr>
          <w:p w14:paraId="19D0F50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0053B049"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59E853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塌方、坠物</w:t>
            </w:r>
          </w:p>
        </w:tc>
        <w:tc>
          <w:tcPr>
            <w:tcW w:w="2443" w:type="dxa"/>
            <w:gridSpan w:val="2"/>
            <w:vAlign w:val="center"/>
          </w:tcPr>
          <w:p w14:paraId="4D6A28C9"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砸致伤亡</w:t>
            </w:r>
            <w:proofErr w:type="gramEnd"/>
          </w:p>
        </w:tc>
      </w:tr>
      <w:tr w:rsidR="001D6762" w:rsidRPr="00E038C1" w14:paraId="4F001EA6" w14:textId="77777777" w:rsidTr="00286EE2">
        <w:trPr>
          <w:cantSplit/>
          <w:trHeight w:val="63"/>
          <w:jc w:val="center"/>
        </w:trPr>
        <w:tc>
          <w:tcPr>
            <w:tcW w:w="779" w:type="dxa"/>
            <w:gridSpan w:val="2"/>
            <w:vAlign w:val="center"/>
          </w:tcPr>
          <w:p w14:paraId="26C06A4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3EB9C650"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7F9BE7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边坡失稳</w:t>
            </w:r>
          </w:p>
        </w:tc>
        <w:tc>
          <w:tcPr>
            <w:tcW w:w="2443" w:type="dxa"/>
            <w:gridSpan w:val="2"/>
            <w:vAlign w:val="center"/>
          </w:tcPr>
          <w:p w14:paraId="430C6EB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压致伤亡</w:t>
            </w:r>
          </w:p>
        </w:tc>
      </w:tr>
      <w:tr w:rsidR="001D6762" w:rsidRPr="00E038C1" w14:paraId="5E5C4F16" w14:textId="77777777" w:rsidTr="00286EE2">
        <w:trPr>
          <w:cantSplit/>
          <w:trHeight w:val="63"/>
          <w:jc w:val="center"/>
        </w:trPr>
        <w:tc>
          <w:tcPr>
            <w:tcW w:w="779" w:type="dxa"/>
            <w:gridSpan w:val="2"/>
            <w:vAlign w:val="center"/>
          </w:tcPr>
          <w:p w14:paraId="0FCEA68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5D868E9"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A3D658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压重坍塌</w:t>
            </w:r>
          </w:p>
        </w:tc>
        <w:tc>
          <w:tcPr>
            <w:tcW w:w="2443" w:type="dxa"/>
            <w:gridSpan w:val="2"/>
            <w:vAlign w:val="center"/>
          </w:tcPr>
          <w:p w14:paraId="006C85F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压致伤亡</w:t>
            </w:r>
          </w:p>
        </w:tc>
      </w:tr>
      <w:tr w:rsidR="001D6762" w:rsidRPr="00E038C1" w14:paraId="71D2AEFE" w14:textId="77777777" w:rsidTr="00286EE2">
        <w:trPr>
          <w:cantSplit/>
          <w:trHeight w:val="63"/>
          <w:jc w:val="center"/>
        </w:trPr>
        <w:tc>
          <w:tcPr>
            <w:tcW w:w="779" w:type="dxa"/>
            <w:gridSpan w:val="2"/>
            <w:vAlign w:val="center"/>
          </w:tcPr>
          <w:p w14:paraId="06E4778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5C9F8AB"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055794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围岩掉块</w:t>
            </w:r>
          </w:p>
        </w:tc>
        <w:tc>
          <w:tcPr>
            <w:tcW w:w="2443" w:type="dxa"/>
            <w:gridSpan w:val="2"/>
            <w:vAlign w:val="center"/>
          </w:tcPr>
          <w:p w14:paraId="5A1BA696"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砸致伤亡</w:t>
            </w:r>
            <w:proofErr w:type="gramEnd"/>
          </w:p>
        </w:tc>
      </w:tr>
      <w:tr w:rsidR="001D6762" w:rsidRPr="00E038C1" w14:paraId="46C6A405" w14:textId="77777777" w:rsidTr="00286EE2">
        <w:trPr>
          <w:cantSplit/>
          <w:trHeight w:val="63"/>
          <w:jc w:val="center"/>
        </w:trPr>
        <w:tc>
          <w:tcPr>
            <w:tcW w:w="779" w:type="dxa"/>
            <w:gridSpan w:val="2"/>
            <w:vAlign w:val="center"/>
          </w:tcPr>
          <w:p w14:paraId="48F5AA3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38FA167"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82FA05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电线漏电</w:t>
            </w:r>
          </w:p>
        </w:tc>
        <w:tc>
          <w:tcPr>
            <w:tcW w:w="2443" w:type="dxa"/>
            <w:gridSpan w:val="2"/>
            <w:vAlign w:val="center"/>
          </w:tcPr>
          <w:p w14:paraId="2627251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触电伤亡</w:t>
            </w:r>
          </w:p>
        </w:tc>
      </w:tr>
      <w:tr w:rsidR="001D6762" w:rsidRPr="00E038C1" w14:paraId="26B4CE1A" w14:textId="77777777" w:rsidTr="00286EE2">
        <w:trPr>
          <w:cantSplit/>
          <w:trHeight w:val="63"/>
          <w:jc w:val="center"/>
        </w:trPr>
        <w:tc>
          <w:tcPr>
            <w:tcW w:w="779" w:type="dxa"/>
            <w:gridSpan w:val="2"/>
            <w:vAlign w:val="center"/>
          </w:tcPr>
          <w:p w14:paraId="077007D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FEAB97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1AD9368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深洞室缺氧</w:t>
            </w:r>
          </w:p>
        </w:tc>
        <w:tc>
          <w:tcPr>
            <w:tcW w:w="2443" w:type="dxa"/>
            <w:gridSpan w:val="2"/>
            <w:vAlign w:val="center"/>
          </w:tcPr>
          <w:p w14:paraId="1A0E03C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窒息伤亡</w:t>
            </w:r>
          </w:p>
        </w:tc>
      </w:tr>
      <w:tr w:rsidR="001D6762" w:rsidRPr="00E038C1" w14:paraId="490739F3" w14:textId="77777777" w:rsidTr="00286EE2">
        <w:trPr>
          <w:cantSplit/>
          <w:trHeight w:val="63"/>
          <w:jc w:val="center"/>
        </w:trPr>
        <w:tc>
          <w:tcPr>
            <w:tcW w:w="779" w:type="dxa"/>
            <w:gridSpan w:val="2"/>
            <w:vAlign w:val="center"/>
          </w:tcPr>
          <w:p w14:paraId="7E6AA50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C48DDB9"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26ED6C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有害气体</w:t>
            </w:r>
          </w:p>
        </w:tc>
        <w:tc>
          <w:tcPr>
            <w:tcW w:w="2443" w:type="dxa"/>
            <w:gridSpan w:val="2"/>
            <w:vAlign w:val="center"/>
          </w:tcPr>
          <w:p w14:paraId="2133531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窒息伤亡</w:t>
            </w:r>
          </w:p>
        </w:tc>
      </w:tr>
      <w:tr w:rsidR="001D6762" w:rsidRPr="00E038C1" w14:paraId="3A327220" w14:textId="77777777" w:rsidTr="00286EE2">
        <w:trPr>
          <w:cantSplit/>
          <w:trHeight w:val="63"/>
          <w:jc w:val="center"/>
        </w:trPr>
        <w:tc>
          <w:tcPr>
            <w:tcW w:w="779" w:type="dxa"/>
            <w:gridSpan w:val="2"/>
            <w:vAlign w:val="center"/>
          </w:tcPr>
          <w:p w14:paraId="7EE3E4A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7C830AB"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5FFBA9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高压油管爆裂</w:t>
            </w:r>
          </w:p>
        </w:tc>
        <w:tc>
          <w:tcPr>
            <w:tcW w:w="2443" w:type="dxa"/>
            <w:gridSpan w:val="2"/>
            <w:vAlign w:val="center"/>
          </w:tcPr>
          <w:p w14:paraId="5EA6A5C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迸射伤亡</w:t>
            </w:r>
          </w:p>
        </w:tc>
      </w:tr>
      <w:tr w:rsidR="001D6762" w:rsidRPr="00E038C1" w14:paraId="3C9327E8" w14:textId="77777777" w:rsidTr="00286EE2">
        <w:trPr>
          <w:cantSplit/>
          <w:trHeight w:val="63"/>
          <w:jc w:val="center"/>
        </w:trPr>
        <w:tc>
          <w:tcPr>
            <w:tcW w:w="779" w:type="dxa"/>
            <w:gridSpan w:val="2"/>
            <w:vAlign w:val="center"/>
          </w:tcPr>
          <w:p w14:paraId="0A10995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9D708E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97C5FA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雷电</w:t>
            </w:r>
          </w:p>
        </w:tc>
        <w:tc>
          <w:tcPr>
            <w:tcW w:w="2443" w:type="dxa"/>
            <w:gridSpan w:val="2"/>
            <w:vAlign w:val="center"/>
          </w:tcPr>
          <w:p w14:paraId="036E613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雷击伤亡</w:t>
            </w:r>
          </w:p>
        </w:tc>
      </w:tr>
      <w:tr w:rsidR="001D6762" w:rsidRPr="00E038C1" w14:paraId="3219D4BC" w14:textId="77777777" w:rsidTr="00286EE2">
        <w:trPr>
          <w:cantSplit/>
          <w:trHeight w:val="63"/>
          <w:jc w:val="center"/>
        </w:trPr>
        <w:tc>
          <w:tcPr>
            <w:tcW w:w="779" w:type="dxa"/>
            <w:gridSpan w:val="2"/>
            <w:vAlign w:val="center"/>
          </w:tcPr>
          <w:p w14:paraId="5AFB06D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6B42C57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现场</w:t>
            </w:r>
            <w:proofErr w:type="gramStart"/>
            <w:r w:rsidRPr="00E038C1">
              <w:rPr>
                <w:rFonts w:asciiTheme="minorEastAsia" w:eastAsiaTheme="minorEastAsia" w:hAnsiTheme="minorEastAsia"/>
                <w:color w:val="000000"/>
                <w:sz w:val="21"/>
                <w:szCs w:val="21"/>
              </w:rPr>
              <w:t>桩动测试验</w:t>
            </w:r>
            <w:proofErr w:type="gramEnd"/>
          </w:p>
        </w:tc>
        <w:tc>
          <w:tcPr>
            <w:tcW w:w="4305" w:type="dxa"/>
            <w:vAlign w:val="center"/>
          </w:tcPr>
          <w:p w14:paraId="7B9E522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高空坠物</w:t>
            </w:r>
          </w:p>
        </w:tc>
        <w:tc>
          <w:tcPr>
            <w:tcW w:w="2443" w:type="dxa"/>
            <w:gridSpan w:val="2"/>
            <w:vAlign w:val="center"/>
          </w:tcPr>
          <w:p w14:paraId="03C1850C"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砸致伤亡</w:t>
            </w:r>
            <w:proofErr w:type="gramEnd"/>
          </w:p>
        </w:tc>
      </w:tr>
      <w:tr w:rsidR="001D6762" w:rsidRPr="00E038C1" w14:paraId="116B552E" w14:textId="77777777" w:rsidTr="00286EE2">
        <w:trPr>
          <w:cantSplit/>
          <w:trHeight w:val="63"/>
          <w:jc w:val="center"/>
        </w:trPr>
        <w:tc>
          <w:tcPr>
            <w:tcW w:w="779" w:type="dxa"/>
            <w:gridSpan w:val="2"/>
            <w:vAlign w:val="center"/>
          </w:tcPr>
          <w:p w14:paraId="1F3F053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FB7CA53"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8D9A69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露筋伤人</w:t>
            </w:r>
          </w:p>
        </w:tc>
        <w:tc>
          <w:tcPr>
            <w:tcW w:w="2443" w:type="dxa"/>
            <w:gridSpan w:val="2"/>
            <w:vAlign w:val="center"/>
          </w:tcPr>
          <w:p w14:paraId="30D90A42"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刺致伤亡</w:t>
            </w:r>
            <w:proofErr w:type="gramEnd"/>
          </w:p>
        </w:tc>
      </w:tr>
      <w:tr w:rsidR="001D6762" w:rsidRPr="00E038C1" w14:paraId="2B3BA930" w14:textId="77777777" w:rsidTr="00286EE2">
        <w:trPr>
          <w:cantSplit/>
          <w:trHeight w:val="63"/>
          <w:jc w:val="center"/>
        </w:trPr>
        <w:tc>
          <w:tcPr>
            <w:tcW w:w="779" w:type="dxa"/>
            <w:gridSpan w:val="2"/>
            <w:vAlign w:val="center"/>
          </w:tcPr>
          <w:p w14:paraId="2FC0588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10FE5E5"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9F328E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试坑、基坑掉人</w:t>
            </w:r>
          </w:p>
        </w:tc>
        <w:tc>
          <w:tcPr>
            <w:tcW w:w="2443" w:type="dxa"/>
            <w:gridSpan w:val="2"/>
            <w:vAlign w:val="center"/>
          </w:tcPr>
          <w:p w14:paraId="607608C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坠落伤亡</w:t>
            </w:r>
          </w:p>
        </w:tc>
      </w:tr>
      <w:tr w:rsidR="001D6762" w:rsidRPr="00E038C1" w14:paraId="62B774DB" w14:textId="77777777" w:rsidTr="00286EE2">
        <w:trPr>
          <w:cantSplit/>
          <w:trHeight w:val="63"/>
          <w:jc w:val="center"/>
        </w:trPr>
        <w:tc>
          <w:tcPr>
            <w:tcW w:w="779" w:type="dxa"/>
            <w:gridSpan w:val="2"/>
            <w:vAlign w:val="center"/>
          </w:tcPr>
          <w:p w14:paraId="7EA130D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08DBB93F" w14:textId="77777777" w:rsidR="001D6762" w:rsidRPr="00E038C1" w:rsidRDefault="001D6762" w:rsidP="00F823F9">
            <w:pPr>
              <w:spacing w:before="21" w:after="21" w:line="240" w:lineRule="exact"/>
              <w:jc w:val="center"/>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现场监测</w:t>
            </w:r>
          </w:p>
        </w:tc>
        <w:tc>
          <w:tcPr>
            <w:tcW w:w="4305" w:type="dxa"/>
            <w:vAlign w:val="center"/>
          </w:tcPr>
          <w:p w14:paraId="705E533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登高作业</w:t>
            </w:r>
          </w:p>
        </w:tc>
        <w:tc>
          <w:tcPr>
            <w:tcW w:w="2443" w:type="dxa"/>
            <w:gridSpan w:val="2"/>
            <w:vAlign w:val="center"/>
          </w:tcPr>
          <w:p w14:paraId="6DAB610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坠落伤亡</w:t>
            </w:r>
          </w:p>
        </w:tc>
      </w:tr>
      <w:tr w:rsidR="001D6762" w:rsidRPr="00E038C1" w14:paraId="03C1177A" w14:textId="77777777" w:rsidTr="00286EE2">
        <w:trPr>
          <w:cantSplit/>
          <w:trHeight w:val="63"/>
          <w:jc w:val="center"/>
        </w:trPr>
        <w:tc>
          <w:tcPr>
            <w:tcW w:w="779" w:type="dxa"/>
            <w:gridSpan w:val="2"/>
            <w:vAlign w:val="center"/>
          </w:tcPr>
          <w:p w14:paraId="45ED923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60FF7AA"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D9D15D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高空坠物</w:t>
            </w:r>
          </w:p>
        </w:tc>
        <w:tc>
          <w:tcPr>
            <w:tcW w:w="2443" w:type="dxa"/>
            <w:gridSpan w:val="2"/>
            <w:vAlign w:val="center"/>
          </w:tcPr>
          <w:p w14:paraId="3E5CA8B6"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砸致伤亡</w:t>
            </w:r>
            <w:proofErr w:type="gramEnd"/>
          </w:p>
        </w:tc>
      </w:tr>
      <w:tr w:rsidR="001D6762" w:rsidRPr="00E038C1" w14:paraId="329ADD31" w14:textId="77777777" w:rsidTr="00286EE2">
        <w:trPr>
          <w:cantSplit/>
          <w:trHeight w:val="63"/>
          <w:jc w:val="center"/>
        </w:trPr>
        <w:tc>
          <w:tcPr>
            <w:tcW w:w="779" w:type="dxa"/>
            <w:gridSpan w:val="2"/>
            <w:vAlign w:val="center"/>
          </w:tcPr>
          <w:p w14:paraId="3744CD4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5847EC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7006B8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露筋伤人</w:t>
            </w:r>
          </w:p>
        </w:tc>
        <w:tc>
          <w:tcPr>
            <w:tcW w:w="2443" w:type="dxa"/>
            <w:gridSpan w:val="2"/>
            <w:vAlign w:val="center"/>
          </w:tcPr>
          <w:p w14:paraId="562A5F67"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color w:val="000000"/>
                <w:sz w:val="21"/>
                <w:szCs w:val="21"/>
              </w:rPr>
              <w:t>刺致伤亡</w:t>
            </w:r>
            <w:proofErr w:type="gramEnd"/>
          </w:p>
        </w:tc>
      </w:tr>
      <w:tr w:rsidR="001D6762" w:rsidRPr="00E038C1" w14:paraId="44CE8DE0" w14:textId="77777777" w:rsidTr="00286EE2">
        <w:trPr>
          <w:cantSplit/>
          <w:trHeight w:val="63"/>
          <w:jc w:val="center"/>
        </w:trPr>
        <w:tc>
          <w:tcPr>
            <w:tcW w:w="779" w:type="dxa"/>
            <w:gridSpan w:val="2"/>
            <w:vAlign w:val="center"/>
          </w:tcPr>
          <w:p w14:paraId="639321F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E8B96CB"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C249FD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试坑、基坑掉人</w:t>
            </w:r>
          </w:p>
        </w:tc>
        <w:tc>
          <w:tcPr>
            <w:tcW w:w="2443" w:type="dxa"/>
            <w:gridSpan w:val="2"/>
            <w:vAlign w:val="center"/>
          </w:tcPr>
          <w:p w14:paraId="541500D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坠落伤亡</w:t>
            </w:r>
          </w:p>
        </w:tc>
      </w:tr>
      <w:tr w:rsidR="001D6762" w:rsidRPr="00E038C1" w14:paraId="3552E85A" w14:textId="77777777" w:rsidTr="00286EE2">
        <w:trPr>
          <w:cantSplit/>
          <w:trHeight w:val="63"/>
          <w:jc w:val="center"/>
        </w:trPr>
        <w:tc>
          <w:tcPr>
            <w:tcW w:w="779" w:type="dxa"/>
            <w:gridSpan w:val="2"/>
            <w:vAlign w:val="center"/>
          </w:tcPr>
          <w:p w14:paraId="175E750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DBCD4B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038CF9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电线漏电</w:t>
            </w:r>
          </w:p>
        </w:tc>
        <w:tc>
          <w:tcPr>
            <w:tcW w:w="2443" w:type="dxa"/>
            <w:gridSpan w:val="2"/>
            <w:vAlign w:val="center"/>
          </w:tcPr>
          <w:p w14:paraId="4E80914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触电伤亡</w:t>
            </w:r>
          </w:p>
        </w:tc>
      </w:tr>
      <w:tr w:rsidR="001D6762" w:rsidRPr="00E038C1" w14:paraId="3AE63906" w14:textId="77777777" w:rsidTr="00286EE2">
        <w:trPr>
          <w:cantSplit/>
          <w:trHeight w:val="63"/>
          <w:jc w:val="center"/>
        </w:trPr>
        <w:tc>
          <w:tcPr>
            <w:tcW w:w="779" w:type="dxa"/>
            <w:gridSpan w:val="2"/>
            <w:vAlign w:val="center"/>
          </w:tcPr>
          <w:p w14:paraId="061EF33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6C65E22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测绘</w:t>
            </w:r>
          </w:p>
        </w:tc>
        <w:tc>
          <w:tcPr>
            <w:tcW w:w="4305" w:type="dxa"/>
            <w:vAlign w:val="center"/>
          </w:tcPr>
          <w:p w14:paraId="1BA26D4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高切坡、高边坡、坚井、建筑物旁测量</w:t>
            </w:r>
          </w:p>
        </w:tc>
        <w:tc>
          <w:tcPr>
            <w:tcW w:w="2443" w:type="dxa"/>
            <w:gridSpan w:val="2"/>
            <w:vAlign w:val="center"/>
          </w:tcPr>
          <w:p w14:paraId="4146242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高处坠落</w:t>
            </w:r>
          </w:p>
        </w:tc>
      </w:tr>
      <w:tr w:rsidR="001D6762" w:rsidRPr="00E038C1" w14:paraId="159B2B89" w14:textId="77777777" w:rsidTr="00286EE2">
        <w:trPr>
          <w:cantSplit/>
          <w:trHeight w:val="63"/>
          <w:jc w:val="center"/>
        </w:trPr>
        <w:tc>
          <w:tcPr>
            <w:tcW w:w="779" w:type="dxa"/>
            <w:gridSpan w:val="2"/>
            <w:vAlign w:val="center"/>
          </w:tcPr>
          <w:p w14:paraId="351F6C9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19690E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84123B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水上测量</w:t>
            </w:r>
          </w:p>
        </w:tc>
        <w:tc>
          <w:tcPr>
            <w:tcW w:w="2443" w:type="dxa"/>
            <w:gridSpan w:val="2"/>
            <w:vAlign w:val="center"/>
          </w:tcPr>
          <w:p w14:paraId="5604EA3E"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hint="eastAsia"/>
                <w:color w:val="000000"/>
                <w:sz w:val="21"/>
                <w:szCs w:val="21"/>
              </w:rPr>
              <w:t>淹</w:t>
            </w:r>
            <w:proofErr w:type="gramEnd"/>
            <w:r w:rsidRPr="00E038C1">
              <w:rPr>
                <w:rFonts w:asciiTheme="minorEastAsia" w:eastAsiaTheme="minorEastAsia" w:hAnsiTheme="minorEastAsia" w:hint="eastAsia"/>
                <w:color w:val="000000"/>
                <w:sz w:val="21"/>
                <w:szCs w:val="21"/>
              </w:rPr>
              <w:t xml:space="preserve">  </w:t>
            </w:r>
            <w:proofErr w:type="gramStart"/>
            <w:r w:rsidRPr="00E038C1">
              <w:rPr>
                <w:rFonts w:asciiTheme="minorEastAsia" w:eastAsiaTheme="minorEastAsia" w:hAnsiTheme="minorEastAsia" w:hint="eastAsia"/>
                <w:color w:val="000000"/>
                <w:sz w:val="21"/>
                <w:szCs w:val="21"/>
              </w:rPr>
              <w:t>溺</w:t>
            </w:r>
            <w:proofErr w:type="gramEnd"/>
          </w:p>
        </w:tc>
      </w:tr>
      <w:tr w:rsidR="001D6762" w:rsidRPr="00E038C1" w14:paraId="165E8E9B" w14:textId="77777777" w:rsidTr="00286EE2">
        <w:trPr>
          <w:cantSplit/>
          <w:trHeight w:val="63"/>
          <w:jc w:val="center"/>
        </w:trPr>
        <w:tc>
          <w:tcPr>
            <w:tcW w:w="779" w:type="dxa"/>
            <w:gridSpan w:val="2"/>
            <w:vAlign w:val="center"/>
          </w:tcPr>
          <w:p w14:paraId="0155DF5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666418E"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BEDD7D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硐室测量</w:t>
            </w:r>
          </w:p>
        </w:tc>
        <w:tc>
          <w:tcPr>
            <w:tcW w:w="2443" w:type="dxa"/>
            <w:gridSpan w:val="2"/>
            <w:vAlign w:val="center"/>
          </w:tcPr>
          <w:p w14:paraId="5E7DACE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缺氧窒息</w:t>
            </w:r>
          </w:p>
        </w:tc>
      </w:tr>
      <w:tr w:rsidR="001D6762" w:rsidRPr="00E038C1" w14:paraId="2D8325AD" w14:textId="77777777" w:rsidTr="00286EE2">
        <w:trPr>
          <w:cantSplit/>
          <w:trHeight w:val="63"/>
          <w:jc w:val="center"/>
        </w:trPr>
        <w:tc>
          <w:tcPr>
            <w:tcW w:w="779" w:type="dxa"/>
            <w:gridSpan w:val="2"/>
            <w:vAlign w:val="center"/>
          </w:tcPr>
          <w:p w14:paraId="20C3C1C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0EE9CA8"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CFCA1F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施工场地测量</w:t>
            </w:r>
          </w:p>
        </w:tc>
        <w:tc>
          <w:tcPr>
            <w:tcW w:w="2443" w:type="dxa"/>
            <w:gridSpan w:val="2"/>
            <w:vAlign w:val="center"/>
          </w:tcPr>
          <w:p w14:paraId="72DD43E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坠物受伤、其他受伤</w:t>
            </w:r>
          </w:p>
        </w:tc>
      </w:tr>
      <w:tr w:rsidR="001D6762" w:rsidRPr="00E038C1" w14:paraId="66CDCF44" w14:textId="77777777" w:rsidTr="00286EE2">
        <w:trPr>
          <w:cantSplit/>
          <w:trHeight w:val="63"/>
          <w:jc w:val="center"/>
        </w:trPr>
        <w:tc>
          <w:tcPr>
            <w:tcW w:w="779" w:type="dxa"/>
            <w:gridSpan w:val="2"/>
            <w:vAlign w:val="center"/>
          </w:tcPr>
          <w:p w14:paraId="5FFECE3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D3AAA7D"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EAB5D5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高压线附件测量</w:t>
            </w:r>
          </w:p>
        </w:tc>
        <w:tc>
          <w:tcPr>
            <w:tcW w:w="2443" w:type="dxa"/>
            <w:gridSpan w:val="2"/>
            <w:vAlign w:val="center"/>
          </w:tcPr>
          <w:p w14:paraId="6F27D97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人员伤亡、设备损伤</w:t>
            </w:r>
          </w:p>
        </w:tc>
      </w:tr>
      <w:tr w:rsidR="001D6762" w:rsidRPr="00E038C1" w14:paraId="297DFC51" w14:textId="77777777" w:rsidTr="00286EE2">
        <w:trPr>
          <w:cantSplit/>
          <w:trHeight w:val="63"/>
          <w:jc w:val="center"/>
        </w:trPr>
        <w:tc>
          <w:tcPr>
            <w:tcW w:w="779" w:type="dxa"/>
            <w:gridSpan w:val="2"/>
            <w:vAlign w:val="center"/>
          </w:tcPr>
          <w:p w14:paraId="7B3B2E9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876BA7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DDC060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炎热天气测量</w:t>
            </w:r>
          </w:p>
        </w:tc>
        <w:tc>
          <w:tcPr>
            <w:tcW w:w="2443" w:type="dxa"/>
            <w:gridSpan w:val="2"/>
            <w:vAlign w:val="center"/>
          </w:tcPr>
          <w:p w14:paraId="2CE0071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中暑</w:t>
            </w:r>
          </w:p>
        </w:tc>
      </w:tr>
      <w:tr w:rsidR="001D6762" w:rsidRPr="00E038C1" w14:paraId="21EF085E" w14:textId="77777777" w:rsidTr="00286EE2">
        <w:trPr>
          <w:cantSplit/>
          <w:trHeight w:val="63"/>
          <w:jc w:val="center"/>
        </w:trPr>
        <w:tc>
          <w:tcPr>
            <w:tcW w:w="779" w:type="dxa"/>
            <w:gridSpan w:val="2"/>
            <w:vAlign w:val="center"/>
          </w:tcPr>
          <w:p w14:paraId="4009916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A1C18CC"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2F0380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蚊虫、毒蛇、野兽、马蜂窝叮咬</w:t>
            </w:r>
          </w:p>
        </w:tc>
        <w:tc>
          <w:tcPr>
            <w:tcW w:w="2443" w:type="dxa"/>
            <w:gridSpan w:val="2"/>
            <w:vAlign w:val="center"/>
          </w:tcPr>
          <w:p w14:paraId="44A2504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生病、中毒、受伤</w:t>
            </w:r>
          </w:p>
        </w:tc>
      </w:tr>
      <w:tr w:rsidR="001D6762" w:rsidRPr="00E038C1" w14:paraId="0321FA12" w14:textId="77777777" w:rsidTr="00286EE2">
        <w:trPr>
          <w:cantSplit/>
          <w:trHeight w:val="63"/>
          <w:jc w:val="center"/>
        </w:trPr>
        <w:tc>
          <w:tcPr>
            <w:tcW w:w="779" w:type="dxa"/>
            <w:gridSpan w:val="2"/>
            <w:vAlign w:val="center"/>
          </w:tcPr>
          <w:p w14:paraId="0519E3F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D4BBBE5"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D74245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接触有毒植物</w:t>
            </w:r>
          </w:p>
        </w:tc>
        <w:tc>
          <w:tcPr>
            <w:tcW w:w="2443" w:type="dxa"/>
            <w:gridSpan w:val="2"/>
            <w:vAlign w:val="center"/>
          </w:tcPr>
          <w:p w14:paraId="1BA424B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中毒</w:t>
            </w:r>
          </w:p>
        </w:tc>
      </w:tr>
      <w:tr w:rsidR="001D6762" w:rsidRPr="00E038C1" w14:paraId="5565F1E1" w14:textId="77777777" w:rsidTr="00286EE2">
        <w:trPr>
          <w:cantSplit/>
          <w:trHeight w:val="63"/>
          <w:jc w:val="center"/>
        </w:trPr>
        <w:tc>
          <w:tcPr>
            <w:tcW w:w="779" w:type="dxa"/>
            <w:gridSpan w:val="2"/>
            <w:vAlign w:val="center"/>
          </w:tcPr>
          <w:p w14:paraId="4A4AE02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586168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41A20A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带火种进山</w:t>
            </w:r>
          </w:p>
        </w:tc>
        <w:tc>
          <w:tcPr>
            <w:tcW w:w="2443" w:type="dxa"/>
            <w:gridSpan w:val="2"/>
            <w:vAlign w:val="center"/>
          </w:tcPr>
          <w:p w14:paraId="2962FBE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失火</w:t>
            </w:r>
          </w:p>
        </w:tc>
      </w:tr>
      <w:tr w:rsidR="001D6762" w:rsidRPr="00E038C1" w14:paraId="0774FC56" w14:textId="77777777" w:rsidTr="00286EE2">
        <w:trPr>
          <w:cantSplit/>
          <w:trHeight w:val="63"/>
          <w:jc w:val="center"/>
        </w:trPr>
        <w:tc>
          <w:tcPr>
            <w:tcW w:w="779" w:type="dxa"/>
            <w:gridSpan w:val="2"/>
            <w:vAlign w:val="center"/>
          </w:tcPr>
          <w:p w14:paraId="054E312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3BFC3EA"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ECBA45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锐物刺伤，行走跌倒</w:t>
            </w:r>
          </w:p>
        </w:tc>
        <w:tc>
          <w:tcPr>
            <w:tcW w:w="2443" w:type="dxa"/>
            <w:gridSpan w:val="2"/>
            <w:vAlign w:val="center"/>
          </w:tcPr>
          <w:p w14:paraId="356BE67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受伤</w:t>
            </w:r>
          </w:p>
        </w:tc>
      </w:tr>
      <w:tr w:rsidR="001D6762" w:rsidRPr="00E038C1" w14:paraId="5436198D" w14:textId="77777777" w:rsidTr="00286EE2">
        <w:trPr>
          <w:cantSplit/>
          <w:trHeight w:val="63"/>
          <w:jc w:val="center"/>
        </w:trPr>
        <w:tc>
          <w:tcPr>
            <w:tcW w:w="779" w:type="dxa"/>
            <w:gridSpan w:val="2"/>
            <w:vAlign w:val="center"/>
          </w:tcPr>
          <w:p w14:paraId="7BC0687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F74CDC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F06899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违规作业</w:t>
            </w:r>
          </w:p>
        </w:tc>
        <w:tc>
          <w:tcPr>
            <w:tcW w:w="2443" w:type="dxa"/>
            <w:gridSpan w:val="2"/>
            <w:vAlign w:val="center"/>
          </w:tcPr>
          <w:p w14:paraId="18D8E78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坠落伤亡</w:t>
            </w:r>
          </w:p>
        </w:tc>
      </w:tr>
      <w:tr w:rsidR="001D6762" w:rsidRPr="00E038C1" w14:paraId="2E584A84" w14:textId="77777777" w:rsidTr="00286EE2">
        <w:trPr>
          <w:cantSplit/>
          <w:trHeight w:val="63"/>
          <w:jc w:val="center"/>
        </w:trPr>
        <w:tc>
          <w:tcPr>
            <w:tcW w:w="779" w:type="dxa"/>
            <w:gridSpan w:val="2"/>
            <w:vAlign w:val="center"/>
          </w:tcPr>
          <w:p w14:paraId="3A07CB6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813BBB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81507E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食品卫生措施不严</w:t>
            </w:r>
          </w:p>
        </w:tc>
        <w:tc>
          <w:tcPr>
            <w:tcW w:w="2443" w:type="dxa"/>
            <w:gridSpan w:val="2"/>
            <w:vAlign w:val="center"/>
          </w:tcPr>
          <w:p w14:paraId="29DD6AD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食物中毒</w:t>
            </w:r>
          </w:p>
        </w:tc>
      </w:tr>
      <w:tr w:rsidR="001D6762" w:rsidRPr="00E038C1" w14:paraId="33F88383" w14:textId="77777777" w:rsidTr="00286EE2">
        <w:trPr>
          <w:cantSplit/>
          <w:trHeight w:val="63"/>
          <w:jc w:val="center"/>
        </w:trPr>
        <w:tc>
          <w:tcPr>
            <w:tcW w:w="779" w:type="dxa"/>
            <w:gridSpan w:val="2"/>
            <w:vAlign w:val="center"/>
          </w:tcPr>
          <w:p w14:paraId="149B030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9D0289E"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1B2FFA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雷电、暴雨、防雷措施不当</w:t>
            </w:r>
          </w:p>
        </w:tc>
        <w:tc>
          <w:tcPr>
            <w:tcW w:w="2443" w:type="dxa"/>
            <w:gridSpan w:val="2"/>
            <w:vAlign w:val="center"/>
          </w:tcPr>
          <w:p w14:paraId="2B0683B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雷击</w:t>
            </w:r>
          </w:p>
        </w:tc>
      </w:tr>
      <w:tr w:rsidR="001D6762" w:rsidRPr="00E038C1" w14:paraId="583D1BD7" w14:textId="77777777" w:rsidTr="00286EE2">
        <w:trPr>
          <w:cantSplit/>
          <w:trHeight w:val="63"/>
          <w:jc w:val="center"/>
        </w:trPr>
        <w:tc>
          <w:tcPr>
            <w:tcW w:w="779" w:type="dxa"/>
            <w:gridSpan w:val="2"/>
            <w:vAlign w:val="center"/>
          </w:tcPr>
          <w:p w14:paraId="4A164DB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4B17FF0"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885F51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违规操作带电设备或电气设备有缺陷</w:t>
            </w:r>
          </w:p>
        </w:tc>
        <w:tc>
          <w:tcPr>
            <w:tcW w:w="2443" w:type="dxa"/>
            <w:gridSpan w:val="2"/>
            <w:vAlign w:val="center"/>
          </w:tcPr>
          <w:p w14:paraId="0617C06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触电</w:t>
            </w:r>
          </w:p>
        </w:tc>
      </w:tr>
      <w:tr w:rsidR="001D6762" w:rsidRPr="00E038C1" w14:paraId="04B2B600" w14:textId="77777777" w:rsidTr="00286EE2">
        <w:trPr>
          <w:cantSplit/>
          <w:trHeight w:val="63"/>
          <w:jc w:val="center"/>
        </w:trPr>
        <w:tc>
          <w:tcPr>
            <w:tcW w:w="779" w:type="dxa"/>
            <w:gridSpan w:val="2"/>
            <w:vAlign w:val="center"/>
          </w:tcPr>
          <w:p w14:paraId="340B2094"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9EDAC2D"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1DF30F1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塌方、高空坠落</w:t>
            </w:r>
          </w:p>
        </w:tc>
        <w:tc>
          <w:tcPr>
            <w:tcW w:w="2443" w:type="dxa"/>
            <w:gridSpan w:val="2"/>
            <w:vAlign w:val="center"/>
          </w:tcPr>
          <w:p w14:paraId="1096CFE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38F5EC5C" w14:textId="77777777" w:rsidTr="00286EE2">
        <w:trPr>
          <w:cantSplit/>
          <w:trHeight w:val="63"/>
          <w:jc w:val="center"/>
        </w:trPr>
        <w:tc>
          <w:tcPr>
            <w:tcW w:w="779" w:type="dxa"/>
            <w:gridSpan w:val="2"/>
            <w:vAlign w:val="center"/>
          </w:tcPr>
          <w:p w14:paraId="3C2DE4C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7AF1FCE"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463F66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高原缺氧</w:t>
            </w:r>
          </w:p>
        </w:tc>
        <w:tc>
          <w:tcPr>
            <w:tcW w:w="2443" w:type="dxa"/>
            <w:gridSpan w:val="2"/>
            <w:vAlign w:val="center"/>
          </w:tcPr>
          <w:p w14:paraId="29F1B69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头痛、生病</w:t>
            </w:r>
          </w:p>
        </w:tc>
      </w:tr>
      <w:tr w:rsidR="001D6762" w:rsidRPr="00E038C1" w14:paraId="76042E86" w14:textId="77777777" w:rsidTr="00286EE2">
        <w:trPr>
          <w:cantSplit/>
          <w:trHeight w:val="63"/>
          <w:jc w:val="center"/>
        </w:trPr>
        <w:tc>
          <w:tcPr>
            <w:tcW w:w="779" w:type="dxa"/>
            <w:gridSpan w:val="2"/>
            <w:vAlign w:val="center"/>
          </w:tcPr>
          <w:p w14:paraId="445C7E1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2B5EB4B7"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室内土工</w:t>
            </w:r>
            <w:r w:rsidRPr="00E038C1">
              <w:rPr>
                <w:rFonts w:asciiTheme="minorEastAsia" w:eastAsiaTheme="minorEastAsia" w:hAnsiTheme="minorEastAsia" w:hint="eastAsia"/>
                <w:color w:val="000000"/>
                <w:sz w:val="21"/>
                <w:szCs w:val="21"/>
              </w:rPr>
              <w:t>、化分</w:t>
            </w:r>
            <w:r w:rsidRPr="00E038C1">
              <w:rPr>
                <w:rFonts w:asciiTheme="minorEastAsia" w:eastAsiaTheme="minorEastAsia" w:hAnsiTheme="minorEastAsia"/>
                <w:color w:val="000000"/>
                <w:sz w:val="21"/>
                <w:szCs w:val="21"/>
              </w:rPr>
              <w:lastRenderedPageBreak/>
              <w:t>试验</w:t>
            </w:r>
          </w:p>
        </w:tc>
        <w:tc>
          <w:tcPr>
            <w:tcW w:w="4305" w:type="dxa"/>
            <w:vAlign w:val="center"/>
          </w:tcPr>
          <w:p w14:paraId="6B47A15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lastRenderedPageBreak/>
              <w:t>强碱强酸泄露</w:t>
            </w:r>
          </w:p>
        </w:tc>
        <w:tc>
          <w:tcPr>
            <w:tcW w:w="2443" w:type="dxa"/>
            <w:gridSpan w:val="2"/>
            <w:vAlign w:val="center"/>
          </w:tcPr>
          <w:p w14:paraId="3604ECF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化学灼伤</w:t>
            </w:r>
          </w:p>
        </w:tc>
      </w:tr>
      <w:tr w:rsidR="001D6762" w:rsidRPr="00E038C1" w14:paraId="76C33D07" w14:textId="77777777" w:rsidTr="00286EE2">
        <w:trPr>
          <w:cantSplit/>
          <w:trHeight w:val="63"/>
          <w:jc w:val="center"/>
        </w:trPr>
        <w:tc>
          <w:tcPr>
            <w:tcW w:w="779" w:type="dxa"/>
            <w:gridSpan w:val="2"/>
            <w:vAlign w:val="center"/>
          </w:tcPr>
          <w:p w14:paraId="6FC5394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C33DE4A"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CE3BA6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乙炔、氧气泄露</w:t>
            </w:r>
          </w:p>
        </w:tc>
        <w:tc>
          <w:tcPr>
            <w:tcW w:w="2443" w:type="dxa"/>
            <w:gridSpan w:val="2"/>
            <w:vAlign w:val="center"/>
          </w:tcPr>
          <w:p w14:paraId="77724B6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火灾</w:t>
            </w:r>
          </w:p>
        </w:tc>
      </w:tr>
      <w:tr w:rsidR="001D6762" w:rsidRPr="00E038C1" w14:paraId="1F9075E5" w14:textId="77777777" w:rsidTr="00286EE2">
        <w:trPr>
          <w:cantSplit/>
          <w:trHeight w:val="63"/>
          <w:jc w:val="center"/>
        </w:trPr>
        <w:tc>
          <w:tcPr>
            <w:tcW w:w="779" w:type="dxa"/>
            <w:gridSpan w:val="2"/>
            <w:vAlign w:val="center"/>
          </w:tcPr>
          <w:p w14:paraId="680CD86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FD73313"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0DCF2E3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压力容器防护失效</w:t>
            </w:r>
          </w:p>
        </w:tc>
        <w:tc>
          <w:tcPr>
            <w:tcW w:w="2443" w:type="dxa"/>
            <w:gridSpan w:val="2"/>
            <w:vAlign w:val="center"/>
          </w:tcPr>
          <w:p w14:paraId="602C539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容器爆炸造成人员伤亡</w:t>
            </w:r>
          </w:p>
        </w:tc>
      </w:tr>
      <w:tr w:rsidR="001D6762" w:rsidRPr="00E038C1" w14:paraId="6342280D" w14:textId="77777777" w:rsidTr="00286EE2">
        <w:trPr>
          <w:cantSplit/>
          <w:trHeight w:val="63"/>
          <w:jc w:val="center"/>
        </w:trPr>
        <w:tc>
          <w:tcPr>
            <w:tcW w:w="779" w:type="dxa"/>
            <w:gridSpan w:val="2"/>
            <w:vAlign w:val="center"/>
          </w:tcPr>
          <w:p w14:paraId="30BC55F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43BB250"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4134740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各种机械刀具误用</w:t>
            </w:r>
          </w:p>
        </w:tc>
        <w:tc>
          <w:tcPr>
            <w:tcW w:w="2443" w:type="dxa"/>
            <w:gridSpan w:val="2"/>
            <w:vAlign w:val="center"/>
          </w:tcPr>
          <w:p w14:paraId="145385D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机械伤害</w:t>
            </w:r>
          </w:p>
        </w:tc>
      </w:tr>
      <w:tr w:rsidR="001D6762" w:rsidRPr="00E038C1" w14:paraId="2B03A8AE" w14:textId="77777777" w:rsidTr="00286EE2">
        <w:trPr>
          <w:cantSplit/>
          <w:trHeight w:val="63"/>
          <w:jc w:val="center"/>
        </w:trPr>
        <w:tc>
          <w:tcPr>
            <w:tcW w:w="779" w:type="dxa"/>
            <w:gridSpan w:val="2"/>
            <w:vAlign w:val="center"/>
          </w:tcPr>
          <w:p w14:paraId="405DC8D2"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8EDFB0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0CC4141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有毒气体泄露</w:t>
            </w:r>
          </w:p>
        </w:tc>
        <w:tc>
          <w:tcPr>
            <w:tcW w:w="2443" w:type="dxa"/>
            <w:gridSpan w:val="2"/>
            <w:vAlign w:val="center"/>
          </w:tcPr>
          <w:p w14:paraId="5944447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中毒</w:t>
            </w:r>
          </w:p>
        </w:tc>
      </w:tr>
      <w:tr w:rsidR="001D6762" w:rsidRPr="00E038C1" w14:paraId="164DA47F" w14:textId="77777777" w:rsidTr="00286EE2">
        <w:trPr>
          <w:cantSplit/>
          <w:trHeight w:val="63"/>
          <w:jc w:val="center"/>
        </w:trPr>
        <w:tc>
          <w:tcPr>
            <w:tcW w:w="779" w:type="dxa"/>
            <w:gridSpan w:val="2"/>
            <w:vAlign w:val="center"/>
          </w:tcPr>
          <w:p w14:paraId="0D95E47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A694752"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43E1FC3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操作升降机、空压机</w:t>
            </w:r>
          </w:p>
        </w:tc>
        <w:tc>
          <w:tcPr>
            <w:tcW w:w="2443" w:type="dxa"/>
            <w:gridSpan w:val="2"/>
            <w:vAlign w:val="center"/>
          </w:tcPr>
          <w:p w14:paraId="4F94B0C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伤亡、触电</w:t>
            </w:r>
          </w:p>
        </w:tc>
      </w:tr>
      <w:tr w:rsidR="001D6762" w:rsidRPr="00E038C1" w14:paraId="6F212915" w14:textId="77777777" w:rsidTr="00286EE2">
        <w:trPr>
          <w:cantSplit/>
          <w:trHeight w:val="63"/>
          <w:jc w:val="center"/>
        </w:trPr>
        <w:tc>
          <w:tcPr>
            <w:tcW w:w="779" w:type="dxa"/>
            <w:gridSpan w:val="2"/>
            <w:vAlign w:val="center"/>
          </w:tcPr>
          <w:p w14:paraId="5F232CE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37F6A1F"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2A1701E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土样粉尘污染</w:t>
            </w:r>
          </w:p>
        </w:tc>
        <w:tc>
          <w:tcPr>
            <w:tcW w:w="2443" w:type="dxa"/>
            <w:gridSpan w:val="2"/>
            <w:vAlign w:val="center"/>
          </w:tcPr>
          <w:p w14:paraId="4FB1B2B2" w14:textId="7FEA59DB" w:rsidR="001D6762" w:rsidRPr="00E038C1" w:rsidRDefault="00E038C1"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尘肺病</w:t>
            </w:r>
          </w:p>
        </w:tc>
      </w:tr>
      <w:tr w:rsidR="001D6762" w:rsidRPr="00E038C1" w14:paraId="6A191CEB" w14:textId="77777777" w:rsidTr="00286EE2">
        <w:trPr>
          <w:cantSplit/>
          <w:trHeight w:val="63"/>
          <w:jc w:val="center"/>
        </w:trPr>
        <w:tc>
          <w:tcPr>
            <w:tcW w:w="779" w:type="dxa"/>
            <w:gridSpan w:val="2"/>
            <w:vAlign w:val="center"/>
          </w:tcPr>
          <w:p w14:paraId="27B6EC0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F8AD1EB"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BA3EF5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加热炉</w:t>
            </w:r>
          </w:p>
        </w:tc>
        <w:tc>
          <w:tcPr>
            <w:tcW w:w="2443" w:type="dxa"/>
            <w:gridSpan w:val="2"/>
            <w:vAlign w:val="center"/>
          </w:tcPr>
          <w:p w14:paraId="5B2308E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烫伤</w:t>
            </w:r>
          </w:p>
        </w:tc>
      </w:tr>
      <w:tr w:rsidR="001D6762" w:rsidRPr="00E038C1" w14:paraId="2197786B" w14:textId="77777777" w:rsidTr="00286EE2">
        <w:trPr>
          <w:cantSplit/>
          <w:trHeight w:val="63"/>
          <w:jc w:val="center"/>
        </w:trPr>
        <w:tc>
          <w:tcPr>
            <w:tcW w:w="779" w:type="dxa"/>
            <w:gridSpan w:val="2"/>
            <w:vAlign w:val="center"/>
          </w:tcPr>
          <w:p w14:paraId="5DD7FFB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27A358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65641CE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使用化学物质</w:t>
            </w:r>
          </w:p>
        </w:tc>
        <w:tc>
          <w:tcPr>
            <w:tcW w:w="2443" w:type="dxa"/>
            <w:gridSpan w:val="2"/>
            <w:vAlign w:val="center"/>
          </w:tcPr>
          <w:p w14:paraId="4CB6F31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眼睛、呼吸道及皮肤烧伤</w:t>
            </w:r>
          </w:p>
        </w:tc>
      </w:tr>
      <w:tr w:rsidR="001D6762" w:rsidRPr="00E038C1" w14:paraId="1CF014FE" w14:textId="77777777" w:rsidTr="00286EE2">
        <w:trPr>
          <w:cantSplit/>
          <w:trHeight w:val="63"/>
          <w:jc w:val="center"/>
        </w:trPr>
        <w:tc>
          <w:tcPr>
            <w:tcW w:w="779" w:type="dxa"/>
            <w:gridSpan w:val="2"/>
            <w:vAlign w:val="center"/>
          </w:tcPr>
          <w:p w14:paraId="758CF9C4"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3C56CE56"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室内岩石试验</w:t>
            </w:r>
          </w:p>
        </w:tc>
        <w:tc>
          <w:tcPr>
            <w:tcW w:w="4305" w:type="dxa"/>
            <w:vAlign w:val="center"/>
          </w:tcPr>
          <w:p w14:paraId="6936961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使用切石机、钻石机</w:t>
            </w:r>
          </w:p>
        </w:tc>
        <w:tc>
          <w:tcPr>
            <w:tcW w:w="2443" w:type="dxa"/>
            <w:gridSpan w:val="2"/>
            <w:vAlign w:val="center"/>
          </w:tcPr>
          <w:p w14:paraId="6E28592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切伤、钻伤、迸伤</w:t>
            </w:r>
            <w:r w:rsidRPr="00E038C1">
              <w:rPr>
                <w:rFonts w:asciiTheme="minorEastAsia" w:eastAsiaTheme="minorEastAsia" w:hAnsiTheme="minorEastAsia" w:hint="eastAsia"/>
                <w:color w:val="000000"/>
                <w:sz w:val="21"/>
                <w:szCs w:val="21"/>
              </w:rPr>
              <w:t>、噪声</w:t>
            </w:r>
          </w:p>
        </w:tc>
      </w:tr>
      <w:tr w:rsidR="001D6762" w:rsidRPr="00E038C1" w14:paraId="69AE2773" w14:textId="77777777" w:rsidTr="00286EE2">
        <w:trPr>
          <w:cantSplit/>
          <w:trHeight w:val="63"/>
          <w:jc w:val="center"/>
        </w:trPr>
        <w:tc>
          <w:tcPr>
            <w:tcW w:w="779" w:type="dxa"/>
            <w:gridSpan w:val="2"/>
            <w:vAlign w:val="center"/>
          </w:tcPr>
          <w:p w14:paraId="69545C7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46C6998"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2E1BCBA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粉尘污染</w:t>
            </w:r>
          </w:p>
        </w:tc>
        <w:tc>
          <w:tcPr>
            <w:tcW w:w="2443" w:type="dxa"/>
            <w:gridSpan w:val="2"/>
            <w:vAlign w:val="center"/>
          </w:tcPr>
          <w:p w14:paraId="7B61956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得肺病</w:t>
            </w:r>
          </w:p>
        </w:tc>
      </w:tr>
      <w:tr w:rsidR="001D6762" w:rsidRPr="00E038C1" w14:paraId="2C0D4EB2" w14:textId="77777777" w:rsidTr="00286EE2">
        <w:trPr>
          <w:cantSplit/>
          <w:trHeight w:val="63"/>
          <w:jc w:val="center"/>
        </w:trPr>
        <w:tc>
          <w:tcPr>
            <w:tcW w:w="779" w:type="dxa"/>
            <w:gridSpan w:val="2"/>
            <w:vAlign w:val="center"/>
          </w:tcPr>
          <w:p w14:paraId="1430229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5ACEEE1"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2654DB4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使用压力机进行破坏性力学试验</w:t>
            </w:r>
          </w:p>
        </w:tc>
        <w:tc>
          <w:tcPr>
            <w:tcW w:w="2443" w:type="dxa"/>
            <w:gridSpan w:val="2"/>
            <w:vAlign w:val="center"/>
          </w:tcPr>
          <w:p w14:paraId="206DB6D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破坏</w:t>
            </w:r>
            <w:proofErr w:type="gramStart"/>
            <w:r w:rsidRPr="00E038C1">
              <w:rPr>
                <w:rFonts w:asciiTheme="minorEastAsia" w:eastAsiaTheme="minorEastAsia" w:hAnsiTheme="minorEastAsia"/>
                <w:color w:val="000000"/>
                <w:sz w:val="21"/>
                <w:szCs w:val="21"/>
              </w:rPr>
              <w:t>岩屑迸伤</w:t>
            </w:r>
            <w:proofErr w:type="gramEnd"/>
          </w:p>
        </w:tc>
      </w:tr>
      <w:tr w:rsidR="001D6762" w:rsidRPr="00E038C1" w14:paraId="062D4FE1" w14:textId="77777777" w:rsidTr="00286EE2">
        <w:trPr>
          <w:cantSplit/>
          <w:trHeight w:val="63"/>
          <w:jc w:val="center"/>
        </w:trPr>
        <w:tc>
          <w:tcPr>
            <w:tcW w:w="779" w:type="dxa"/>
            <w:gridSpan w:val="2"/>
            <w:vAlign w:val="center"/>
          </w:tcPr>
          <w:p w14:paraId="70FAD772"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2283350"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3B456A7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加热炉</w:t>
            </w:r>
          </w:p>
        </w:tc>
        <w:tc>
          <w:tcPr>
            <w:tcW w:w="2443" w:type="dxa"/>
            <w:gridSpan w:val="2"/>
            <w:vAlign w:val="center"/>
          </w:tcPr>
          <w:p w14:paraId="711322D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烫伤</w:t>
            </w:r>
          </w:p>
        </w:tc>
      </w:tr>
      <w:tr w:rsidR="001D6762" w:rsidRPr="00E038C1" w14:paraId="1F91CBB8" w14:textId="77777777" w:rsidTr="00286EE2">
        <w:trPr>
          <w:cantSplit/>
          <w:trHeight w:val="63"/>
          <w:jc w:val="center"/>
        </w:trPr>
        <w:tc>
          <w:tcPr>
            <w:tcW w:w="779" w:type="dxa"/>
            <w:gridSpan w:val="2"/>
            <w:vAlign w:val="center"/>
          </w:tcPr>
          <w:p w14:paraId="1EAE1F2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8EDDA09" w14:textId="77777777" w:rsidR="001D6762" w:rsidRPr="00E038C1" w:rsidRDefault="001D6762" w:rsidP="00F823F9">
            <w:pPr>
              <w:spacing w:before="21" w:after="21"/>
              <w:jc w:val="center"/>
              <w:rPr>
                <w:rFonts w:asciiTheme="minorEastAsia" w:eastAsiaTheme="minorEastAsia" w:hAnsiTheme="minorEastAsia"/>
                <w:color w:val="000000"/>
                <w:sz w:val="21"/>
                <w:szCs w:val="21"/>
              </w:rPr>
            </w:pPr>
          </w:p>
        </w:tc>
        <w:tc>
          <w:tcPr>
            <w:tcW w:w="4305" w:type="dxa"/>
            <w:vAlign w:val="center"/>
          </w:tcPr>
          <w:p w14:paraId="77D24DF4"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使用混凝土外加剂</w:t>
            </w:r>
          </w:p>
        </w:tc>
        <w:tc>
          <w:tcPr>
            <w:tcW w:w="2443" w:type="dxa"/>
            <w:gridSpan w:val="2"/>
            <w:vAlign w:val="center"/>
          </w:tcPr>
          <w:p w14:paraId="5A057CC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眼睛、呼吸道及皮肤烧伤</w:t>
            </w:r>
          </w:p>
        </w:tc>
      </w:tr>
      <w:tr w:rsidR="001D6762" w:rsidRPr="00E038C1" w14:paraId="6C5B5BA8" w14:textId="77777777" w:rsidTr="00286EE2">
        <w:trPr>
          <w:cantSplit/>
          <w:trHeight w:val="63"/>
          <w:jc w:val="center"/>
        </w:trPr>
        <w:tc>
          <w:tcPr>
            <w:tcW w:w="779" w:type="dxa"/>
            <w:gridSpan w:val="2"/>
            <w:vAlign w:val="center"/>
          </w:tcPr>
          <w:p w14:paraId="5969936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4249AE0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员工食堂、厨房</w:t>
            </w:r>
          </w:p>
        </w:tc>
        <w:tc>
          <w:tcPr>
            <w:tcW w:w="4305" w:type="dxa"/>
            <w:vAlign w:val="center"/>
          </w:tcPr>
          <w:p w14:paraId="1FA68FA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天然气泄漏</w:t>
            </w:r>
          </w:p>
        </w:tc>
        <w:tc>
          <w:tcPr>
            <w:tcW w:w="2443" w:type="dxa"/>
            <w:gridSpan w:val="2"/>
            <w:vAlign w:val="center"/>
          </w:tcPr>
          <w:p w14:paraId="53E0A65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引起火灾</w:t>
            </w:r>
          </w:p>
        </w:tc>
      </w:tr>
      <w:tr w:rsidR="001D6762" w:rsidRPr="00E038C1" w14:paraId="24E591DC" w14:textId="77777777" w:rsidTr="00286EE2">
        <w:trPr>
          <w:cantSplit/>
          <w:trHeight w:val="63"/>
          <w:jc w:val="center"/>
        </w:trPr>
        <w:tc>
          <w:tcPr>
            <w:tcW w:w="779" w:type="dxa"/>
            <w:gridSpan w:val="2"/>
            <w:vAlign w:val="center"/>
          </w:tcPr>
          <w:p w14:paraId="0BEACE6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9FBE99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03CAF2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吸烟及电器老化</w:t>
            </w:r>
          </w:p>
        </w:tc>
        <w:tc>
          <w:tcPr>
            <w:tcW w:w="2443" w:type="dxa"/>
            <w:gridSpan w:val="2"/>
            <w:vAlign w:val="center"/>
          </w:tcPr>
          <w:p w14:paraId="1318439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影响健康、引起火灾</w:t>
            </w:r>
          </w:p>
        </w:tc>
      </w:tr>
      <w:tr w:rsidR="001D6762" w:rsidRPr="00E038C1" w14:paraId="290F9F08" w14:textId="77777777" w:rsidTr="00286EE2">
        <w:trPr>
          <w:cantSplit/>
          <w:trHeight w:val="63"/>
          <w:jc w:val="center"/>
        </w:trPr>
        <w:tc>
          <w:tcPr>
            <w:tcW w:w="779" w:type="dxa"/>
            <w:gridSpan w:val="2"/>
            <w:vAlign w:val="center"/>
          </w:tcPr>
          <w:p w14:paraId="658C30C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E38775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74658A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噪声超标</w:t>
            </w:r>
          </w:p>
        </w:tc>
        <w:tc>
          <w:tcPr>
            <w:tcW w:w="2443" w:type="dxa"/>
            <w:gridSpan w:val="2"/>
            <w:vAlign w:val="center"/>
          </w:tcPr>
          <w:p w14:paraId="10C3228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噪声污染，思维不清</w:t>
            </w:r>
          </w:p>
        </w:tc>
      </w:tr>
      <w:tr w:rsidR="001D6762" w:rsidRPr="00E038C1" w14:paraId="65A223C8" w14:textId="77777777" w:rsidTr="00286EE2">
        <w:trPr>
          <w:cantSplit/>
          <w:trHeight w:val="63"/>
          <w:jc w:val="center"/>
        </w:trPr>
        <w:tc>
          <w:tcPr>
            <w:tcW w:w="779" w:type="dxa"/>
            <w:gridSpan w:val="2"/>
            <w:vAlign w:val="center"/>
          </w:tcPr>
          <w:p w14:paraId="6B37099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978E38A"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DBE09C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老鼠、蚊虫、蟑螂等活动</w:t>
            </w:r>
          </w:p>
        </w:tc>
        <w:tc>
          <w:tcPr>
            <w:tcW w:w="2443" w:type="dxa"/>
            <w:gridSpan w:val="2"/>
            <w:vAlign w:val="center"/>
          </w:tcPr>
          <w:p w14:paraId="2E89558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传播疾病、影响卫生，造成火灾等安全隐患</w:t>
            </w:r>
          </w:p>
        </w:tc>
      </w:tr>
      <w:tr w:rsidR="001D6762" w:rsidRPr="00E038C1" w14:paraId="5EF9A5AB" w14:textId="77777777" w:rsidTr="00286EE2">
        <w:trPr>
          <w:cantSplit/>
          <w:trHeight w:val="63"/>
          <w:jc w:val="center"/>
        </w:trPr>
        <w:tc>
          <w:tcPr>
            <w:tcW w:w="779" w:type="dxa"/>
            <w:gridSpan w:val="2"/>
            <w:vAlign w:val="center"/>
          </w:tcPr>
          <w:p w14:paraId="1D82B14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39D85A58" w14:textId="77777777" w:rsidR="001D6762" w:rsidRPr="00E038C1" w:rsidRDefault="001D6762" w:rsidP="00F823F9">
            <w:pPr>
              <w:spacing w:before="21" w:after="21"/>
              <w:rPr>
                <w:rFonts w:asciiTheme="minorEastAsia" w:eastAsiaTheme="minorEastAsia" w:hAnsiTheme="minorEastAsia"/>
                <w:color w:val="000000"/>
                <w:sz w:val="21"/>
                <w:szCs w:val="21"/>
              </w:rPr>
            </w:pPr>
            <w:proofErr w:type="gramStart"/>
            <w:r w:rsidRPr="00E038C1">
              <w:rPr>
                <w:rFonts w:asciiTheme="minorEastAsia" w:eastAsiaTheme="minorEastAsia" w:hAnsiTheme="minorEastAsia"/>
                <w:bCs/>
                <w:color w:val="000000"/>
                <w:sz w:val="21"/>
                <w:szCs w:val="21"/>
              </w:rPr>
              <w:t>设代</w:t>
            </w:r>
            <w:r w:rsidRPr="00E038C1">
              <w:rPr>
                <w:rFonts w:asciiTheme="minorEastAsia" w:eastAsiaTheme="minorEastAsia" w:hAnsiTheme="minorEastAsia" w:hint="eastAsia"/>
                <w:bCs/>
                <w:color w:val="000000"/>
                <w:sz w:val="21"/>
                <w:szCs w:val="21"/>
              </w:rPr>
              <w:t>服务</w:t>
            </w:r>
            <w:proofErr w:type="gramEnd"/>
          </w:p>
        </w:tc>
        <w:tc>
          <w:tcPr>
            <w:tcW w:w="4305" w:type="dxa"/>
            <w:vAlign w:val="center"/>
          </w:tcPr>
          <w:p w14:paraId="3C0EC27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bCs/>
                <w:color w:val="000000"/>
                <w:sz w:val="21"/>
                <w:szCs w:val="21"/>
              </w:rPr>
              <w:t>违反交通规则（如：副驾驶座位人员未系安全带、超速、疲劳驾驶、酒后驾车等）</w:t>
            </w:r>
          </w:p>
        </w:tc>
        <w:tc>
          <w:tcPr>
            <w:tcW w:w="2443" w:type="dxa"/>
            <w:gridSpan w:val="2"/>
            <w:vAlign w:val="center"/>
          </w:tcPr>
          <w:p w14:paraId="1D479A5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bCs/>
                <w:color w:val="000000"/>
                <w:sz w:val="21"/>
                <w:szCs w:val="21"/>
              </w:rPr>
              <w:t>交通事故</w:t>
            </w:r>
          </w:p>
        </w:tc>
      </w:tr>
      <w:tr w:rsidR="001D6762" w:rsidRPr="00E038C1" w14:paraId="76086D9D" w14:textId="77777777" w:rsidTr="00286EE2">
        <w:trPr>
          <w:cantSplit/>
          <w:trHeight w:val="63"/>
          <w:jc w:val="center"/>
        </w:trPr>
        <w:tc>
          <w:tcPr>
            <w:tcW w:w="779" w:type="dxa"/>
            <w:gridSpan w:val="2"/>
            <w:vAlign w:val="center"/>
          </w:tcPr>
          <w:p w14:paraId="2D36CB8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A2B1A5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29D5D3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安全通道、工作平台铺设不合理或不固定</w:t>
            </w:r>
          </w:p>
        </w:tc>
        <w:tc>
          <w:tcPr>
            <w:tcW w:w="2443" w:type="dxa"/>
            <w:gridSpan w:val="2"/>
            <w:vAlign w:val="center"/>
          </w:tcPr>
          <w:p w14:paraId="7A0D948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高处坠落、人员伤亡</w:t>
            </w:r>
          </w:p>
        </w:tc>
      </w:tr>
      <w:tr w:rsidR="001D6762" w:rsidRPr="00E038C1" w14:paraId="3ABFA048" w14:textId="77777777" w:rsidTr="00286EE2">
        <w:trPr>
          <w:cantSplit/>
          <w:trHeight w:val="63"/>
          <w:jc w:val="center"/>
        </w:trPr>
        <w:tc>
          <w:tcPr>
            <w:tcW w:w="779" w:type="dxa"/>
            <w:gridSpan w:val="2"/>
            <w:vAlign w:val="center"/>
          </w:tcPr>
          <w:p w14:paraId="17B5C15D"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32C7CA6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5ABAA8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洞内掉块、脱皮</w:t>
            </w:r>
          </w:p>
        </w:tc>
        <w:tc>
          <w:tcPr>
            <w:tcW w:w="2443" w:type="dxa"/>
            <w:gridSpan w:val="2"/>
            <w:vAlign w:val="center"/>
          </w:tcPr>
          <w:p w14:paraId="15BACFB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5CD8D192" w14:textId="77777777" w:rsidTr="00286EE2">
        <w:trPr>
          <w:cantSplit/>
          <w:trHeight w:val="63"/>
          <w:jc w:val="center"/>
        </w:trPr>
        <w:tc>
          <w:tcPr>
            <w:tcW w:w="779" w:type="dxa"/>
            <w:gridSpan w:val="2"/>
            <w:vAlign w:val="center"/>
          </w:tcPr>
          <w:p w14:paraId="6FF16F6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C4B93A5"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1A6BD08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道路状况不良</w:t>
            </w:r>
          </w:p>
        </w:tc>
        <w:tc>
          <w:tcPr>
            <w:tcW w:w="2443" w:type="dxa"/>
            <w:gridSpan w:val="2"/>
            <w:vAlign w:val="center"/>
          </w:tcPr>
          <w:p w14:paraId="352B654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bCs/>
                <w:color w:val="000000"/>
                <w:sz w:val="21"/>
                <w:szCs w:val="21"/>
              </w:rPr>
              <w:t>交通事故</w:t>
            </w:r>
          </w:p>
        </w:tc>
      </w:tr>
      <w:tr w:rsidR="001D6762" w:rsidRPr="00E038C1" w14:paraId="6269F63A" w14:textId="77777777" w:rsidTr="00286EE2">
        <w:trPr>
          <w:cantSplit/>
          <w:trHeight w:val="63"/>
          <w:jc w:val="center"/>
        </w:trPr>
        <w:tc>
          <w:tcPr>
            <w:tcW w:w="779" w:type="dxa"/>
            <w:gridSpan w:val="2"/>
            <w:vAlign w:val="center"/>
          </w:tcPr>
          <w:p w14:paraId="070807D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A2298ED"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C51AEA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线路架设不规范</w:t>
            </w:r>
          </w:p>
        </w:tc>
        <w:tc>
          <w:tcPr>
            <w:tcW w:w="2443" w:type="dxa"/>
            <w:gridSpan w:val="2"/>
            <w:vAlign w:val="center"/>
          </w:tcPr>
          <w:p w14:paraId="64A67F2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触电</w:t>
            </w:r>
          </w:p>
        </w:tc>
      </w:tr>
      <w:tr w:rsidR="001D6762" w:rsidRPr="00E038C1" w14:paraId="0C0CC9A6" w14:textId="77777777" w:rsidTr="00286EE2">
        <w:trPr>
          <w:cantSplit/>
          <w:trHeight w:val="63"/>
          <w:jc w:val="center"/>
        </w:trPr>
        <w:tc>
          <w:tcPr>
            <w:tcW w:w="779" w:type="dxa"/>
            <w:gridSpan w:val="2"/>
            <w:vAlign w:val="center"/>
          </w:tcPr>
          <w:p w14:paraId="3398E76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BF2435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80D5FA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人员站在机械旋转半径内</w:t>
            </w:r>
          </w:p>
        </w:tc>
        <w:tc>
          <w:tcPr>
            <w:tcW w:w="2443" w:type="dxa"/>
            <w:gridSpan w:val="2"/>
            <w:vAlign w:val="center"/>
          </w:tcPr>
          <w:p w14:paraId="641B72B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1C52AB77" w14:textId="77777777" w:rsidTr="00286EE2">
        <w:trPr>
          <w:cantSplit/>
          <w:trHeight w:val="63"/>
          <w:jc w:val="center"/>
        </w:trPr>
        <w:tc>
          <w:tcPr>
            <w:tcW w:w="779" w:type="dxa"/>
            <w:gridSpan w:val="2"/>
            <w:vAlign w:val="center"/>
          </w:tcPr>
          <w:p w14:paraId="6A1D564C"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284A1BE"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53D9A5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起吊物体时人员在下方</w:t>
            </w:r>
          </w:p>
        </w:tc>
        <w:tc>
          <w:tcPr>
            <w:tcW w:w="2443" w:type="dxa"/>
            <w:gridSpan w:val="2"/>
            <w:vAlign w:val="center"/>
          </w:tcPr>
          <w:p w14:paraId="1757BF4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3EF139EC" w14:textId="77777777" w:rsidTr="00286EE2">
        <w:trPr>
          <w:cantSplit/>
          <w:trHeight w:val="63"/>
          <w:jc w:val="center"/>
        </w:trPr>
        <w:tc>
          <w:tcPr>
            <w:tcW w:w="779" w:type="dxa"/>
            <w:gridSpan w:val="2"/>
            <w:vAlign w:val="center"/>
          </w:tcPr>
          <w:p w14:paraId="5A653C18"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8BF43A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C933CD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洞室塌方</w:t>
            </w:r>
          </w:p>
        </w:tc>
        <w:tc>
          <w:tcPr>
            <w:tcW w:w="2443" w:type="dxa"/>
            <w:gridSpan w:val="2"/>
            <w:vAlign w:val="center"/>
          </w:tcPr>
          <w:p w14:paraId="17915ED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3F8B72C0" w14:textId="77777777" w:rsidTr="00286EE2">
        <w:trPr>
          <w:cantSplit/>
          <w:trHeight w:val="63"/>
          <w:jc w:val="center"/>
        </w:trPr>
        <w:tc>
          <w:tcPr>
            <w:tcW w:w="779" w:type="dxa"/>
            <w:gridSpan w:val="2"/>
            <w:vAlign w:val="center"/>
          </w:tcPr>
          <w:p w14:paraId="2E4E497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C640D7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564E4B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洞内通风不良</w:t>
            </w:r>
          </w:p>
        </w:tc>
        <w:tc>
          <w:tcPr>
            <w:tcW w:w="2443" w:type="dxa"/>
            <w:gridSpan w:val="2"/>
            <w:vAlign w:val="center"/>
          </w:tcPr>
          <w:p w14:paraId="3AA74EE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窒息</w:t>
            </w:r>
          </w:p>
        </w:tc>
      </w:tr>
      <w:tr w:rsidR="001D6762" w:rsidRPr="00E038C1" w14:paraId="55D5944E" w14:textId="77777777" w:rsidTr="00286EE2">
        <w:trPr>
          <w:cantSplit/>
          <w:trHeight w:val="63"/>
          <w:jc w:val="center"/>
        </w:trPr>
        <w:tc>
          <w:tcPr>
            <w:tcW w:w="779" w:type="dxa"/>
            <w:gridSpan w:val="2"/>
            <w:vAlign w:val="center"/>
          </w:tcPr>
          <w:p w14:paraId="0B21277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1F2AEE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62BDA9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易燃区域人员吸烟或用明火</w:t>
            </w:r>
          </w:p>
        </w:tc>
        <w:tc>
          <w:tcPr>
            <w:tcW w:w="2443" w:type="dxa"/>
            <w:gridSpan w:val="2"/>
            <w:vAlign w:val="center"/>
          </w:tcPr>
          <w:p w14:paraId="7B6E699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火灾</w:t>
            </w:r>
          </w:p>
        </w:tc>
      </w:tr>
      <w:tr w:rsidR="001D6762" w:rsidRPr="00E038C1" w14:paraId="29970C77" w14:textId="77777777" w:rsidTr="00286EE2">
        <w:trPr>
          <w:cantSplit/>
          <w:trHeight w:val="63"/>
          <w:jc w:val="center"/>
        </w:trPr>
        <w:tc>
          <w:tcPr>
            <w:tcW w:w="779" w:type="dxa"/>
            <w:gridSpan w:val="2"/>
            <w:vAlign w:val="center"/>
          </w:tcPr>
          <w:p w14:paraId="17775A2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8C9354C"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A0E7CE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可燃性气体、粉尘等与空气混合形成爆炸性混合物</w:t>
            </w:r>
          </w:p>
        </w:tc>
        <w:tc>
          <w:tcPr>
            <w:tcW w:w="2443" w:type="dxa"/>
            <w:gridSpan w:val="2"/>
            <w:vAlign w:val="center"/>
          </w:tcPr>
          <w:p w14:paraId="58D9762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爆炸</w:t>
            </w:r>
          </w:p>
        </w:tc>
      </w:tr>
      <w:tr w:rsidR="001D6762" w:rsidRPr="00E038C1" w14:paraId="0F3578FF" w14:textId="77777777" w:rsidTr="00286EE2">
        <w:trPr>
          <w:cantSplit/>
          <w:trHeight w:val="63"/>
          <w:jc w:val="center"/>
        </w:trPr>
        <w:tc>
          <w:tcPr>
            <w:tcW w:w="779" w:type="dxa"/>
            <w:gridSpan w:val="2"/>
            <w:vAlign w:val="center"/>
          </w:tcPr>
          <w:p w14:paraId="1FB824D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669FC6E"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B060E3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爆破作业时清场不到位</w:t>
            </w:r>
          </w:p>
        </w:tc>
        <w:tc>
          <w:tcPr>
            <w:tcW w:w="2443" w:type="dxa"/>
            <w:gridSpan w:val="2"/>
            <w:vAlign w:val="center"/>
          </w:tcPr>
          <w:p w14:paraId="125CDA7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6771489C" w14:textId="77777777" w:rsidTr="00286EE2">
        <w:trPr>
          <w:cantSplit/>
          <w:trHeight w:val="63"/>
          <w:jc w:val="center"/>
        </w:trPr>
        <w:tc>
          <w:tcPr>
            <w:tcW w:w="779" w:type="dxa"/>
            <w:gridSpan w:val="2"/>
            <w:vAlign w:val="center"/>
          </w:tcPr>
          <w:p w14:paraId="00AE03E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ED7874F"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1D6EC0D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焊接作业焊花</w:t>
            </w:r>
            <w:r w:rsidRPr="00E038C1">
              <w:rPr>
                <w:rFonts w:asciiTheme="minorEastAsia" w:eastAsiaTheme="minorEastAsia" w:hAnsiTheme="minorEastAsia" w:hint="eastAsia"/>
                <w:color w:val="000000"/>
                <w:sz w:val="21"/>
                <w:szCs w:val="21"/>
              </w:rPr>
              <w:t>飞溅</w:t>
            </w:r>
          </w:p>
        </w:tc>
        <w:tc>
          <w:tcPr>
            <w:tcW w:w="2443" w:type="dxa"/>
            <w:gridSpan w:val="2"/>
            <w:vAlign w:val="center"/>
          </w:tcPr>
          <w:p w14:paraId="3CE9912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灼伤</w:t>
            </w:r>
          </w:p>
        </w:tc>
      </w:tr>
      <w:tr w:rsidR="001D6762" w:rsidRPr="00E038C1" w14:paraId="18EEAA33" w14:textId="77777777" w:rsidTr="00286EE2">
        <w:trPr>
          <w:cantSplit/>
          <w:trHeight w:val="63"/>
          <w:jc w:val="center"/>
        </w:trPr>
        <w:tc>
          <w:tcPr>
            <w:tcW w:w="779" w:type="dxa"/>
            <w:gridSpan w:val="2"/>
            <w:vAlign w:val="center"/>
          </w:tcPr>
          <w:p w14:paraId="6C4C52B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70F686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352499A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作业人员扭伤、碰伤、跌伤</w:t>
            </w:r>
          </w:p>
        </w:tc>
        <w:tc>
          <w:tcPr>
            <w:tcW w:w="2443" w:type="dxa"/>
            <w:gridSpan w:val="2"/>
            <w:vAlign w:val="center"/>
          </w:tcPr>
          <w:p w14:paraId="5828310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color w:val="000000"/>
                <w:sz w:val="21"/>
                <w:szCs w:val="21"/>
              </w:rPr>
              <w:t>人员伤亡</w:t>
            </w:r>
          </w:p>
        </w:tc>
      </w:tr>
      <w:tr w:rsidR="001D6762" w:rsidRPr="00E038C1" w14:paraId="3BB3A999" w14:textId="77777777" w:rsidTr="00286EE2">
        <w:trPr>
          <w:cantSplit/>
          <w:trHeight w:val="63"/>
          <w:jc w:val="center"/>
        </w:trPr>
        <w:tc>
          <w:tcPr>
            <w:tcW w:w="779" w:type="dxa"/>
            <w:gridSpan w:val="2"/>
            <w:vAlign w:val="center"/>
          </w:tcPr>
          <w:p w14:paraId="140A42A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restart"/>
            <w:vAlign w:val="center"/>
          </w:tcPr>
          <w:p w14:paraId="68AC486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内业办公</w:t>
            </w:r>
          </w:p>
        </w:tc>
        <w:tc>
          <w:tcPr>
            <w:tcW w:w="4305" w:type="dxa"/>
            <w:vAlign w:val="center"/>
          </w:tcPr>
          <w:p w14:paraId="3463612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久坐办公</w:t>
            </w:r>
          </w:p>
        </w:tc>
        <w:tc>
          <w:tcPr>
            <w:tcW w:w="2443" w:type="dxa"/>
            <w:gridSpan w:val="2"/>
            <w:vAlign w:val="center"/>
          </w:tcPr>
          <w:p w14:paraId="6393E48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颈椎病等</w:t>
            </w:r>
          </w:p>
        </w:tc>
      </w:tr>
      <w:tr w:rsidR="001D6762" w:rsidRPr="00E038C1" w14:paraId="0AB443C9" w14:textId="77777777" w:rsidTr="00286EE2">
        <w:trPr>
          <w:cantSplit/>
          <w:trHeight w:val="63"/>
          <w:jc w:val="center"/>
        </w:trPr>
        <w:tc>
          <w:tcPr>
            <w:tcW w:w="779" w:type="dxa"/>
            <w:gridSpan w:val="2"/>
            <w:vAlign w:val="center"/>
          </w:tcPr>
          <w:p w14:paraId="614A1F1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398219A"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E4E062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长期超负荷工作</w:t>
            </w:r>
          </w:p>
        </w:tc>
        <w:tc>
          <w:tcPr>
            <w:tcW w:w="2443" w:type="dxa"/>
            <w:gridSpan w:val="2"/>
            <w:vAlign w:val="center"/>
          </w:tcPr>
          <w:p w14:paraId="024E237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影响身心健康</w:t>
            </w:r>
          </w:p>
        </w:tc>
      </w:tr>
      <w:tr w:rsidR="001D6762" w:rsidRPr="00E038C1" w14:paraId="1F4B3654" w14:textId="77777777" w:rsidTr="00286EE2">
        <w:trPr>
          <w:cantSplit/>
          <w:trHeight w:val="63"/>
          <w:jc w:val="center"/>
        </w:trPr>
        <w:tc>
          <w:tcPr>
            <w:tcW w:w="779" w:type="dxa"/>
            <w:gridSpan w:val="2"/>
            <w:vAlign w:val="center"/>
          </w:tcPr>
          <w:p w14:paraId="505B0479"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EC76E39"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53DC597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办公坐姿不正确</w:t>
            </w:r>
          </w:p>
        </w:tc>
        <w:tc>
          <w:tcPr>
            <w:tcW w:w="2443" w:type="dxa"/>
            <w:gridSpan w:val="2"/>
            <w:vAlign w:val="center"/>
          </w:tcPr>
          <w:p w14:paraId="4762405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颈椎、腰椎病，摔伤等</w:t>
            </w:r>
          </w:p>
        </w:tc>
      </w:tr>
      <w:tr w:rsidR="001D6762" w:rsidRPr="00E038C1" w14:paraId="31A0252C" w14:textId="77777777" w:rsidTr="00286EE2">
        <w:trPr>
          <w:cantSplit/>
          <w:trHeight w:val="63"/>
          <w:jc w:val="center"/>
        </w:trPr>
        <w:tc>
          <w:tcPr>
            <w:tcW w:w="779" w:type="dxa"/>
            <w:gridSpan w:val="2"/>
            <w:vAlign w:val="center"/>
          </w:tcPr>
          <w:p w14:paraId="1A5CC7D5"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746AEFEC"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45831DC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甲醛、甲苯、二甲苯及其</w:t>
            </w:r>
            <w:proofErr w:type="gramStart"/>
            <w:r w:rsidRPr="00E038C1">
              <w:rPr>
                <w:rFonts w:asciiTheme="minorEastAsia" w:eastAsiaTheme="minorEastAsia" w:hAnsiTheme="minorEastAsia" w:hint="eastAsia"/>
                <w:color w:val="000000"/>
                <w:sz w:val="21"/>
                <w:szCs w:val="21"/>
              </w:rPr>
              <w:t>他挥性有机物</w:t>
            </w:r>
            <w:proofErr w:type="gramEnd"/>
            <w:r w:rsidRPr="00E038C1">
              <w:rPr>
                <w:rFonts w:asciiTheme="minorEastAsia" w:eastAsiaTheme="minorEastAsia" w:hAnsiTheme="minorEastAsia" w:hint="eastAsia"/>
                <w:color w:val="000000"/>
                <w:sz w:val="21"/>
                <w:szCs w:val="21"/>
              </w:rPr>
              <w:t>超标</w:t>
            </w:r>
          </w:p>
        </w:tc>
        <w:tc>
          <w:tcPr>
            <w:tcW w:w="2443" w:type="dxa"/>
            <w:gridSpan w:val="2"/>
            <w:vAlign w:val="center"/>
          </w:tcPr>
          <w:p w14:paraId="52195A0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消化系统疾病、白血病</w:t>
            </w:r>
          </w:p>
        </w:tc>
      </w:tr>
      <w:tr w:rsidR="001D6762" w:rsidRPr="00E038C1" w14:paraId="5870EC1D" w14:textId="77777777" w:rsidTr="00286EE2">
        <w:trPr>
          <w:cantSplit/>
          <w:trHeight w:val="63"/>
          <w:jc w:val="center"/>
        </w:trPr>
        <w:tc>
          <w:tcPr>
            <w:tcW w:w="779" w:type="dxa"/>
            <w:gridSpan w:val="2"/>
            <w:vAlign w:val="center"/>
          </w:tcPr>
          <w:p w14:paraId="2194C46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33E7283"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DBBEB0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电源插座及电线老化，外露线头等</w:t>
            </w:r>
          </w:p>
        </w:tc>
        <w:tc>
          <w:tcPr>
            <w:tcW w:w="2443" w:type="dxa"/>
            <w:gridSpan w:val="2"/>
            <w:vAlign w:val="center"/>
          </w:tcPr>
          <w:p w14:paraId="5D3514E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触电、火灾</w:t>
            </w:r>
          </w:p>
        </w:tc>
      </w:tr>
      <w:tr w:rsidR="001D6762" w:rsidRPr="00E038C1" w14:paraId="31A141E0" w14:textId="77777777" w:rsidTr="00286EE2">
        <w:trPr>
          <w:cantSplit/>
          <w:trHeight w:val="63"/>
          <w:jc w:val="center"/>
        </w:trPr>
        <w:tc>
          <w:tcPr>
            <w:tcW w:w="779" w:type="dxa"/>
            <w:gridSpan w:val="2"/>
            <w:vAlign w:val="center"/>
          </w:tcPr>
          <w:p w14:paraId="642F621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8D20E1B"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D73D2C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苍蝇、蚊虫活动</w:t>
            </w:r>
          </w:p>
        </w:tc>
        <w:tc>
          <w:tcPr>
            <w:tcW w:w="2443" w:type="dxa"/>
            <w:gridSpan w:val="2"/>
            <w:vAlign w:val="center"/>
          </w:tcPr>
          <w:p w14:paraId="5F6B477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传播疾病、火灾</w:t>
            </w:r>
          </w:p>
        </w:tc>
      </w:tr>
      <w:tr w:rsidR="001D6762" w:rsidRPr="00E038C1" w14:paraId="6455A029" w14:textId="77777777" w:rsidTr="00286EE2">
        <w:trPr>
          <w:cantSplit/>
          <w:trHeight w:val="63"/>
          <w:jc w:val="center"/>
        </w:trPr>
        <w:tc>
          <w:tcPr>
            <w:tcW w:w="779" w:type="dxa"/>
            <w:gridSpan w:val="2"/>
            <w:vAlign w:val="center"/>
          </w:tcPr>
          <w:p w14:paraId="5FE07502"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40F5B5E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D4F3EA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噪声</w:t>
            </w:r>
          </w:p>
        </w:tc>
        <w:tc>
          <w:tcPr>
            <w:tcW w:w="2443" w:type="dxa"/>
            <w:gridSpan w:val="2"/>
            <w:vAlign w:val="center"/>
          </w:tcPr>
          <w:p w14:paraId="54232BD6"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思维不清</w:t>
            </w:r>
          </w:p>
        </w:tc>
      </w:tr>
      <w:tr w:rsidR="001D6762" w:rsidRPr="00E038C1" w14:paraId="2B87CD6E" w14:textId="77777777" w:rsidTr="00286EE2">
        <w:trPr>
          <w:cantSplit/>
          <w:trHeight w:val="63"/>
          <w:jc w:val="center"/>
        </w:trPr>
        <w:tc>
          <w:tcPr>
            <w:tcW w:w="779" w:type="dxa"/>
            <w:gridSpan w:val="2"/>
            <w:vAlign w:val="center"/>
          </w:tcPr>
          <w:p w14:paraId="21B07D6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AC692E9"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EFEAF9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光污染</w:t>
            </w:r>
          </w:p>
        </w:tc>
        <w:tc>
          <w:tcPr>
            <w:tcW w:w="2443" w:type="dxa"/>
            <w:gridSpan w:val="2"/>
            <w:vAlign w:val="center"/>
          </w:tcPr>
          <w:p w14:paraId="0BA3F201"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视线不适，视觉疲劳</w:t>
            </w:r>
          </w:p>
        </w:tc>
      </w:tr>
      <w:tr w:rsidR="001D6762" w:rsidRPr="00E038C1" w14:paraId="5846EC03" w14:textId="77777777" w:rsidTr="00286EE2">
        <w:trPr>
          <w:cantSplit/>
          <w:trHeight w:val="63"/>
          <w:jc w:val="center"/>
        </w:trPr>
        <w:tc>
          <w:tcPr>
            <w:tcW w:w="779" w:type="dxa"/>
            <w:gridSpan w:val="2"/>
            <w:vAlign w:val="center"/>
          </w:tcPr>
          <w:p w14:paraId="32A0FDB0"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653120C0"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8C2617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闲杂人随意进入办公场所</w:t>
            </w:r>
          </w:p>
        </w:tc>
        <w:tc>
          <w:tcPr>
            <w:tcW w:w="2443" w:type="dxa"/>
            <w:gridSpan w:val="2"/>
            <w:vAlign w:val="center"/>
          </w:tcPr>
          <w:p w14:paraId="44219B1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资料、财产被盗</w:t>
            </w:r>
          </w:p>
        </w:tc>
      </w:tr>
      <w:tr w:rsidR="001D6762" w:rsidRPr="00E038C1" w14:paraId="5E60E702" w14:textId="77777777" w:rsidTr="00286EE2">
        <w:trPr>
          <w:cantSplit/>
          <w:trHeight w:val="63"/>
          <w:jc w:val="center"/>
        </w:trPr>
        <w:tc>
          <w:tcPr>
            <w:tcW w:w="779" w:type="dxa"/>
            <w:gridSpan w:val="2"/>
            <w:vAlign w:val="center"/>
          </w:tcPr>
          <w:p w14:paraId="28DC3CC3"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413D983"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288C33CF"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有苯并</w:t>
            </w:r>
            <w:proofErr w:type="gramStart"/>
            <w:r w:rsidRPr="00E038C1">
              <w:rPr>
                <w:rFonts w:asciiTheme="minorEastAsia" w:eastAsiaTheme="minorEastAsia" w:hAnsiTheme="minorEastAsia" w:hint="eastAsia"/>
                <w:color w:val="000000"/>
                <w:sz w:val="21"/>
                <w:szCs w:val="21"/>
              </w:rPr>
              <w:t>芘</w:t>
            </w:r>
            <w:proofErr w:type="gramEnd"/>
            <w:r w:rsidRPr="00E038C1">
              <w:rPr>
                <w:rFonts w:asciiTheme="minorEastAsia" w:eastAsiaTheme="minorEastAsia" w:hAnsiTheme="minorEastAsia" w:hint="eastAsia"/>
                <w:color w:val="000000"/>
                <w:sz w:val="21"/>
                <w:szCs w:val="21"/>
              </w:rPr>
              <w:t>、二甲基亚硝胺等有机废气、臭氧、粉尘及电磁波。电器漏电</w:t>
            </w:r>
          </w:p>
        </w:tc>
        <w:tc>
          <w:tcPr>
            <w:tcW w:w="2443" w:type="dxa"/>
            <w:gridSpan w:val="2"/>
            <w:vAlign w:val="center"/>
          </w:tcPr>
          <w:p w14:paraId="25AC4F0A" w14:textId="5939A50E" w:rsidR="001D6762" w:rsidRPr="00E038C1" w:rsidRDefault="001D6762" w:rsidP="00286EE2">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呼吸道、肺部、眼睛、皮肤疾病，神经衰弱，免疫疾病</w:t>
            </w:r>
          </w:p>
        </w:tc>
      </w:tr>
      <w:tr w:rsidR="001D6762" w:rsidRPr="00E038C1" w14:paraId="3FC559E9" w14:textId="77777777" w:rsidTr="00286EE2">
        <w:trPr>
          <w:cantSplit/>
          <w:trHeight w:val="63"/>
          <w:jc w:val="center"/>
        </w:trPr>
        <w:tc>
          <w:tcPr>
            <w:tcW w:w="779" w:type="dxa"/>
            <w:gridSpan w:val="2"/>
            <w:vAlign w:val="center"/>
          </w:tcPr>
          <w:p w14:paraId="5FFCDB8B"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27F5C96"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B0F87FC"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办公室内吸烟</w:t>
            </w:r>
          </w:p>
        </w:tc>
        <w:tc>
          <w:tcPr>
            <w:tcW w:w="2443" w:type="dxa"/>
            <w:gridSpan w:val="2"/>
            <w:vAlign w:val="center"/>
          </w:tcPr>
          <w:p w14:paraId="4DE0AFCE"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影响健康及引发火灾</w:t>
            </w:r>
          </w:p>
        </w:tc>
      </w:tr>
      <w:tr w:rsidR="001D6762" w:rsidRPr="00E038C1" w14:paraId="39DB997D" w14:textId="77777777" w:rsidTr="00286EE2">
        <w:trPr>
          <w:cantSplit/>
          <w:trHeight w:val="63"/>
          <w:jc w:val="center"/>
        </w:trPr>
        <w:tc>
          <w:tcPr>
            <w:tcW w:w="779" w:type="dxa"/>
            <w:gridSpan w:val="2"/>
            <w:vAlign w:val="center"/>
          </w:tcPr>
          <w:p w14:paraId="3FF147E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26616482"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1598A0D"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上下班乘车</w:t>
            </w:r>
          </w:p>
        </w:tc>
        <w:tc>
          <w:tcPr>
            <w:tcW w:w="2443" w:type="dxa"/>
            <w:gridSpan w:val="2"/>
            <w:vAlign w:val="center"/>
          </w:tcPr>
          <w:p w14:paraId="6311B863"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发生道路交通事故</w:t>
            </w:r>
          </w:p>
        </w:tc>
      </w:tr>
      <w:tr w:rsidR="001D6762" w:rsidRPr="00E038C1" w14:paraId="22DFE381" w14:textId="77777777" w:rsidTr="00286EE2">
        <w:trPr>
          <w:cantSplit/>
          <w:trHeight w:val="63"/>
          <w:jc w:val="center"/>
        </w:trPr>
        <w:tc>
          <w:tcPr>
            <w:tcW w:w="779" w:type="dxa"/>
            <w:gridSpan w:val="2"/>
            <w:vAlign w:val="center"/>
          </w:tcPr>
          <w:p w14:paraId="59C8AE06"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02C90BC1"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75D489F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消防器材配备、消防水源不足，消防通道不畅</w:t>
            </w:r>
          </w:p>
        </w:tc>
        <w:tc>
          <w:tcPr>
            <w:tcW w:w="2443" w:type="dxa"/>
            <w:gridSpan w:val="2"/>
            <w:vAlign w:val="center"/>
          </w:tcPr>
          <w:p w14:paraId="75BE5C17"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4EFFBDBE" w14:textId="77777777" w:rsidTr="00286EE2">
        <w:trPr>
          <w:cantSplit/>
          <w:trHeight w:val="63"/>
          <w:jc w:val="center"/>
        </w:trPr>
        <w:tc>
          <w:tcPr>
            <w:tcW w:w="779" w:type="dxa"/>
            <w:gridSpan w:val="2"/>
            <w:vAlign w:val="center"/>
          </w:tcPr>
          <w:p w14:paraId="44C50ACE"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563C63AB"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5C87800"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员工缺乏基本的消防常识和必要的消防训练</w:t>
            </w:r>
          </w:p>
        </w:tc>
        <w:tc>
          <w:tcPr>
            <w:tcW w:w="2443" w:type="dxa"/>
            <w:gridSpan w:val="2"/>
            <w:vAlign w:val="center"/>
          </w:tcPr>
          <w:p w14:paraId="56B092E2"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120BC022" w14:textId="77777777" w:rsidTr="00286EE2">
        <w:trPr>
          <w:cantSplit/>
          <w:trHeight w:val="63"/>
          <w:jc w:val="center"/>
        </w:trPr>
        <w:tc>
          <w:tcPr>
            <w:tcW w:w="779" w:type="dxa"/>
            <w:gridSpan w:val="2"/>
            <w:vAlign w:val="center"/>
          </w:tcPr>
          <w:p w14:paraId="773A9637"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vAlign w:val="center"/>
          </w:tcPr>
          <w:p w14:paraId="1DA1C1F4"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19A7EC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紧急出口标志不明确，紧急出口指示灯不亮</w:t>
            </w:r>
          </w:p>
        </w:tc>
        <w:tc>
          <w:tcPr>
            <w:tcW w:w="2443" w:type="dxa"/>
            <w:gridSpan w:val="2"/>
            <w:vAlign w:val="center"/>
          </w:tcPr>
          <w:p w14:paraId="7EFEDA5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人员伤亡</w:t>
            </w:r>
          </w:p>
        </w:tc>
      </w:tr>
      <w:tr w:rsidR="001D6762" w:rsidRPr="00E038C1" w14:paraId="6F9AE323" w14:textId="77777777" w:rsidTr="00286EE2">
        <w:trPr>
          <w:cantSplit/>
          <w:trHeight w:val="63"/>
          <w:jc w:val="center"/>
        </w:trPr>
        <w:tc>
          <w:tcPr>
            <w:tcW w:w="779" w:type="dxa"/>
            <w:gridSpan w:val="2"/>
            <w:vAlign w:val="center"/>
          </w:tcPr>
          <w:p w14:paraId="3000B02F"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2573CE9F"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tcPr>
          <w:p w14:paraId="66CA718A"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显示器不合格</w:t>
            </w:r>
          </w:p>
        </w:tc>
        <w:tc>
          <w:tcPr>
            <w:tcW w:w="2443" w:type="dxa"/>
            <w:gridSpan w:val="2"/>
          </w:tcPr>
          <w:p w14:paraId="7F72BBC8"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辐射</w:t>
            </w:r>
          </w:p>
        </w:tc>
      </w:tr>
      <w:tr w:rsidR="001D6762" w:rsidRPr="00E038C1" w14:paraId="4CB4CE26" w14:textId="77777777" w:rsidTr="00286EE2">
        <w:trPr>
          <w:cantSplit/>
          <w:trHeight w:val="63"/>
          <w:jc w:val="center"/>
        </w:trPr>
        <w:tc>
          <w:tcPr>
            <w:tcW w:w="779" w:type="dxa"/>
            <w:gridSpan w:val="2"/>
            <w:vAlign w:val="center"/>
          </w:tcPr>
          <w:p w14:paraId="7971F591"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23E6C5FF"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67468719"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电梯零件损坏、门开关失灵、电话失灵、断电等</w:t>
            </w:r>
          </w:p>
        </w:tc>
        <w:tc>
          <w:tcPr>
            <w:tcW w:w="2443" w:type="dxa"/>
            <w:gridSpan w:val="2"/>
            <w:vAlign w:val="center"/>
          </w:tcPr>
          <w:p w14:paraId="17B9C485"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人身伤害</w:t>
            </w:r>
          </w:p>
        </w:tc>
      </w:tr>
      <w:tr w:rsidR="001D6762" w:rsidRPr="00E038C1" w14:paraId="63634950" w14:textId="77777777" w:rsidTr="00286EE2">
        <w:trPr>
          <w:cantSplit/>
          <w:trHeight w:val="63"/>
          <w:jc w:val="center"/>
        </w:trPr>
        <w:tc>
          <w:tcPr>
            <w:tcW w:w="779" w:type="dxa"/>
            <w:gridSpan w:val="2"/>
            <w:vAlign w:val="center"/>
          </w:tcPr>
          <w:p w14:paraId="1B0E176A" w14:textId="77777777" w:rsidR="001D6762" w:rsidRPr="00E038C1" w:rsidRDefault="001D6762" w:rsidP="00286EE2">
            <w:pPr>
              <w:widowControl w:val="0"/>
              <w:numPr>
                <w:ilvl w:val="0"/>
                <w:numId w:val="10"/>
              </w:numPr>
              <w:ind w:left="0" w:firstLine="0"/>
              <w:jc w:val="center"/>
              <w:rPr>
                <w:rFonts w:asciiTheme="minorEastAsia" w:eastAsiaTheme="minorEastAsia" w:hAnsiTheme="minorEastAsia"/>
                <w:color w:val="000000"/>
                <w:sz w:val="21"/>
                <w:szCs w:val="21"/>
              </w:rPr>
            </w:pPr>
          </w:p>
        </w:tc>
        <w:tc>
          <w:tcPr>
            <w:tcW w:w="1086" w:type="dxa"/>
            <w:vMerge/>
          </w:tcPr>
          <w:p w14:paraId="06A50BE3" w14:textId="77777777" w:rsidR="001D6762" w:rsidRPr="00E038C1" w:rsidRDefault="001D6762" w:rsidP="00F823F9">
            <w:pPr>
              <w:spacing w:before="21" w:after="21"/>
              <w:rPr>
                <w:rFonts w:asciiTheme="minorEastAsia" w:eastAsiaTheme="minorEastAsia" w:hAnsiTheme="minorEastAsia"/>
                <w:color w:val="000000"/>
                <w:sz w:val="21"/>
                <w:szCs w:val="21"/>
              </w:rPr>
            </w:pPr>
          </w:p>
        </w:tc>
        <w:tc>
          <w:tcPr>
            <w:tcW w:w="4305" w:type="dxa"/>
            <w:vAlign w:val="center"/>
          </w:tcPr>
          <w:p w14:paraId="04C5B6CB" w14:textId="77777777"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计算机机房电源短路或设备烧坏</w:t>
            </w:r>
          </w:p>
        </w:tc>
        <w:tc>
          <w:tcPr>
            <w:tcW w:w="2443" w:type="dxa"/>
            <w:gridSpan w:val="2"/>
            <w:vAlign w:val="center"/>
          </w:tcPr>
          <w:p w14:paraId="30024D7C" w14:textId="374FDBEC" w:rsidR="001D6762" w:rsidRPr="00E038C1" w:rsidRDefault="001D6762" w:rsidP="00F823F9">
            <w:pPr>
              <w:spacing w:before="21" w:after="21"/>
              <w:rPr>
                <w:rFonts w:asciiTheme="minorEastAsia" w:eastAsiaTheme="minorEastAsia" w:hAnsiTheme="minorEastAsia"/>
                <w:color w:val="000000"/>
                <w:sz w:val="21"/>
                <w:szCs w:val="21"/>
              </w:rPr>
            </w:pPr>
            <w:r w:rsidRPr="00E038C1">
              <w:rPr>
                <w:rFonts w:asciiTheme="minorEastAsia" w:eastAsiaTheme="minorEastAsia" w:hAnsiTheme="minorEastAsia" w:hint="eastAsia"/>
                <w:color w:val="000000"/>
                <w:sz w:val="21"/>
                <w:szCs w:val="21"/>
              </w:rPr>
              <w:t>火灾</w:t>
            </w:r>
          </w:p>
        </w:tc>
      </w:tr>
    </w:tbl>
    <w:p w14:paraId="29E986CC" w14:textId="77777777" w:rsidR="00250590" w:rsidRDefault="00250590" w:rsidP="00412B27">
      <w:pPr>
        <w:rPr>
          <w:rFonts w:eastAsia="宋体"/>
        </w:rPr>
        <w:sectPr w:rsidR="00250590" w:rsidSect="000C3718">
          <w:pgSz w:w="11906" w:h="16838"/>
          <w:pgMar w:top="1080" w:right="1418" w:bottom="1418" w:left="1418" w:header="851" w:footer="992" w:gutter="0"/>
          <w:cols w:space="425"/>
          <w:docGrid w:type="linesAndChars" w:linePitch="312"/>
        </w:sectPr>
      </w:pPr>
      <w:bookmarkStart w:id="72" w:name="_Toc42983589"/>
      <w:bookmarkEnd w:id="72"/>
    </w:p>
    <w:p w14:paraId="7EE5045E" w14:textId="77777777" w:rsidR="00250590" w:rsidRPr="00574482" w:rsidRDefault="00250590" w:rsidP="00574482">
      <w:pPr>
        <w:keepNext/>
        <w:keepLines/>
        <w:adjustRightInd w:val="0"/>
        <w:snapToGrid w:val="0"/>
        <w:jc w:val="center"/>
        <w:outlineLvl w:val="0"/>
        <w:rPr>
          <w:rFonts w:ascii="黑体" w:eastAsia="黑体" w:hAnsi="黑体" w:cstheme="minorHAnsi"/>
          <w:bCs/>
          <w:caps/>
          <w:kern w:val="2"/>
          <w:sz w:val="21"/>
          <w:szCs w:val="21"/>
        </w:rPr>
      </w:pPr>
      <w:r w:rsidRPr="00574482">
        <w:rPr>
          <w:rFonts w:ascii="黑体" w:eastAsia="黑体" w:hAnsi="黑体" w:cstheme="minorHAnsi" w:hint="eastAsia"/>
          <w:bCs/>
          <w:caps/>
          <w:kern w:val="2"/>
          <w:sz w:val="21"/>
          <w:szCs w:val="21"/>
        </w:rPr>
        <w:lastRenderedPageBreak/>
        <w:t>附录 E</w:t>
      </w:r>
    </w:p>
    <w:p w14:paraId="32E57632" w14:textId="77777777" w:rsidR="00250590" w:rsidRPr="004D785B" w:rsidRDefault="00250590" w:rsidP="00574482">
      <w:pPr>
        <w:jc w:val="center"/>
        <w:rPr>
          <w:rFonts w:ascii="黑体" w:eastAsia="黑体" w:hAnsi="黑体"/>
          <w:sz w:val="21"/>
          <w:szCs w:val="21"/>
        </w:rPr>
      </w:pPr>
      <w:r w:rsidRPr="004D785B">
        <w:rPr>
          <w:rFonts w:ascii="黑体" w:eastAsia="黑体" w:hAnsi="黑体" w:hint="eastAsia"/>
          <w:sz w:val="21"/>
          <w:szCs w:val="21"/>
        </w:rPr>
        <w:t>（资料性）</w:t>
      </w:r>
    </w:p>
    <w:p w14:paraId="5E5B5AF3" w14:textId="3B3C1154" w:rsidR="00250590" w:rsidRPr="004D785B" w:rsidRDefault="00250590" w:rsidP="00574482">
      <w:pPr>
        <w:jc w:val="center"/>
        <w:rPr>
          <w:rFonts w:ascii="黑体" w:eastAsia="黑体" w:hAnsi="黑体"/>
          <w:sz w:val="21"/>
          <w:szCs w:val="21"/>
        </w:rPr>
      </w:pPr>
      <w:bookmarkStart w:id="73" w:name="_Toc38382474"/>
      <w:r w:rsidRPr="004D785B">
        <w:rPr>
          <w:rFonts w:ascii="黑体" w:eastAsia="黑体" w:hAnsi="黑体" w:hint="eastAsia"/>
          <w:sz w:val="21"/>
          <w:szCs w:val="21"/>
        </w:rPr>
        <w:t>评审打分表</w:t>
      </w:r>
      <w:bookmarkEnd w:id="73"/>
    </w:p>
    <w:tbl>
      <w:tblPr>
        <w:tblW w:w="8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8"/>
        <w:gridCol w:w="2032"/>
        <w:gridCol w:w="1829"/>
        <w:gridCol w:w="1248"/>
        <w:gridCol w:w="1134"/>
        <w:gridCol w:w="992"/>
      </w:tblGrid>
      <w:tr w:rsidR="00250590" w:rsidRPr="00286EE2" w14:paraId="7038C877" w14:textId="77777777" w:rsidTr="004D785B">
        <w:trPr>
          <w:tblHeader/>
          <w:jc w:val="center"/>
        </w:trPr>
        <w:tc>
          <w:tcPr>
            <w:tcW w:w="1048" w:type="dxa"/>
            <w:shd w:val="clear" w:color="auto" w:fill="auto"/>
            <w:vAlign w:val="center"/>
          </w:tcPr>
          <w:p w14:paraId="71BCF8D0"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二级评审项目</w:t>
            </w:r>
          </w:p>
        </w:tc>
        <w:tc>
          <w:tcPr>
            <w:tcW w:w="2032" w:type="dxa"/>
            <w:shd w:val="clear" w:color="auto" w:fill="auto"/>
            <w:vAlign w:val="center"/>
          </w:tcPr>
          <w:p w14:paraId="79A229E9"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三级评审项目</w:t>
            </w:r>
          </w:p>
        </w:tc>
        <w:tc>
          <w:tcPr>
            <w:tcW w:w="1829" w:type="dxa"/>
            <w:shd w:val="clear" w:color="auto" w:fill="auto"/>
            <w:vAlign w:val="center"/>
          </w:tcPr>
          <w:p w14:paraId="5D2ED47E"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标准分值</w:t>
            </w:r>
          </w:p>
        </w:tc>
        <w:tc>
          <w:tcPr>
            <w:tcW w:w="1248" w:type="dxa"/>
            <w:shd w:val="clear" w:color="auto" w:fill="auto"/>
            <w:vAlign w:val="center"/>
          </w:tcPr>
          <w:p w14:paraId="689AC18F"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评分标准</w:t>
            </w:r>
          </w:p>
        </w:tc>
        <w:tc>
          <w:tcPr>
            <w:tcW w:w="1134" w:type="dxa"/>
            <w:shd w:val="clear" w:color="auto" w:fill="auto"/>
            <w:vAlign w:val="center"/>
          </w:tcPr>
          <w:p w14:paraId="14007859"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评审描述</w:t>
            </w:r>
          </w:p>
        </w:tc>
        <w:tc>
          <w:tcPr>
            <w:tcW w:w="992" w:type="dxa"/>
            <w:shd w:val="clear" w:color="auto" w:fill="auto"/>
            <w:vAlign w:val="center"/>
          </w:tcPr>
          <w:p w14:paraId="7115A94C"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实际</w:t>
            </w:r>
          </w:p>
          <w:p w14:paraId="670CC6F0" w14:textId="77777777" w:rsidR="00250590" w:rsidRPr="00286EE2" w:rsidRDefault="00250590" w:rsidP="004D785B">
            <w:pPr>
              <w:snapToGrid w:val="0"/>
              <w:jc w:val="center"/>
              <w:rPr>
                <w:rFonts w:asciiTheme="minorEastAsia" w:eastAsiaTheme="minorEastAsia" w:hAnsiTheme="minorEastAsia" w:cs="宋体"/>
                <w:b/>
                <w:bCs/>
                <w:sz w:val="21"/>
                <w:szCs w:val="21"/>
              </w:rPr>
            </w:pPr>
            <w:r w:rsidRPr="00286EE2">
              <w:rPr>
                <w:rFonts w:asciiTheme="minorEastAsia" w:eastAsiaTheme="minorEastAsia" w:hAnsiTheme="minorEastAsia" w:cs="宋体" w:hint="eastAsia"/>
                <w:b/>
                <w:bCs/>
                <w:sz w:val="21"/>
                <w:szCs w:val="21"/>
              </w:rPr>
              <w:t>得分</w:t>
            </w:r>
          </w:p>
        </w:tc>
      </w:tr>
      <w:tr w:rsidR="00250590" w:rsidRPr="00286EE2" w14:paraId="25C21E4B" w14:textId="77777777" w:rsidTr="004D785B">
        <w:trPr>
          <w:jc w:val="center"/>
        </w:trPr>
        <w:tc>
          <w:tcPr>
            <w:tcW w:w="1048" w:type="dxa"/>
            <w:vMerge w:val="restart"/>
            <w:shd w:val="clear" w:color="auto" w:fill="auto"/>
            <w:vAlign w:val="center"/>
          </w:tcPr>
          <w:p w14:paraId="4D6F70EB" w14:textId="77777777" w:rsidR="00250590" w:rsidRPr="00286EE2" w:rsidRDefault="00250590" w:rsidP="004D785B">
            <w:pPr>
              <w:snapToGrid w:val="0"/>
              <w:jc w:val="center"/>
              <w:rPr>
                <w:rFonts w:asciiTheme="minorEastAsia" w:eastAsiaTheme="minorEastAsia" w:hAnsiTheme="minorEastAsia" w:cs="宋体"/>
                <w:sz w:val="21"/>
                <w:szCs w:val="21"/>
              </w:rPr>
            </w:pPr>
          </w:p>
        </w:tc>
        <w:tc>
          <w:tcPr>
            <w:tcW w:w="2032" w:type="dxa"/>
            <w:shd w:val="clear" w:color="auto" w:fill="auto"/>
            <w:vAlign w:val="center"/>
          </w:tcPr>
          <w:p w14:paraId="474BD298" w14:textId="77777777" w:rsidR="00250590" w:rsidRPr="00286EE2" w:rsidRDefault="00250590" w:rsidP="004D785B">
            <w:pPr>
              <w:adjustRightInd w:val="0"/>
              <w:snapToGrid w:val="0"/>
              <w:rPr>
                <w:rFonts w:asciiTheme="minorEastAsia" w:eastAsiaTheme="minorEastAsia" w:hAnsiTheme="minorEastAsia" w:cs="宋体"/>
                <w:sz w:val="21"/>
                <w:szCs w:val="21"/>
              </w:rPr>
            </w:pPr>
          </w:p>
        </w:tc>
        <w:tc>
          <w:tcPr>
            <w:tcW w:w="1829" w:type="dxa"/>
            <w:shd w:val="clear" w:color="auto" w:fill="auto"/>
            <w:vAlign w:val="center"/>
          </w:tcPr>
          <w:p w14:paraId="42DAE849" w14:textId="77777777" w:rsidR="00250590" w:rsidRPr="00286EE2" w:rsidRDefault="00250590" w:rsidP="004D785B">
            <w:pPr>
              <w:adjustRightInd w:val="0"/>
              <w:snapToGrid w:val="0"/>
              <w:jc w:val="center"/>
              <w:rPr>
                <w:rFonts w:asciiTheme="minorEastAsia" w:eastAsiaTheme="minorEastAsia" w:hAnsiTheme="minorEastAsia" w:cs="宋体"/>
                <w:sz w:val="21"/>
                <w:szCs w:val="21"/>
              </w:rPr>
            </w:pPr>
          </w:p>
        </w:tc>
        <w:tc>
          <w:tcPr>
            <w:tcW w:w="1248" w:type="dxa"/>
            <w:shd w:val="clear" w:color="auto" w:fill="auto"/>
            <w:vAlign w:val="center"/>
          </w:tcPr>
          <w:p w14:paraId="630E14E8" w14:textId="77777777" w:rsidR="00250590" w:rsidRPr="00286EE2" w:rsidRDefault="00250590" w:rsidP="00286EE2">
            <w:pPr>
              <w:adjustRightInd w:val="0"/>
              <w:snapToGrid w:val="0"/>
              <w:ind w:firstLineChars="200" w:firstLine="420"/>
              <w:rPr>
                <w:rFonts w:asciiTheme="minorEastAsia" w:eastAsiaTheme="minorEastAsia" w:hAnsiTheme="minorEastAsia" w:cs="宋体"/>
                <w:sz w:val="21"/>
                <w:szCs w:val="21"/>
              </w:rPr>
            </w:pPr>
          </w:p>
        </w:tc>
        <w:tc>
          <w:tcPr>
            <w:tcW w:w="1134" w:type="dxa"/>
            <w:shd w:val="clear" w:color="auto" w:fill="auto"/>
            <w:vAlign w:val="center"/>
          </w:tcPr>
          <w:p w14:paraId="2E44E0B3" w14:textId="77777777" w:rsidR="00250590" w:rsidRPr="00286EE2" w:rsidRDefault="00250590" w:rsidP="004D785B">
            <w:pPr>
              <w:keepNext/>
              <w:keepLines/>
              <w:snapToGrid w:val="0"/>
              <w:rPr>
                <w:rFonts w:asciiTheme="minorEastAsia" w:eastAsiaTheme="minorEastAsia" w:hAnsiTheme="minorEastAsia" w:cs="宋体"/>
                <w:bCs/>
                <w:sz w:val="21"/>
                <w:szCs w:val="21"/>
              </w:rPr>
            </w:pPr>
          </w:p>
        </w:tc>
        <w:tc>
          <w:tcPr>
            <w:tcW w:w="992" w:type="dxa"/>
            <w:shd w:val="clear" w:color="auto" w:fill="auto"/>
            <w:vAlign w:val="center"/>
          </w:tcPr>
          <w:p w14:paraId="236CF365" w14:textId="77777777" w:rsidR="00250590" w:rsidRPr="00286EE2" w:rsidRDefault="00250590" w:rsidP="004D785B">
            <w:pPr>
              <w:keepNext/>
              <w:keepLines/>
              <w:snapToGrid w:val="0"/>
              <w:jc w:val="center"/>
              <w:rPr>
                <w:rFonts w:asciiTheme="minorEastAsia" w:eastAsiaTheme="minorEastAsia" w:hAnsiTheme="minorEastAsia" w:cs="宋体"/>
                <w:bCs/>
                <w:sz w:val="21"/>
                <w:szCs w:val="21"/>
              </w:rPr>
            </w:pPr>
          </w:p>
        </w:tc>
      </w:tr>
      <w:tr w:rsidR="00250590" w:rsidRPr="00286EE2" w14:paraId="3847F8C8" w14:textId="77777777" w:rsidTr="004D785B">
        <w:trPr>
          <w:jc w:val="center"/>
        </w:trPr>
        <w:tc>
          <w:tcPr>
            <w:tcW w:w="1048" w:type="dxa"/>
            <w:vMerge/>
            <w:shd w:val="clear" w:color="auto" w:fill="auto"/>
            <w:vAlign w:val="center"/>
          </w:tcPr>
          <w:p w14:paraId="2310EA5B" w14:textId="77777777" w:rsidR="00250590" w:rsidRPr="00286EE2" w:rsidRDefault="00250590" w:rsidP="004D785B">
            <w:pPr>
              <w:snapToGrid w:val="0"/>
              <w:jc w:val="center"/>
              <w:rPr>
                <w:rFonts w:asciiTheme="minorEastAsia" w:eastAsiaTheme="minorEastAsia" w:hAnsiTheme="minorEastAsia" w:cs="宋体"/>
                <w:sz w:val="21"/>
                <w:szCs w:val="21"/>
              </w:rPr>
            </w:pPr>
          </w:p>
        </w:tc>
        <w:tc>
          <w:tcPr>
            <w:tcW w:w="2032" w:type="dxa"/>
            <w:shd w:val="clear" w:color="auto" w:fill="auto"/>
            <w:vAlign w:val="center"/>
          </w:tcPr>
          <w:p w14:paraId="5AFB66FF" w14:textId="77777777" w:rsidR="00250590" w:rsidRPr="00286EE2" w:rsidRDefault="00250590" w:rsidP="004D785B">
            <w:pPr>
              <w:adjustRightInd w:val="0"/>
              <w:snapToGrid w:val="0"/>
              <w:rPr>
                <w:rFonts w:asciiTheme="minorEastAsia" w:eastAsiaTheme="minorEastAsia" w:hAnsiTheme="minorEastAsia" w:cs="宋体"/>
                <w:sz w:val="21"/>
                <w:szCs w:val="21"/>
              </w:rPr>
            </w:pPr>
          </w:p>
        </w:tc>
        <w:tc>
          <w:tcPr>
            <w:tcW w:w="1829" w:type="dxa"/>
            <w:shd w:val="clear" w:color="auto" w:fill="auto"/>
            <w:vAlign w:val="center"/>
          </w:tcPr>
          <w:p w14:paraId="79AB187A" w14:textId="77777777" w:rsidR="00250590" w:rsidRPr="00286EE2" w:rsidRDefault="00250590" w:rsidP="004D785B">
            <w:pPr>
              <w:adjustRightInd w:val="0"/>
              <w:snapToGrid w:val="0"/>
              <w:jc w:val="center"/>
              <w:rPr>
                <w:rFonts w:asciiTheme="minorEastAsia" w:eastAsiaTheme="minorEastAsia" w:hAnsiTheme="minorEastAsia" w:cs="宋体"/>
                <w:sz w:val="21"/>
                <w:szCs w:val="21"/>
              </w:rPr>
            </w:pPr>
          </w:p>
        </w:tc>
        <w:tc>
          <w:tcPr>
            <w:tcW w:w="1248" w:type="dxa"/>
            <w:shd w:val="clear" w:color="auto" w:fill="auto"/>
            <w:vAlign w:val="center"/>
          </w:tcPr>
          <w:p w14:paraId="33D70A57" w14:textId="77777777" w:rsidR="00250590" w:rsidRPr="00286EE2" w:rsidRDefault="00250590" w:rsidP="00286EE2">
            <w:pPr>
              <w:adjustRightInd w:val="0"/>
              <w:snapToGrid w:val="0"/>
              <w:ind w:firstLineChars="200" w:firstLine="420"/>
              <w:rPr>
                <w:rFonts w:asciiTheme="minorEastAsia" w:eastAsiaTheme="minorEastAsia" w:hAnsiTheme="minorEastAsia" w:cs="宋体"/>
                <w:sz w:val="21"/>
                <w:szCs w:val="21"/>
              </w:rPr>
            </w:pPr>
          </w:p>
        </w:tc>
        <w:tc>
          <w:tcPr>
            <w:tcW w:w="1134" w:type="dxa"/>
            <w:shd w:val="clear" w:color="auto" w:fill="auto"/>
            <w:vAlign w:val="center"/>
          </w:tcPr>
          <w:p w14:paraId="5BB47569" w14:textId="77777777" w:rsidR="00250590" w:rsidRPr="00286EE2" w:rsidRDefault="00250590" w:rsidP="004D785B">
            <w:pPr>
              <w:keepNext/>
              <w:keepLines/>
              <w:snapToGrid w:val="0"/>
              <w:rPr>
                <w:rFonts w:asciiTheme="minorEastAsia" w:eastAsiaTheme="minorEastAsia" w:hAnsiTheme="minorEastAsia" w:cs="宋体"/>
                <w:bCs/>
                <w:sz w:val="21"/>
                <w:szCs w:val="21"/>
              </w:rPr>
            </w:pPr>
          </w:p>
        </w:tc>
        <w:tc>
          <w:tcPr>
            <w:tcW w:w="992" w:type="dxa"/>
            <w:shd w:val="clear" w:color="auto" w:fill="auto"/>
            <w:vAlign w:val="center"/>
          </w:tcPr>
          <w:p w14:paraId="350913C3" w14:textId="77777777" w:rsidR="00250590" w:rsidRPr="00286EE2" w:rsidRDefault="00250590" w:rsidP="004D785B">
            <w:pPr>
              <w:keepNext/>
              <w:keepLines/>
              <w:snapToGrid w:val="0"/>
              <w:jc w:val="center"/>
              <w:rPr>
                <w:rFonts w:asciiTheme="minorEastAsia" w:eastAsiaTheme="minorEastAsia" w:hAnsiTheme="minorEastAsia" w:cs="宋体"/>
                <w:bCs/>
                <w:sz w:val="21"/>
                <w:szCs w:val="21"/>
              </w:rPr>
            </w:pPr>
          </w:p>
        </w:tc>
      </w:tr>
      <w:tr w:rsidR="00250590" w:rsidRPr="00286EE2" w14:paraId="4C6EA97E" w14:textId="77777777" w:rsidTr="004D785B">
        <w:trPr>
          <w:jc w:val="center"/>
        </w:trPr>
        <w:tc>
          <w:tcPr>
            <w:tcW w:w="1048" w:type="dxa"/>
            <w:vMerge w:val="restart"/>
            <w:shd w:val="clear" w:color="auto" w:fill="auto"/>
            <w:vAlign w:val="center"/>
          </w:tcPr>
          <w:p w14:paraId="3C1FDB6F" w14:textId="77777777" w:rsidR="00250590" w:rsidRPr="00286EE2" w:rsidRDefault="00250590" w:rsidP="004D785B">
            <w:pPr>
              <w:snapToGrid w:val="0"/>
              <w:jc w:val="center"/>
              <w:rPr>
                <w:rFonts w:asciiTheme="minorEastAsia" w:eastAsiaTheme="minorEastAsia" w:hAnsiTheme="minorEastAsia" w:cs="宋体"/>
                <w:sz w:val="21"/>
                <w:szCs w:val="21"/>
              </w:rPr>
            </w:pPr>
          </w:p>
        </w:tc>
        <w:tc>
          <w:tcPr>
            <w:tcW w:w="2032" w:type="dxa"/>
            <w:shd w:val="clear" w:color="auto" w:fill="auto"/>
            <w:vAlign w:val="center"/>
          </w:tcPr>
          <w:p w14:paraId="2D3215CE" w14:textId="77777777" w:rsidR="00250590" w:rsidRPr="00286EE2" w:rsidRDefault="00250590" w:rsidP="004D785B">
            <w:pPr>
              <w:adjustRightInd w:val="0"/>
              <w:snapToGrid w:val="0"/>
              <w:rPr>
                <w:rFonts w:asciiTheme="minorEastAsia" w:eastAsiaTheme="minorEastAsia" w:hAnsiTheme="minorEastAsia" w:cs="宋体"/>
                <w:sz w:val="21"/>
                <w:szCs w:val="21"/>
              </w:rPr>
            </w:pPr>
          </w:p>
        </w:tc>
        <w:tc>
          <w:tcPr>
            <w:tcW w:w="1829" w:type="dxa"/>
            <w:shd w:val="clear" w:color="auto" w:fill="auto"/>
            <w:vAlign w:val="center"/>
          </w:tcPr>
          <w:p w14:paraId="757B4990" w14:textId="77777777" w:rsidR="00250590" w:rsidRPr="00286EE2" w:rsidRDefault="00250590" w:rsidP="004D785B">
            <w:pPr>
              <w:adjustRightInd w:val="0"/>
              <w:snapToGrid w:val="0"/>
              <w:jc w:val="center"/>
              <w:rPr>
                <w:rFonts w:asciiTheme="minorEastAsia" w:eastAsiaTheme="minorEastAsia" w:hAnsiTheme="minorEastAsia" w:cs="宋体"/>
                <w:sz w:val="21"/>
                <w:szCs w:val="21"/>
              </w:rPr>
            </w:pPr>
          </w:p>
        </w:tc>
        <w:tc>
          <w:tcPr>
            <w:tcW w:w="1248" w:type="dxa"/>
            <w:shd w:val="clear" w:color="auto" w:fill="auto"/>
            <w:vAlign w:val="center"/>
          </w:tcPr>
          <w:p w14:paraId="15C20F54" w14:textId="77777777" w:rsidR="00250590" w:rsidRPr="00286EE2" w:rsidRDefault="00250590" w:rsidP="00286EE2">
            <w:pPr>
              <w:adjustRightInd w:val="0"/>
              <w:snapToGrid w:val="0"/>
              <w:ind w:firstLineChars="200" w:firstLine="420"/>
              <w:rPr>
                <w:rFonts w:asciiTheme="minorEastAsia" w:eastAsiaTheme="minorEastAsia" w:hAnsiTheme="minorEastAsia" w:cs="宋体"/>
                <w:sz w:val="21"/>
                <w:szCs w:val="21"/>
              </w:rPr>
            </w:pPr>
          </w:p>
        </w:tc>
        <w:tc>
          <w:tcPr>
            <w:tcW w:w="1134" w:type="dxa"/>
            <w:shd w:val="clear" w:color="auto" w:fill="auto"/>
            <w:vAlign w:val="center"/>
          </w:tcPr>
          <w:p w14:paraId="50D2C04A" w14:textId="77777777" w:rsidR="00250590" w:rsidRPr="00286EE2" w:rsidRDefault="00250590" w:rsidP="004D785B">
            <w:pPr>
              <w:keepNext/>
              <w:keepLines/>
              <w:snapToGrid w:val="0"/>
              <w:rPr>
                <w:rFonts w:asciiTheme="minorEastAsia" w:eastAsiaTheme="minorEastAsia" w:hAnsiTheme="minorEastAsia" w:cs="宋体"/>
                <w:bCs/>
                <w:sz w:val="21"/>
                <w:szCs w:val="21"/>
              </w:rPr>
            </w:pPr>
          </w:p>
        </w:tc>
        <w:tc>
          <w:tcPr>
            <w:tcW w:w="992" w:type="dxa"/>
            <w:shd w:val="clear" w:color="auto" w:fill="auto"/>
            <w:vAlign w:val="center"/>
          </w:tcPr>
          <w:p w14:paraId="4027A841" w14:textId="77777777" w:rsidR="00250590" w:rsidRPr="00286EE2" w:rsidRDefault="00250590" w:rsidP="004D785B">
            <w:pPr>
              <w:keepNext/>
              <w:keepLines/>
              <w:snapToGrid w:val="0"/>
              <w:jc w:val="center"/>
              <w:rPr>
                <w:rFonts w:asciiTheme="minorEastAsia" w:eastAsiaTheme="minorEastAsia" w:hAnsiTheme="minorEastAsia" w:cs="宋体"/>
                <w:bCs/>
                <w:sz w:val="21"/>
                <w:szCs w:val="21"/>
              </w:rPr>
            </w:pPr>
          </w:p>
        </w:tc>
      </w:tr>
      <w:tr w:rsidR="00250590" w:rsidRPr="00286EE2" w14:paraId="5A6C919E" w14:textId="77777777" w:rsidTr="004D785B">
        <w:trPr>
          <w:jc w:val="center"/>
        </w:trPr>
        <w:tc>
          <w:tcPr>
            <w:tcW w:w="1048" w:type="dxa"/>
            <w:vMerge/>
            <w:shd w:val="clear" w:color="auto" w:fill="auto"/>
            <w:vAlign w:val="center"/>
          </w:tcPr>
          <w:p w14:paraId="4C69257B" w14:textId="77777777" w:rsidR="00250590" w:rsidRPr="00286EE2" w:rsidRDefault="00250590" w:rsidP="004D785B">
            <w:pPr>
              <w:snapToGrid w:val="0"/>
              <w:jc w:val="center"/>
              <w:rPr>
                <w:rFonts w:asciiTheme="minorEastAsia" w:eastAsiaTheme="minorEastAsia" w:hAnsiTheme="minorEastAsia" w:cs="宋体"/>
                <w:sz w:val="21"/>
                <w:szCs w:val="21"/>
              </w:rPr>
            </w:pPr>
          </w:p>
        </w:tc>
        <w:tc>
          <w:tcPr>
            <w:tcW w:w="2032" w:type="dxa"/>
            <w:shd w:val="clear" w:color="auto" w:fill="auto"/>
            <w:vAlign w:val="center"/>
          </w:tcPr>
          <w:p w14:paraId="78CFD04C" w14:textId="77777777" w:rsidR="00250590" w:rsidRPr="00286EE2" w:rsidRDefault="00250590" w:rsidP="004D785B">
            <w:pPr>
              <w:adjustRightInd w:val="0"/>
              <w:snapToGrid w:val="0"/>
              <w:rPr>
                <w:rFonts w:asciiTheme="minorEastAsia" w:eastAsiaTheme="minorEastAsia" w:hAnsiTheme="minorEastAsia" w:cs="宋体"/>
                <w:sz w:val="21"/>
                <w:szCs w:val="21"/>
              </w:rPr>
            </w:pPr>
          </w:p>
        </w:tc>
        <w:tc>
          <w:tcPr>
            <w:tcW w:w="1829" w:type="dxa"/>
            <w:shd w:val="clear" w:color="auto" w:fill="auto"/>
            <w:vAlign w:val="center"/>
          </w:tcPr>
          <w:p w14:paraId="5776F409" w14:textId="77777777" w:rsidR="00250590" w:rsidRPr="00286EE2" w:rsidRDefault="00250590" w:rsidP="004D785B">
            <w:pPr>
              <w:adjustRightInd w:val="0"/>
              <w:snapToGrid w:val="0"/>
              <w:jc w:val="center"/>
              <w:rPr>
                <w:rFonts w:asciiTheme="minorEastAsia" w:eastAsiaTheme="minorEastAsia" w:hAnsiTheme="minorEastAsia" w:cs="宋体"/>
                <w:sz w:val="21"/>
                <w:szCs w:val="21"/>
              </w:rPr>
            </w:pPr>
          </w:p>
        </w:tc>
        <w:tc>
          <w:tcPr>
            <w:tcW w:w="1248" w:type="dxa"/>
            <w:shd w:val="clear" w:color="auto" w:fill="auto"/>
            <w:vAlign w:val="center"/>
          </w:tcPr>
          <w:p w14:paraId="097CE3DA" w14:textId="77777777" w:rsidR="00250590" w:rsidRPr="00286EE2" w:rsidRDefault="00250590" w:rsidP="00286EE2">
            <w:pPr>
              <w:adjustRightInd w:val="0"/>
              <w:snapToGrid w:val="0"/>
              <w:ind w:firstLineChars="200" w:firstLine="420"/>
              <w:rPr>
                <w:rFonts w:asciiTheme="minorEastAsia" w:eastAsiaTheme="minorEastAsia" w:hAnsiTheme="minorEastAsia" w:cs="宋体"/>
                <w:sz w:val="21"/>
                <w:szCs w:val="21"/>
              </w:rPr>
            </w:pPr>
          </w:p>
        </w:tc>
        <w:tc>
          <w:tcPr>
            <w:tcW w:w="1134" w:type="dxa"/>
            <w:shd w:val="clear" w:color="auto" w:fill="auto"/>
            <w:vAlign w:val="center"/>
          </w:tcPr>
          <w:p w14:paraId="173DC8DC" w14:textId="77777777" w:rsidR="00250590" w:rsidRPr="00286EE2" w:rsidRDefault="00250590" w:rsidP="004D785B">
            <w:pPr>
              <w:keepNext/>
              <w:keepLines/>
              <w:snapToGrid w:val="0"/>
              <w:rPr>
                <w:rFonts w:asciiTheme="minorEastAsia" w:eastAsiaTheme="minorEastAsia" w:hAnsiTheme="minorEastAsia" w:cs="宋体"/>
                <w:bCs/>
                <w:sz w:val="21"/>
                <w:szCs w:val="21"/>
              </w:rPr>
            </w:pPr>
          </w:p>
        </w:tc>
        <w:tc>
          <w:tcPr>
            <w:tcW w:w="992" w:type="dxa"/>
            <w:shd w:val="clear" w:color="auto" w:fill="auto"/>
            <w:vAlign w:val="center"/>
          </w:tcPr>
          <w:p w14:paraId="384F6F46" w14:textId="77777777" w:rsidR="00250590" w:rsidRPr="00286EE2" w:rsidRDefault="00250590" w:rsidP="004D785B">
            <w:pPr>
              <w:keepNext/>
              <w:keepLines/>
              <w:snapToGrid w:val="0"/>
              <w:jc w:val="center"/>
              <w:rPr>
                <w:rFonts w:asciiTheme="minorEastAsia" w:eastAsiaTheme="minorEastAsia" w:hAnsiTheme="minorEastAsia" w:cs="宋体"/>
                <w:bCs/>
                <w:sz w:val="21"/>
                <w:szCs w:val="21"/>
              </w:rPr>
            </w:pPr>
          </w:p>
        </w:tc>
      </w:tr>
    </w:tbl>
    <w:p w14:paraId="121B354A" w14:textId="77777777" w:rsidR="00250590" w:rsidRPr="0068405F" w:rsidRDefault="00250590" w:rsidP="00250590">
      <w:pPr>
        <w:spacing w:line="560" w:lineRule="exact"/>
        <w:jc w:val="center"/>
        <w:rPr>
          <w:rFonts w:ascii="黑体" w:eastAsia="黑体" w:hAnsi="黑体"/>
          <w:szCs w:val="21"/>
        </w:rPr>
      </w:pPr>
    </w:p>
    <w:p w14:paraId="617EE9B2" w14:textId="73589F70" w:rsidR="00A27206" w:rsidRPr="00412B27" w:rsidRDefault="00A27206" w:rsidP="00412B27">
      <w:pPr>
        <w:rPr>
          <w:rFonts w:eastAsia="宋体"/>
        </w:rPr>
      </w:pPr>
    </w:p>
    <w:sectPr w:rsidR="00A27206" w:rsidRPr="00412B27" w:rsidSect="000C3718">
      <w:pgSz w:w="11906" w:h="16838"/>
      <w:pgMar w:top="1080"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64D9B" w14:textId="77777777" w:rsidR="009036F4" w:rsidRDefault="009036F4">
      <w:r>
        <w:separator/>
      </w:r>
    </w:p>
  </w:endnote>
  <w:endnote w:type="continuationSeparator" w:id="0">
    <w:p w14:paraId="6199F70B" w14:textId="77777777" w:rsidR="009036F4" w:rsidRDefault="009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ƒÄ0Yˇ">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2F4A" w14:textId="77777777" w:rsidR="004D785B" w:rsidRPr="00CC60BD" w:rsidRDefault="004D785B">
    <w:pPr>
      <w:pStyle w:val="ab"/>
      <w:jc w:val="center"/>
      <w:rPr>
        <w:rFonts w:ascii="仿宋" w:eastAsia="仿宋" w:hAnsi="仿宋"/>
        <w:sz w:val="21"/>
        <w:szCs w:val="21"/>
      </w:rPr>
    </w:pPr>
    <w:r w:rsidRPr="00CC60BD">
      <w:rPr>
        <w:rFonts w:ascii="仿宋" w:eastAsia="仿宋" w:hAnsi="仿宋"/>
        <w:sz w:val="21"/>
        <w:szCs w:val="21"/>
      </w:rPr>
      <w:fldChar w:fldCharType="begin"/>
    </w:r>
    <w:r w:rsidRPr="00CC60BD">
      <w:rPr>
        <w:rFonts w:ascii="仿宋" w:eastAsia="仿宋" w:hAnsi="仿宋"/>
        <w:sz w:val="21"/>
        <w:szCs w:val="21"/>
      </w:rPr>
      <w:instrText>PAGE   \* MERGEFORMAT</w:instrText>
    </w:r>
    <w:r w:rsidRPr="00CC60BD">
      <w:rPr>
        <w:rFonts w:ascii="仿宋" w:eastAsia="仿宋" w:hAnsi="仿宋"/>
        <w:sz w:val="21"/>
        <w:szCs w:val="21"/>
      </w:rPr>
      <w:fldChar w:fldCharType="separate"/>
    </w:r>
    <w:r w:rsidR="006300F0" w:rsidRPr="006300F0">
      <w:rPr>
        <w:rFonts w:ascii="仿宋" w:eastAsia="仿宋" w:hAnsi="仿宋"/>
        <w:noProof/>
        <w:sz w:val="21"/>
        <w:szCs w:val="21"/>
        <w:lang w:val="zh-CN" w:eastAsia="zh-CN"/>
      </w:rPr>
      <w:t>3</w:t>
    </w:r>
    <w:r w:rsidRPr="00CC60BD">
      <w:rPr>
        <w:rFonts w:ascii="仿宋" w:eastAsia="仿宋" w:hAnsi="仿宋"/>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33EF" w14:textId="77777777" w:rsidR="004D785B" w:rsidRPr="00CC60BD" w:rsidRDefault="004D785B">
    <w:pPr>
      <w:pStyle w:val="ab"/>
      <w:jc w:val="center"/>
      <w:rPr>
        <w:rFonts w:ascii="仿宋" w:eastAsia="仿宋" w:hAnsi="仿宋"/>
        <w:sz w:val="21"/>
        <w:szCs w:val="21"/>
      </w:rPr>
    </w:pPr>
    <w:r w:rsidRPr="00CC60BD">
      <w:rPr>
        <w:rFonts w:ascii="仿宋" w:eastAsia="仿宋" w:hAnsi="仿宋"/>
        <w:sz w:val="21"/>
        <w:szCs w:val="21"/>
      </w:rPr>
      <w:fldChar w:fldCharType="begin"/>
    </w:r>
    <w:r w:rsidRPr="00CC60BD">
      <w:rPr>
        <w:rFonts w:ascii="仿宋" w:eastAsia="仿宋" w:hAnsi="仿宋"/>
        <w:sz w:val="21"/>
        <w:szCs w:val="21"/>
      </w:rPr>
      <w:instrText>PAGE   \* MERGEFORMAT</w:instrText>
    </w:r>
    <w:r w:rsidRPr="00CC60BD">
      <w:rPr>
        <w:rFonts w:ascii="仿宋" w:eastAsia="仿宋" w:hAnsi="仿宋"/>
        <w:sz w:val="21"/>
        <w:szCs w:val="21"/>
      </w:rPr>
      <w:fldChar w:fldCharType="separate"/>
    </w:r>
    <w:r w:rsidR="006300F0" w:rsidRPr="006300F0">
      <w:rPr>
        <w:rFonts w:ascii="仿宋" w:eastAsia="仿宋" w:hAnsi="仿宋"/>
        <w:noProof/>
        <w:sz w:val="21"/>
        <w:szCs w:val="21"/>
        <w:lang w:val="zh-CN"/>
      </w:rPr>
      <w:t>7</w:t>
    </w:r>
    <w:r w:rsidRPr="00CC60BD">
      <w:rPr>
        <w:rFonts w:ascii="仿宋" w:eastAsia="仿宋" w:hAnsi="仿宋"/>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96B27" w14:textId="77777777" w:rsidR="004D785B" w:rsidRPr="00CC60BD" w:rsidRDefault="004D785B">
    <w:pPr>
      <w:pStyle w:val="ab"/>
      <w:jc w:val="center"/>
      <w:rPr>
        <w:rFonts w:ascii="仿宋" w:eastAsia="仿宋" w:hAnsi="仿宋"/>
        <w:sz w:val="21"/>
        <w:szCs w:val="21"/>
      </w:rPr>
    </w:pPr>
    <w:r w:rsidRPr="00CC60BD">
      <w:rPr>
        <w:rFonts w:ascii="仿宋" w:eastAsia="仿宋" w:hAnsi="仿宋"/>
        <w:sz w:val="21"/>
        <w:szCs w:val="21"/>
      </w:rPr>
      <w:fldChar w:fldCharType="begin"/>
    </w:r>
    <w:r w:rsidRPr="00CC60BD">
      <w:rPr>
        <w:rFonts w:ascii="仿宋" w:eastAsia="仿宋" w:hAnsi="仿宋"/>
        <w:sz w:val="21"/>
        <w:szCs w:val="21"/>
      </w:rPr>
      <w:instrText>PAGE   \* MERGEFORMAT</w:instrText>
    </w:r>
    <w:r w:rsidRPr="00CC60BD">
      <w:rPr>
        <w:rFonts w:ascii="仿宋" w:eastAsia="仿宋" w:hAnsi="仿宋"/>
        <w:sz w:val="21"/>
        <w:szCs w:val="21"/>
      </w:rPr>
      <w:fldChar w:fldCharType="separate"/>
    </w:r>
    <w:r w:rsidR="000620BA" w:rsidRPr="000620BA">
      <w:rPr>
        <w:rFonts w:ascii="仿宋" w:eastAsia="仿宋" w:hAnsi="仿宋"/>
        <w:noProof/>
        <w:sz w:val="21"/>
        <w:szCs w:val="21"/>
        <w:lang w:val="zh-CN" w:eastAsia="zh-CN"/>
      </w:rPr>
      <w:t>12</w:t>
    </w:r>
    <w:r w:rsidRPr="00CC60BD">
      <w:rPr>
        <w:rFonts w:ascii="仿宋" w:eastAsia="仿宋" w:hAnsi="仿宋"/>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09D70" w14:textId="77777777" w:rsidR="009036F4" w:rsidRDefault="009036F4">
      <w:r>
        <w:separator/>
      </w:r>
    </w:p>
  </w:footnote>
  <w:footnote w:type="continuationSeparator" w:id="0">
    <w:p w14:paraId="2CFA5860" w14:textId="77777777" w:rsidR="009036F4" w:rsidRDefault="00903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607"/>
    <w:multiLevelType w:val="hybridMultilevel"/>
    <w:tmpl w:val="255ECACA"/>
    <w:lvl w:ilvl="0" w:tplc="3BDCD7E6">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
    <w:nsid w:val="06017825"/>
    <w:multiLevelType w:val="multilevel"/>
    <w:tmpl w:val="F7D072FC"/>
    <w:lvl w:ilvl="0">
      <w:start w:val="5"/>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7D1193"/>
    <w:multiLevelType w:val="hybridMultilevel"/>
    <w:tmpl w:val="1DCC9ECC"/>
    <w:lvl w:ilvl="0" w:tplc="D248A96C">
      <w:start w:val="1"/>
      <w:numFmt w:val="decimal"/>
      <w:suff w:val="nothing"/>
      <w:lvlText w:val="%1"/>
      <w:lvlJc w:val="left"/>
      <w:pPr>
        <w:ind w:left="720" w:hanging="360"/>
      </w:pPr>
      <w:rPr>
        <w:rFonts w:ascii="宋体" w:hAnsi="宋体"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0D32"/>
    <w:multiLevelType w:val="multilevel"/>
    <w:tmpl w:val="F7C4B4E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225B7C"/>
    <w:multiLevelType w:val="hybridMultilevel"/>
    <w:tmpl w:val="BA62F68C"/>
    <w:lvl w:ilvl="0" w:tplc="E10AF03C">
      <w:start w:val="1"/>
      <w:numFmt w:val="decimal"/>
      <w:suff w:val="nothing"/>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D929CC"/>
    <w:multiLevelType w:val="hybridMultilevel"/>
    <w:tmpl w:val="A7ACEB82"/>
    <w:lvl w:ilvl="0" w:tplc="59EE9AA2">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FA68C4"/>
    <w:multiLevelType w:val="multilevel"/>
    <w:tmpl w:val="0910F81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395E8C"/>
    <w:multiLevelType w:val="hybridMultilevel"/>
    <w:tmpl w:val="E3B4149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589211E"/>
    <w:multiLevelType w:val="multilevel"/>
    <w:tmpl w:val="806C2B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D252ED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6CD56850"/>
    <w:multiLevelType w:val="hybridMultilevel"/>
    <w:tmpl w:val="8CF4DD3E"/>
    <w:lvl w:ilvl="0" w:tplc="26B40C7E">
      <w:start w:val="1"/>
      <w:numFmt w:val="lowerLetter"/>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FD3387C"/>
    <w:multiLevelType w:val="hybridMultilevel"/>
    <w:tmpl w:val="1C8A6460"/>
    <w:lvl w:ilvl="0" w:tplc="DC0C7D1C">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1"/>
  </w:num>
  <w:num w:numId="5">
    <w:abstractNumId w:val="0"/>
  </w:num>
  <w:num w:numId="6">
    <w:abstractNumId w:val="3"/>
  </w:num>
  <w:num w:numId="7">
    <w:abstractNumId w:val="6"/>
  </w:num>
  <w:num w:numId="8">
    <w:abstractNumId w:val="8"/>
  </w:num>
  <w:num w:numId="9">
    <w:abstractNumId w:val="1"/>
  </w:num>
  <w:num w:numId="10">
    <w:abstractNumId w:val="2"/>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22"/>
    <w:rsid w:val="00000C8D"/>
    <w:rsid w:val="00001193"/>
    <w:rsid w:val="0000160D"/>
    <w:rsid w:val="00001E41"/>
    <w:rsid w:val="0000247B"/>
    <w:rsid w:val="00002B26"/>
    <w:rsid w:val="00002E2F"/>
    <w:rsid w:val="000030E5"/>
    <w:rsid w:val="00006B43"/>
    <w:rsid w:val="00010F74"/>
    <w:rsid w:val="00011889"/>
    <w:rsid w:val="0001479F"/>
    <w:rsid w:val="00014980"/>
    <w:rsid w:val="00015EA3"/>
    <w:rsid w:val="00017275"/>
    <w:rsid w:val="00020C68"/>
    <w:rsid w:val="00020C6A"/>
    <w:rsid w:val="00021028"/>
    <w:rsid w:val="00021B8D"/>
    <w:rsid w:val="00023A21"/>
    <w:rsid w:val="0002493C"/>
    <w:rsid w:val="0002567F"/>
    <w:rsid w:val="00026649"/>
    <w:rsid w:val="000267BC"/>
    <w:rsid w:val="00030A2E"/>
    <w:rsid w:val="0003183E"/>
    <w:rsid w:val="00032478"/>
    <w:rsid w:val="000329CD"/>
    <w:rsid w:val="00032A28"/>
    <w:rsid w:val="0003407E"/>
    <w:rsid w:val="000348C2"/>
    <w:rsid w:val="00036202"/>
    <w:rsid w:val="00040B34"/>
    <w:rsid w:val="00043EED"/>
    <w:rsid w:val="00044456"/>
    <w:rsid w:val="0004485E"/>
    <w:rsid w:val="00045EB5"/>
    <w:rsid w:val="00050299"/>
    <w:rsid w:val="000503F8"/>
    <w:rsid w:val="00053849"/>
    <w:rsid w:val="00053995"/>
    <w:rsid w:val="00053BF9"/>
    <w:rsid w:val="00054D1E"/>
    <w:rsid w:val="000562D1"/>
    <w:rsid w:val="00056391"/>
    <w:rsid w:val="00056F1F"/>
    <w:rsid w:val="000574E5"/>
    <w:rsid w:val="0006028B"/>
    <w:rsid w:val="00060884"/>
    <w:rsid w:val="000620BA"/>
    <w:rsid w:val="000623CA"/>
    <w:rsid w:val="000626B4"/>
    <w:rsid w:val="00063790"/>
    <w:rsid w:val="00064ED5"/>
    <w:rsid w:val="00066257"/>
    <w:rsid w:val="00066D5A"/>
    <w:rsid w:val="00070CDC"/>
    <w:rsid w:val="00070D72"/>
    <w:rsid w:val="00071B06"/>
    <w:rsid w:val="000725A8"/>
    <w:rsid w:val="00073B50"/>
    <w:rsid w:val="00074B22"/>
    <w:rsid w:val="00075195"/>
    <w:rsid w:val="00075AE4"/>
    <w:rsid w:val="00075BEC"/>
    <w:rsid w:val="00075DCC"/>
    <w:rsid w:val="000764BF"/>
    <w:rsid w:val="00076701"/>
    <w:rsid w:val="000773FF"/>
    <w:rsid w:val="00077812"/>
    <w:rsid w:val="00077A1B"/>
    <w:rsid w:val="000800E0"/>
    <w:rsid w:val="00080EC6"/>
    <w:rsid w:val="00081CDE"/>
    <w:rsid w:val="00083939"/>
    <w:rsid w:val="00084149"/>
    <w:rsid w:val="00085574"/>
    <w:rsid w:val="0008579A"/>
    <w:rsid w:val="00085B53"/>
    <w:rsid w:val="000866C4"/>
    <w:rsid w:val="00086E6D"/>
    <w:rsid w:val="00087BA4"/>
    <w:rsid w:val="00090D0F"/>
    <w:rsid w:val="00091422"/>
    <w:rsid w:val="00092FCC"/>
    <w:rsid w:val="0009393A"/>
    <w:rsid w:val="00093EAA"/>
    <w:rsid w:val="00093F4E"/>
    <w:rsid w:val="00095733"/>
    <w:rsid w:val="000957EA"/>
    <w:rsid w:val="000957F8"/>
    <w:rsid w:val="000975FD"/>
    <w:rsid w:val="000A06A6"/>
    <w:rsid w:val="000A1E94"/>
    <w:rsid w:val="000A3D37"/>
    <w:rsid w:val="000A4157"/>
    <w:rsid w:val="000A4A9E"/>
    <w:rsid w:val="000A707D"/>
    <w:rsid w:val="000A7458"/>
    <w:rsid w:val="000A7BD8"/>
    <w:rsid w:val="000A7F4B"/>
    <w:rsid w:val="000B15E5"/>
    <w:rsid w:val="000B1627"/>
    <w:rsid w:val="000B2068"/>
    <w:rsid w:val="000B24F2"/>
    <w:rsid w:val="000B2E14"/>
    <w:rsid w:val="000B319A"/>
    <w:rsid w:val="000B4D1C"/>
    <w:rsid w:val="000B57EB"/>
    <w:rsid w:val="000C1601"/>
    <w:rsid w:val="000C2E2B"/>
    <w:rsid w:val="000C3033"/>
    <w:rsid w:val="000C323C"/>
    <w:rsid w:val="000C3718"/>
    <w:rsid w:val="000C38D4"/>
    <w:rsid w:val="000C548A"/>
    <w:rsid w:val="000C594A"/>
    <w:rsid w:val="000C6564"/>
    <w:rsid w:val="000C75FA"/>
    <w:rsid w:val="000C7CF5"/>
    <w:rsid w:val="000D06A4"/>
    <w:rsid w:val="000D06E0"/>
    <w:rsid w:val="000D183C"/>
    <w:rsid w:val="000D2245"/>
    <w:rsid w:val="000D2C1F"/>
    <w:rsid w:val="000D3306"/>
    <w:rsid w:val="000D39DF"/>
    <w:rsid w:val="000D581F"/>
    <w:rsid w:val="000D6031"/>
    <w:rsid w:val="000D670B"/>
    <w:rsid w:val="000D7CA9"/>
    <w:rsid w:val="000D7E42"/>
    <w:rsid w:val="000E1EDB"/>
    <w:rsid w:val="000E2C20"/>
    <w:rsid w:val="000E36B7"/>
    <w:rsid w:val="000E5960"/>
    <w:rsid w:val="000E6CFC"/>
    <w:rsid w:val="000F034A"/>
    <w:rsid w:val="000F25DF"/>
    <w:rsid w:val="000F5624"/>
    <w:rsid w:val="00102105"/>
    <w:rsid w:val="001025BD"/>
    <w:rsid w:val="001029DE"/>
    <w:rsid w:val="00102E5A"/>
    <w:rsid w:val="00104C95"/>
    <w:rsid w:val="0010501B"/>
    <w:rsid w:val="00107FB9"/>
    <w:rsid w:val="00110DDF"/>
    <w:rsid w:val="00112E32"/>
    <w:rsid w:val="0011305B"/>
    <w:rsid w:val="001130BF"/>
    <w:rsid w:val="00113130"/>
    <w:rsid w:val="00114CA8"/>
    <w:rsid w:val="00114D53"/>
    <w:rsid w:val="001157D4"/>
    <w:rsid w:val="00120209"/>
    <w:rsid w:val="00120232"/>
    <w:rsid w:val="00120C8A"/>
    <w:rsid w:val="00121052"/>
    <w:rsid w:val="00121680"/>
    <w:rsid w:val="00122719"/>
    <w:rsid w:val="001256E1"/>
    <w:rsid w:val="0012692F"/>
    <w:rsid w:val="00126DE9"/>
    <w:rsid w:val="001301DB"/>
    <w:rsid w:val="00130278"/>
    <w:rsid w:val="00130285"/>
    <w:rsid w:val="00130C01"/>
    <w:rsid w:val="001316DE"/>
    <w:rsid w:val="001317AF"/>
    <w:rsid w:val="00132C9A"/>
    <w:rsid w:val="00133AC4"/>
    <w:rsid w:val="00134371"/>
    <w:rsid w:val="00134479"/>
    <w:rsid w:val="001361F6"/>
    <w:rsid w:val="00136376"/>
    <w:rsid w:val="0014096B"/>
    <w:rsid w:val="00141D20"/>
    <w:rsid w:val="001420B1"/>
    <w:rsid w:val="00142118"/>
    <w:rsid w:val="00142A19"/>
    <w:rsid w:val="00142AC6"/>
    <w:rsid w:val="00143DCE"/>
    <w:rsid w:val="00145311"/>
    <w:rsid w:val="00145BA2"/>
    <w:rsid w:val="00150CEA"/>
    <w:rsid w:val="00150D7B"/>
    <w:rsid w:val="00151E4E"/>
    <w:rsid w:val="00152199"/>
    <w:rsid w:val="00152B41"/>
    <w:rsid w:val="00152F2D"/>
    <w:rsid w:val="00152FE0"/>
    <w:rsid w:val="001549CE"/>
    <w:rsid w:val="00156509"/>
    <w:rsid w:val="001603AC"/>
    <w:rsid w:val="00160BC8"/>
    <w:rsid w:val="0016145C"/>
    <w:rsid w:val="00162F69"/>
    <w:rsid w:val="0016351A"/>
    <w:rsid w:val="0016414F"/>
    <w:rsid w:val="00164E26"/>
    <w:rsid w:val="00166173"/>
    <w:rsid w:val="001665CB"/>
    <w:rsid w:val="00166AF6"/>
    <w:rsid w:val="00166C5C"/>
    <w:rsid w:val="0016798B"/>
    <w:rsid w:val="00172822"/>
    <w:rsid w:val="00173708"/>
    <w:rsid w:val="00173DF2"/>
    <w:rsid w:val="0017621B"/>
    <w:rsid w:val="00177020"/>
    <w:rsid w:val="001810F1"/>
    <w:rsid w:val="00182FC1"/>
    <w:rsid w:val="001850D9"/>
    <w:rsid w:val="00185A83"/>
    <w:rsid w:val="001863A3"/>
    <w:rsid w:val="0018695C"/>
    <w:rsid w:val="00186E19"/>
    <w:rsid w:val="00191D78"/>
    <w:rsid w:val="001928B4"/>
    <w:rsid w:val="00193D5D"/>
    <w:rsid w:val="00194A7F"/>
    <w:rsid w:val="00195BC6"/>
    <w:rsid w:val="00196D0F"/>
    <w:rsid w:val="00197C70"/>
    <w:rsid w:val="001A0DD7"/>
    <w:rsid w:val="001A14EF"/>
    <w:rsid w:val="001A3E4E"/>
    <w:rsid w:val="001A4048"/>
    <w:rsid w:val="001A4E72"/>
    <w:rsid w:val="001A624B"/>
    <w:rsid w:val="001A65F8"/>
    <w:rsid w:val="001A6B47"/>
    <w:rsid w:val="001A7F5C"/>
    <w:rsid w:val="001B288B"/>
    <w:rsid w:val="001B2B1A"/>
    <w:rsid w:val="001B2F98"/>
    <w:rsid w:val="001B3C8C"/>
    <w:rsid w:val="001B3E3D"/>
    <w:rsid w:val="001B4018"/>
    <w:rsid w:val="001B509C"/>
    <w:rsid w:val="001B5FC4"/>
    <w:rsid w:val="001B6087"/>
    <w:rsid w:val="001B73C2"/>
    <w:rsid w:val="001B7D69"/>
    <w:rsid w:val="001C18BA"/>
    <w:rsid w:val="001C4AA0"/>
    <w:rsid w:val="001C5857"/>
    <w:rsid w:val="001C5DBF"/>
    <w:rsid w:val="001C7B1A"/>
    <w:rsid w:val="001C7EF0"/>
    <w:rsid w:val="001C7F86"/>
    <w:rsid w:val="001D1C68"/>
    <w:rsid w:val="001D20F7"/>
    <w:rsid w:val="001D2479"/>
    <w:rsid w:val="001D256C"/>
    <w:rsid w:val="001D3683"/>
    <w:rsid w:val="001D41E1"/>
    <w:rsid w:val="001D54FA"/>
    <w:rsid w:val="001D5B31"/>
    <w:rsid w:val="001D5DDB"/>
    <w:rsid w:val="001D6762"/>
    <w:rsid w:val="001D687D"/>
    <w:rsid w:val="001E0133"/>
    <w:rsid w:val="001E0A7B"/>
    <w:rsid w:val="001E0C58"/>
    <w:rsid w:val="001E0CF2"/>
    <w:rsid w:val="001E136A"/>
    <w:rsid w:val="001E263E"/>
    <w:rsid w:val="001E347D"/>
    <w:rsid w:val="001E3739"/>
    <w:rsid w:val="001E4256"/>
    <w:rsid w:val="001E6102"/>
    <w:rsid w:val="001E645A"/>
    <w:rsid w:val="001E6D04"/>
    <w:rsid w:val="001F0F73"/>
    <w:rsid w:val="001F10DA"/>
    <w:rsid w:val="001F28BD"/>
    <w:rsid w:val="001F3A0F"/>
    <w:rsid w:val="001F4D52"/>
    <w:rsid w:val="001F52BE"/>
    <w:rsid w:val="001F6073"/>
    <w:rsid w:val="001F6439"/>
    <w:rsid w:val="001F6E34"/>
    <w:rsid w:val="00200CA8"/>
    <w:rsid w:val="0020173C"/>
    <w:rsid w:val="00202064"/>
    <w:rsid w:val="00202273"/>
    <w:rsid w:val="00202C1A"/>
    <w:rsid w:val="0020385B"/>
    <w:rsid w:val="00203B96"/>
    <w:rsid w:val="002050E6"/>
    <w:rsid w:val="00210BC6"/>
    <w:rsid w:val="00210D5C"/>
    <w:rsid w:val="00211758"/>
    <w:rsid w:val="002118A6"/>
    <w:rsid w:val="00211C5C"/>
    <w:rsid w:val="002137D8"/>
    <w:rsid w:val="002142D6"/>
    <w:rsid w:val="00215FA1"/>
    <w:rsid w:val="00216426"/>
    <w:rsid w:val="0021698A"/>
    <w:rsid w:val="002178F0"/>
    <w:rsid w:val="0022181B"/>
    <w:rsid w:val="00222C07"/>
    <w:rsid w:val="00224A4C"/>
    <w:rsid w:val="00225CB1"/>
    <w:rsid w:val="00226E8E"/>
    <w:rsid w:val="00226EF4"/>
    <w:rsid w:val="00227FE5"/>
    <w:rsid w:val="0023055D"/>
    <w:rsid w:val="002312A1"/>
    <w:rsid w:val="002320FE"/>
    <w:rsid w:val="00234043"/>
    <w:rsid w:val="00234416"/>
    <w:rsid w:val="00234966"/>
    <w:rsid w:val="0023563A"/>
    <w:rsid w:val="00236202"/>
    <w:rsid w:val="00236EC2"/>
    <w:rsid w:val="00240876"/>
    <w:rsid w:val="00240C12"/>
    <w:rsid w:val="00240F57"/>
    <w:rsid w:val="002436BF"/>
    <w:rsid w:val="002437F2"/>
    <w:rsid w:val="00243B17"/>
    <w:rsid w:val="00243F88"/>
    <w:rsid w:val="00244B63"/>
    <w:rsid w:val="00245281"/>
    <w:rsid w:val="00245993"/>
    <w:rsid w:val="002465D6"/>
    <w:rsid w:val="00246723"/>
    <w:rsid w:val="002470FF"/>
    <w:rsid w:val="00250590"/>
    <w:rsid w:val="002514BC"/>
    <w:rsid w:val="00251689"/>
    <w:rsid w:val="00251691"/>
    <w:rsid w:val="00251F68"/>
    <w:rsid w:val="002521BD"/>
    <w:rsid w:val="002526E8"/>
    <w:rsid w:val="002531E3"/>
    <w:rsid w:val="0025384C"/>
    <w:rsid w:val="00254716"/>
    <w:rsid w:val="002549D3"/>
    <w:rsid w:val="00255CC4"/>
    <w:rsid w:val="00255E8E"/>
    <w:rsid w:val="00256D33"/>
    <w:rsid w:val="00257629"/>
    <w:rsid w:val="0025791A"/>
    <w:rsid w:val="00267DCB"/>
    <w:rsid w:val="00270929"/>
    <w:rsid w:val="002719B5"/>
    <w:rsid w:val="0027369C"/>
    <w:rsid w:val="00275646"/>
    <w:rsid w:val="00275791"/>
    <w:rsid w:val="00280456"/>
    <w:rsid w:val="00280A5A"/>
    <w:rsid w:val="002811B7"/>
    <w:rsid w:val="00281680"/>
    <w:rsid w:val="00281EEC"/>
    <w:rsid w:val="002820BE"/>
    <w:rsid w:val="00283275"/>
    <w:rsid w:val="0028381A"/>
    <w:rsid w:val="00283F73"/>
    <w:rsid w:val="00284395"/>
    <w:rsid w:val="00284D1D"/>
    <w:rsid w:val="002850A8"/>
    <w:rsid w:val="0028671A"/>
    <w:rsid w:val="00286EE2"/>
    <w:rsid w:val="00290484"/>
    <w:rsid w:val="002928D0"/>
    <w:rsid w:val="00293AF8"/>
    <w:rsid w:val="00293B2A"/>
    <w:rsid w:val="00295AAD"/>
    <w:rsid w:val="0029776C"/>
    <w:rsid w:val="002A1080"/>
    <w:rsid w:val="002A131C"/>
    <w:rsid w:val="002A3EC1"/>
    <w:rsid w:val="002A55C7"/>
    <w:rsid w:val="002A5703"/>
    <w:rsid w:val="002A617B"/>
    <w:rsid w:val="002A6B4D"/>
    <w:rsid w:val="002A6F1C"/>
    <w:rsid w:val="002B0C7C"/>
    <w:rsid w:val="002B1496"/>
    <w:rsid w:val="002B1DCC"/>
    <w:rsid w:val="002B2EBA"/>
    <w:rsid w:val="002B38D6"/>
    <w:rsid w:val="002B46EB"/>
    <w:rsid w:val="002B5CA4"/>
    <w:rsid w:val="002B6229"/>
    <w:rsid w:val="002B7F0E"/>
    <w:rsid w:val="002B7F75"/>
    <w:rsid w:val="002C26F1"/>
    <w:rsid w:val="002C3305"/>
    <w:rsid w:val="002C3815"/>
    <w:rsid w:val="002C38D2"/>
    <w:rsid w:val="002C520B"/>
    <w:rsid w:val="002C6DCA"/>
    <w:rsid w:val="002C6FD0"/>
    <w:rsid w:val="002D0E64"/>
    <w:rsid w:val="002D2467"/>
    <w:rsid w:val="002D3454"/>
    <w:rsid w:val="002D372A"/>
    <w:rsid w:val="002D399F"/>
    <w:rsid w:val="002D3B34"/>
    <w:rsid w:val="002D4AE1"/>
    <w:rsid w:val="002D5449"/>
    <w:rsid w:val="002D6135"/>
    <w:rsid w:val="002D70B2"/>
    <w:rsid w:val="002D7E23"/>
    <w:rsid w:val="002E00CF"/>
    <w:rsid w:val="002E030A"/>
    <w:rsid w:val="002E03D5"/>
    <w:rsid w:val="002E2296"/>
    <w:rsid w:val="002E264B"/>
    <w:rsid w:val="002E529F"/>
    <w:rsid w:val="002E5E8E"/>
    <w:rsid w:val="002E67BA"/>
    <w:rsid w:val="002E6D55"/>
    <w:rsid w:val="002F0164"/>
    <w:rsid w:val="002F0A7D"/>
    <w:rsid w:val="002F279E"/>
    <w:rsid w:val="002F4C5E"/>
    <w:rsid w:val="002F5F92"/>
    <w:rsid w:val="002F6A6E"/>
    <w:rsid w:val="002F6DE5"/>
    <w:rsid w:val="00301F11"/>
    <w:rsid w:val="00302A64"/>
    <w:rsid w:val="00302BFD"/>
    <w:rsid w:val="00303083"/>
    <w:rsid w:val="003055F3"/>
    <w:rsid w:val="00305D19"/>
    <w:rsid w:val="0030687F"/>
    <w:rsid w:val="00306AA7"/>
    <w:rsid w:val="00310D26"/>
    <w:rsid w:val="0031120E"/>
    <w:rsid w:val="0031139A"/>
    <w:rsid w:val="00311AF7"/>
    <w:rsid w:val="00311E6A"/>
    <w:rsid w:val="00312D34"/>
    <w:rsid w:val="0031328B"/>
    <w:rsid w:val="00313BB4"/>
    <w:rsid w:val="00314F48"/>
    <w:rsid w:val="0031527E"/>
    <w:rsid w:val="00315EE0"/>
    <w:rsid w:val="0031659D"/>
    <w:rsid w:val="00321D81"/>
    <w:rsid w:val="0032469B"/>
    <w:rsid w:val="00324812"/>
    <w:rsid w:val="00326BC0"/>
    <w:rsid w:val="003277CC"/>
    <w:rsid w:val="00327812"/>
    <w:rsid w:val="0033124F"/>
    <w:rsid w:val="0033229F"/>
    <w:rsid w:val="00332DA2"/>
    <w:rsid w:val="00334061"/>
    <w:rsid w:val="00335247"/>
    <w:rsid w:val="00335844"/>
    <w:rsid w:val="003359B1"/>
    <w:rsid w:val="0033692C"/>
    <w:rsid w:val="0034067A"/>
    <w:rsid w:val="0034384E"/>
    <w:rsid w:val="00344F11"/>
    <w:rsid w:val="0034618C"/>
    <w:rsid w:val="0034627B"/>
    <w:rsid w:val="00346A9A"/>
    <w:rsid w:val="00346CEF"/>
    <w:rsid w:val="00347EEE"/>
    <w:rsid w:val="00351A33"/>
    <w:rsid w:val="00351DC3"/>
    <w:rsid w:val="00353CE7"/>
    <w:rsid w:val="00355129"/>
    <w:rsid w:val="0035516D"/>
    <w:rsid w:val="00356757"/>
    <w:rsid w:val="00357566"/>
    <w:rsid w:val="00357F78"/>
    <w:rsid w:val="00360264"/>
    <w:rsid w:val="003609F1"/>
    <w:rsid w:val="0036169C"/>
    <w:rsid w:val="00361BEE"/>
    <w:rsid w:val="003632F8"/>
    <w:rsid w:val="0036589B"/>
    <w:rsid w:val="00366611"/>
    <w:rsid w:val="0036681F"/>
    <w:rsid w:val="003715F0"/>
    <w:rsid w:val="00371C9F"/>
    <w:rsid w:val="003728D7"/>
    <w:rsid w:val="00375207"/>
    <w:rsid w:val="00377860"/>
    <w:rsid w:val="003805CA"/>
    <w:rsid w:val="003806C6"/>
    <w:rsid w:val="00381695"/>
    <w:rsid w:val="00382010"/>
    <w:rsid w:val="00386441"/>
    <w:rsid w:val="003874C0"/>
    <w:rsid w:val="003904D3"/>
    <w:rsid w:val="00390C9C"/>
    <w:rsid w:val="00391735"/>
    <w:rsid w:val="003942DA"/>
    <w:rsid w:val="003951C1"/>
    <w:rsid w:val="00395DB7"/>
    <w:rsid w:val="00396BF5"/>
    <w:rsid w:val="003A0DAB"/>
    <w:rsid w:val="003A10E4"/>
    <w:rsid w:val="003A16A5"/>
    <w:rsid w:val="003A19B0"/>
    <w:rsid w:val="003A2017"/>
    <w:rsid w:val="003A2551"/>
    <w:rsid w:val="003A3A74"/>
    <w:rsid w:val="003A3CA3"/>
    <w:rsid w:val="003A4C67"/>
    <w:rsid w:val="003A53B1"/>
    <w:rsid w:val="003A5A1F"/>
    <w:rsid w:val="003A5F7E"/>
    <w:rsid w:val="003A6EC3"/>
    <w:rsid w:val="003A707E"/>
    <w:rsid w:val="003A7521"/>
    <w:rsid w:val="003A7788"/>
    <w:rsid w:val="003B0F2D"/>
    <w:rsid w:val="003B1648"/>
    <w:rsid w:val="003B1ED1"/>
    <w:rsid w:val="003B2267"/>
    <w:rsid w:val="003B2BB7"/>
    <w:rsid w:val="003B2D7A"/>
    <w:rsid w:val="003B428B"/>
    <w:rsid w:val="003B5697"/>
    <w:rsid w:val="003B7609"/>
    <w:rsid w:val="003C3FE8"/>
    <w:rsid w:val="003C5FC1"/>
    <w:rsid w:val="003C65B4"/>
    <w:rsid w:val="003D2B47"/>
    <w:rsid w:val="003D3113"/>
    <w:rsid w:val="003D331B"/>
    <w:rsid w:val="003D5431"/>
    <w:rsid w:val="003E09A7"/>
    <w:rsid w:val="003E1CBB"/>
    <w:rsid w:val="003E3302"/>
    <w:rsid w:val="003E3498"/>
    <w:rsid w:val="003E5806"/>
    <w:rsid w:val="003E7484"/>
    <w:rsid w:val="003E763A"/>
    <w:rsid w:val="003E7797"/>
    <w:rsid w:val="003E7825"/>
    <w:rsid w:val="003E7EE0"/>
    <w:rsid w:val="003E7F01"/>
    <w:rsid w:val="003F185A"/>
    <w:rsid w:val="003F1B93"/>
    <w:rsid w:val="003F1E96"/>
    <w:rsid w:val="003F22A3"/>
    <w:rsid w:val="003F28CE"/>
    <w:rsid w:val="003F3479"/>
    <w:rsid w:val="003F3C43"/>
    <w:rsid w:val="003F575E"/>
    <w:rsid w:val="003F5FCE"/>
    <w:rsid w:val="003F6BF9"/>
    <w:rsid w:val="003F7A64"/>
    <w:rsid w:val="00401227"/>
    <w:rsid w:val="00402AFC"/>
    <w:rsid w:val="00402B5C"/>
    <w:rsid w:val="0040443F"/>
    <w:rsid w:val="00405802"/>
    <w:rsid w:val="00405F54"/>
    <w:rsid w:val="00406AEF"/>
    <w:rsid w:val="00406B50"/>
    <w:rsid w:val="00406B7E"/>
    <w:rsid w:val="004105A2"/>
    <w:rsid w:val="00412B27"/>
    <w:rsid w:val="00413E91"/>
    <w:rsid w:val="0041583F"/>
    <w:rsid w:val="00416F53"/>
    <w:rsid w:val="0041744A"/>
    <w:rsid w:val="00417720"/>
    <w:rsid w:val="00417C16"/>
    <w:rsid w:val="004208E1"/>
    <w:rsid w:val="00420DA4"/>
    <w:rsid w:val="00423640"/>
    <w:rsid w:val="0042421D"/>
    <w:rsid w:val="004245AA"/>
    <w:rsid w:val="004249F7"/>
    <w:rsid w:val="00424F92"/>
    <w:rsid w:val="004258C2"/>
    <w:rsid w:val="00425CE0"/>
    <w:rsid w:val="004260A3"/>
    <w:rsid w:val="00430E2A"/>
    <w:rsid w:val="00433B48"/>
    <w:rsid w:val="00434515"/>
    <w:rsid w:val="004345FF"/>
    <w:rsid w:val="00434718"/>
    <w:rsid w:val="00435AB0"/>
    <w:rsid w:val="004373D3"/>
    <w:rsid w:val="0043743B"/>
    <w:rsid w:val="004401F3"/>
    <w:rsid w:val="004403B1"/>
    <w:rsid w:val="00440564"/>
    <w:rsid w:val="00440894"/>
    <w:rsid w:val="00440969"/>
    <w:rsid w:val="00440AD4"/>
    <w:rsid w:val="00441840"/>
    <w:rsid w:val="00443581"/>
    <w:rsid w:val="00443E9B"/>
    <w:rsid w:val="00444088"/>
    <w:rsid w:val="004444E7"/>
    <w:rsid w:val="00444FE3"/>
    <w:rsid w:val="00445AD7"/>
    <w:rsid w:val="00447213"/>
    <w:rsid w:val="00450FAF"/>
    <w:rsid w:val="00452056"/>
    <w:rsid w:val="00453468"/>
    <w:rsid w:val="00453B8C"/>
    <w:rsid w:val="0045436A"/>
    <w:rsid w:val="00454B48"/>
    <w:rsid w:val="00455FB4"/>
    <w:rsid w:val="0045680B"/>
    <w:rsid w:val="00457AB6"/>
    <w:rsid w:val="00457CF4"/>
    <w:rsid w:val="0046218E"/>
    <w:rsid w:val="00462D39"/>
    <w:rsid w:val="00464A43"/>
    <w:rsid w:val="00465227"/>
    <w:rsid w:val="004654C4"/>
    <w:rsid w:val="004667B9"/>
    <w:rsid w:val="0046771A"/>
    <w:rsid w:val="004702A9"/>
    <w:rsid w:val="00470D94"/>
    <w:rsid w:val="00471020"/>
    <w:rsid w:val="00471068"/>
    <w:rsid w:val="00471815"/>
    <w:rsid w:val="0047248D"/>
    <w:rsid w:val="00472E70"/>
    <w:rsid w:val="0047354D"/>
    <w:rsid w:val="00473E3B"/>
    <w:rsid w:val="00474464"/>
    <w:rsid w:val="00474A03"/>
    <w:rsid w:val="00475007"/>
    <w:rsid w:val="0047611D"/>
    <w:rsid w:val="00476FED"/>
    <w:rsid w:val="00477918"/>
    <w:rsid w:val="00482F2B"/>
    <w:rsid w:val="004847B0"/>
    <w:rsid w:val="00484F05"/>
    <w:rsid w:val="00487243"/>
    <w:rsid w:val="00490727"/>
    <w:rsid w:val="004922C2"/>
    <w:rsid w:val="0049238C"/>
    <w:rsid w:val="004924E4"/>
    <w:rsid w:val="00496940"/>
    <w:rsid w:val="00496CCE"/>
    <w:rsid w:val="0049764D"/>
    <w:rsid w:val="00497B64"/>
    <w:rsid w:val="004A00FC"/>
    <w:rsid w:val="004A0996"/>
    <w:rsid w:val="004A0B7D"/>
    <w:rsid w:val="004A0C2C"/>
    <w:rsid w:val="004A11F5"/>
    <w:rsid w:val="004A1AB2"/>
    <w:rsid w:val="004A2C19"/>
    <w:rsid w:val="004A2FF5"/>
    <w:rsid w:val="004A3EC2"/>
    <w:rsid w:val="004A4379"/>
    <w:rsid w:val="004A6DAE"/>
    <w:rsid w:val="004B1D82"/>
    <w:rsid w:val="004B1F22"/>
    <w:rsid w:val="004B23AD"/>
    <w:rsid w:val="004B2B8E"/>
    <w:rsid w:val="004B4049"/>
    <w:rsid w:val="004B45D8"/>
    <w:rsid w:val="004B4734"/>
    <w:rsid w:val="004B5D9B"/>
    <w:rsid w:val="004B5F57"/>
    <w:rsid w:val="004B6222"/>
    <w:rsid w:val="004B6BD7"/>
    <w:rsid w:val="004B718C"/>
    <w:rsid w:val="004B7B26"/>
    <w:rsid w:val="004C3FBC"/>
    <w:rsid w:val="004C42F2"/>
    <w:rsid w:val="004C4E5D"/>
    <w:rsid w:val="004C59A7"/>
    <w:rsid w:val="004C6F5E"/>
    <w:rsid w:val="004C7092"/>
    <w:rsid w:val="004D1107"/>
    <w:rsid w:val="004D1271"/>
    <w:rsid w:val="004D27C7"/>
    <w:rsid w:val="004D29FA"/>
    <w:rsid w:val="004D407C"/>
    <w:rsid w:val="004D4F6F"/>
    <w:rsid w:val="004D507E"/>
    <w:rsid w:val="004D5B01"/>
    <w:rsid w:val="004D644F"/>
    <w:rsid w:val="004D6664"/>
    <w:rsid w:val="004D67D0"/>
    <w:rsid w:val="004D75A8"/>
    <w:rsid w:val="004D785B"/>
    <w:rsid w:val="004E0428"/>
    <w:rsid w:val="004E05EC"/>
    <w:rsid w:val="004E0DCA"/>
    <w:rsid w:val="004E21E3"/>
    <w:rsid w:val="004E222A"/>
    <w:rsid w:val="004E272A"/>
    <w:rsid w:val="004E4420"/>
    <w:rsid w:val="004E5B23"/>
    <w:rsid w:val="004F212D"/>
    <w:rsid w:val="004F343C"/>
    <w:rsid w:val="004F412A"/>
    <w:rsid w:val="004F686E"/>
    <w:rsid w:val="004F788F"/>
    <w:rsid w:val="004F798A"/>
    <w:rsid w:val="00500960"/>
    <w:rsid w:val="00502005"/>
    <w:rsid w:val="00502D88"/>
    <w:rsid w:val="005039A0"/>
    <w:rsid w:val="00504028"/>
    <w:rsid w:val="0050491A"/>
    <w:rsid w:val="00504DE1"/>
    <w:rsid w:val="00504FE6"/>
    <w:rsid w:val="00506439"/>
    <w:rsid w:val="005066AE"/>
    <w:rsid w:val="00506E90"/>
    <w:rsid w:val="0051112A"/>
    <w:rsid w:val="0051118E"/>
    <w:rsid w:val="0051259F"/>
    <w:rsid w:val="00512795"/>
    <w:rsid w:val="00513B09"/>
    <w:rsid w:val="005144E5"/>
    <w:rsid w:val="00515656"/>
    <w:rsid w:val="005158CE"/>
    <w:rsid w:val="00516749"/>
    <w:rsid w:val="0051686E"/>
    <w:rsid w:val="00517459"/>
    <w:rsid w:val="005206CC"/>
    <w:rsid w:val="00520EC8"/>
    <w:rsid w:val="00521204"/>
    <w:rsid w:val="005213AE"/>
    <w:rsid w:val="00522EDC"/>
    <w:rsid w:val="00523245"/>
    <w:rsid w:val="0052341E"/>
    <w:rsid w:val="005235D0"/>
    <w:rsid w:val="005238F0"/>
    <w:rsid w:val="005248C4"/>
    <w:rsid w:val="00525673"/>
    <w:rsid w:val="00525947"/>
    <w:rsid w:val="0052631B"/>
    <w:rsid w:val="00526D16"/>
    <w:rsid w:val="00526DE2"/>
    <w:rsid w:val="005306A0"/>
    <w:rsid w:val="00530E22"/>
    <w:rsid w:val="00531357"/>
    <w:rsid w:val="00531881"/>
    <w:rsid w:val="005320BF"/>
    <w:rsid w:val="00532FEE"/>
    <w:rsid w:val="0053412A"/>
    <w:rsid w:val="005347CF"/>
    <w:rsid w:val="0053600B"/>
    <w:rsid w:val="0053649E"/>
    <w:rsid w:val="0053740F"/>
    <w:rsid w:val="00542B6B"/>
    <w:rsid w:val="0054372B"/>
    <w:rsid w:val="00543C8E"/>
    <w:rsid w:val="0054443C"/>
    <w:rsid w:val="0054621B"/>
    <w:rsid w:val="0054647E"/>
    <w:rsid w:val="005478C6"/>
    <w:rsid w:val="00550712"/>
    <w:rsid w:val="005519F8"/>
    <w:rsid w:val="00553C59"/>
    <w:rsid w:val="0055426B"/>
    <w:rsid w:val="00554E0C"/>
    <w:rsid w:val="00556760"/>
    <w:rsid w:val="00556D25"/>
    <w:rsid w:val="00556F40"/>
    <w:rsid w:val="00556FD8"/>
    <w:rsid w:val="00557022"/>
    <w:rsid w:val="0055726F"/>
    <w:rsid w:val="00557CE3"/>
    <w:rsid w:val="005633D5"/>
    <w:rsid w:val="00563F88"/>
    <w:rsid w:val="00564C7E"/>
    <w:rsid w:val="00564CDB"/>
    <w:rsid w:val="00565619"/>
    <w:rsid w:val="00565B2A"/>
    <w:rsid w:val="00565FE5"/>
    <w:rsid w:val="0056636B"/>
    <w:rsid w:val="0056672B"/>
    <w:rsid w:val="005667A8"/>
    <w:rsid w:val="00566B8D"/>
    <w:rsid w:val="00566F5D"/>
    <w:rsid w:val="00567314"/>
    <w:rsid w:val="0057241C"/>
    <w:rsid w:val="00572B8E"/>
    <w:rsid w:val="005734DA"/>
    <w:rsid w:val="005735A5"/>
    <w:rsid w:val="005736C0"/>
    <w:rsid w:val="00573D9C"/>
    <w:rsid w:val="00574086"/>
    <w:rsid w:val="005740DB"/>
    <w:rsid w:val="0057444A"/>
    <w:rsid w:val="00574482"/>
    <w:rsid w:val="0057461A"/>
    <w:rsid w:val="00575EEC"/>
    <w:rsid w:val="005767F2"/>
    <w:rsid w:val="00576DA3"/>
    <w:rsid w:val="005774DD"/>
    <w:rsid w:val="005802DB"/>
    <w:rsid w:val="00580CE3"/>
    <w:rsid w:val="00580D85"/>
    <w:rsid w:val="00581714"/>
    <w:rsid w:val="00581DE1"/>
    <w:rsid w:val="005830B8"/>
    <w:rsid w:val="00584A2D"/>
    <w:rsid w:val="0058557B"/>
    <w:rsid w:val="005857C7"/>
    <w:rsid w:val="00585FDE"/>
    <w:rsid w:val="00586633"/>
    <w:rsid w:val="005866F0"/>
    <w:rsid w:val="00587958"/>
    <w:rsid w:val="00587AD5"/>
    <w:rsid w:val="0059045B"/>
    <w:rsid w:val="00590D30"/>
    <w:rsid w:val="00590EFD"/>
    <w:rsid w:val="0059197B"/>
    <w:rsid w:val="00592AA6"/>
    <w:rsid w:val="00592B85"/>
    <w:rsid w:val="00592BE8"/>
    <w:rsid w:val="005941C4"/>
    <w:rsid w:val="0059696E"/>
    <w:rsid w:val="005A02A1"/>
    <w:rsid w:val="005A05CE"/>
    <w:rsid w:val="005A0962"/>
    <w:rsid w:val="005A0E15"/>
    <w:rsid w:val="005A33D2"/>
    <w:rsid w:val="005A3552"/>
    <w:rsid w:val="005A3938"/>
    <w:rsid w:val="005A3BC5"/>
    <w:rsid w:val="005A4C6A"/>
    <w:rsid w:val="005A5353"/>
    <w:rsid w:val="005A5B77"/>
    <w:rsid w:val="005A5D9A"/>
    <w:rsid w:val="005A6CE7"/>
    <w:rsid w:val="005A74EB"/>
    <w:rsid w:val="005A7F39"/>
    <w:rsid w:val="005B00A6"/>
    <w:rsid w:val="005B16D2"/>
    <w:rsid w:val="005B2E6E"/>
    <w:rsid w:val="005B4776"/>
    <w:rsid w:val="005B4A1E"/>
    <w:rsid w:val="005C0418"/>
    <w:rsid w:val="005C3C5A"/>
    <w:rsid w:val="005C4623"/>
    <w:rsid w:val="005C4655"/>
    <w:rsid w:val="005C484A"/>
    <w:rsid w:val="005C55DA"/>
    <w:rsid w:val="005C5C16"/>
    <w:rsid w:val="005C6D8C"/>
    <w:rsid w:val="005C752A"/>
    <w:rsid w:val="005C7892"/>
    <w:rsid w:val="005D083A"/>
    <w:rsid w:val="005D0BFC"/>
    <w:rsid w:val="005D1CA5"/>
    <w:rsid w:val="005D6DBA"/>
    <w:rsid w:val="005D79AF"/>
    <w:rsid w:val="005E26C8"/>
    <w:rsid w:val="005E2BA4"/>
    <w:rsid w:val="005E5435"/>
    <w:rsid w:val="005E6676"/>
    <w:rsid w:val="005E66A0"/>
    <w:rsid w:val="005F2D83"/>
    <w:rsid w:val="005F3482"/>
    <w:rsid w:val="005F4770"/>
    <w:rsid w:val="005F5146"/>
    <w:rsid w:val="005F582C"/>
    <w:rsid w:val="005F6AC2"/>
    <w:rsid w:val="005F6D72"/>
    <w:rsid w:val="00600558"/>
    <w:rsid w:val="0060082E"/>
    <w:rsid w:val="006011E5"/>
    <w:rsid w:val="00605174"/>
    <w:rsid w:val="00605827"/>
    <w:rsid w:val="00605F3F"/>
    <w:rsid w:val="006060DA"/>
    <w:rsid w:val="006063A0"/>
    <w:rsid w:val="006137B7"/>
    <w:rsid w:val="0061466F"/>
    <w:rsid w:val="006173D8"/>
    <w:rsid w:val="006177E0"/>
    <w:rsid w:val="00620516"/>
    <w:rsid w:val="00621421"/>
    <w:rsid w:val="00621948"/>
    <w:rsid w:val="00621EBA"/>
    <w:rsid w:val="00621EEE"/>
    <w:rsid w:val="006226B6"/>
    <w:rsid w:val="006226C4"/>
    <w:rsid w:val="006226E9"/>
    <w:rsid w:val="006234F2"/>
    <w:rsid w:val="00623A60"/>
    <w:rsid w:val="00625AB9"/>
    <w:rsid w:val="00627346"/>
    <w:rsid w:val="006279A5"/>
    <w:rsid w:val="006300F0"/>
    <w:rsid w:val="00630ABD"/>
    <w:rsid w:val="00633179"/>
    <w:rsid w:val="00633430"/>
    <w:rsid w:val="00633B0E"/>
    <w:rsid w:val="00633B81"/>
    <w:rsid w:val="00634B0E"/>
    <w:rsid w:val="00634FB0"/>
    <w:rsid w:val="00635931"/>
    <w:rsid w:val="00636AB2"/>
    <w:rsid w:val="0064072A"/>
    <w:rsid w:val="00641A09"/>
    <w:rsid w:val="00642C97"/>
    <w:rsid w:val="00642E99"/>
    <w:rsid w:val="0064587E"/>
    <w:rsid w:val="00645924"/>
    <w:rsid w:val="00647463"/>
    <w:rsid w:val="00647C3B"/>
    <w:rsid w:val="00650568"/>
    <w:rsid w:val="006514B7"/>
    <w:rsid w:val="006516D8"/>
    <w:rsid w:val="00652036"/>
    <w:rsid w:val="00653D2A"/>
    <w:rsid w:val="00653E17"/>
    <w:rsid w:val="00654417"/>
    <w:rsid w:val="0065606B"/>
    <w:rsid w:val="006561EC"/>
    <w:rsid w:val="0065683F"/>
    <w:rsid w:val="00656952"/>
    <w:rsid w:val="00657D7E"/>
    <w:rsid w:val="00662E95"/>
    <w:rsid w:val="006640E5"/>
    <w:rsid w:val="006667D1"/>
    <w:rsid w:val="00666CE3"/>
    <w:rsid w:val="00667F05"/>
    <w:rsid w:val="00667F79"/>
    <w:rsid w:val="006708B9"/>
    <w:rsid w:val="00671727"/>
    <w:rsid w:val="00675492"/>
    <w:rsid w:val="006764F8"/>
    <w:rsid w:val="0067672C"/>
    <w:rsid w:val="0067675F"/>
    <w:rsid w:val="00677706"/>
    <w:rsid w:val="00677DEE"/>
    <w:rsid w:val="0068001B"/>
    <w:rsid w:val="0068102A"/>
    <w:rsid w:val="00682E85"/>
    <w:rsid w:val="006868FC"/>
    <w:rsid w:val="00686B7E"/>
    <w:rsid w:val="00686FD4"/>
    <w:rsid w:val="00691C82"/>
    <w:rsid w:val="00692C8C"/>
    <w:rsid w:val="006931A2"/>
    <w:rsid w:val="006936CE"/>
    <w:rsid w:val="00693FEA"/>
    <w:rsid w:val="00694936"/>
    <w:rsid w:val="006954DE"/>
    <w:rsid w:val="00695524"/>
    <w:rsid w:val="00697DA6"/>
    <w:rsid w:val="006A0930"/>
    <w:rsid w:val="006A1691"/>
    <w:rsid w:val="006A1F8F"/>
    <w:rsid w:val="006A3411"/>
    <w:rsid w:val="006A3A3C"/>
    <w:rsid w:val="006A3F5A"/>
    <w:rsid w:val="006A4218"/>
    <w:rsid w:val="006A5098"/>
    <w:rsid w:val="006A539D"/>
    <w:rsid w:val="006A75F0"/>
    <w:rsid w:val="006A7C31"/>
    <w:rsid w:val="006B08EB"/>
    <w:rsid w:val="006B2386"/>
    <w:rsid w:val="006B49E7"/>
    <w:rsid w:val="006B6CAA"/>
    <w:rsid w:val="006C2F46"/>
    <w:rsid w:val="006C3536"/>
    <w:rsid w:val="006C5366"/>
    <w:rsid w:val="006C58C2"/>
    <w:rsid w:val="006C5969"/>
    <w:rsid w:val="006D0303"/>
    <w:rsid w:val="006D3434"/>
    <w:rsid w:val="006D3BED"/>
    <w:rsid w:val="006D4026"/>
    <w:rsid w:val="006D4B44"/>
    <w:rsid w:val="006D6064"/>
    <w:rsid w:val="006D6D12"/>
    <w:rsid w:val="006E0C69"/>
    <w:rsid w:val="006E1A39"/>
    <w:rsid w:val="006E24D2"/>
    <w:rsid w:val="006E3674"/>
    <w:rsid w:val="006E6F47"/>
    <w:rsid w:val="006E762B"/>
    <w:rsid w:val="006E7976"/>
    <w:rsid w:val="006F083F"/>
    <w:rsid w:val="006F0C4D"/>
    <w:rsid w:val="006F0F30"/>
    <w:rsid w:val="006F338A"/>
    <w:rsid w:val="006F3593"/>
    <w:rsid w:val="006F3655"/>
    <w:rsid w:val="006F4F32"/>
    <w:rsid w:val="006F5530"/>
    <w:rsid w:val="007001D3"/>
    <w:rsid w:val="00701428"/>
    <w:rsid w:val="00701A4A"/>
    <w:rsid w:val="00702F12"/>
    <w:rsid w:val="007050BD"/>
    <w:rsid w:val="0070782B"/>
    <w:rsid w:val="0071012A"/>
    <w:rsid w:val="00710852"/>
    <w:rsid w:val="00711A97"/>
    <w:rsid w:val="007120BD"/>
    <w:rsid w:val="007125C5"/>
    <w:rsid w:val="007159F6"/>
    <w:rsid w:val="00716490"/>
    <w:rsid w:val="0071757F"/>
    <w:rsid w:val="00717B7D"/>
    <w:rsid w:val="0072039C"/>
    <w:rsid w:val="00720A46"/>
    <w:rsid w:val="00721008"/>
    <w:rsid w:val="007238AB"/>
    <w:rsid w:val="007274B7"/>
    <w:rsid w:val="007277C3"/>
    <w:rsid w:val="00727B4F"/>
    <w:rsid w:val="00727D14"/>
    <w:rsid w:val="0073058C"/>
    <w:rsid w:val="00730C9D"/>
    <w:rsid w:val="00730CAA"/>
    <w:rsid w:val="00731309"/>
    <w:rsid w:val="00731CCD"/>
    <w:rsid w:val="00731D37"/>
    <w:rsid w:val="00732213"/>
    <w:rsid w:val="0073368B"/>
    <w:rsid w:val="00733AA3"/>
    <w:rsid w:val="00733EFE"/>
    <w:rsid w:val="007341A0"/>
    <w:rsid w:val="0073565D"/>
    <w:rsid w:val="00735E2D"/>
    <w:rsid w:val="00736AEF"/>
    <w:rsid w:val="00740522"/>
    <w:rsid w:val="007406BA"/>
    <w:rsid w:val="007425F6"/>
    <w:rsid w:val="00743AC1"/>
    <w:rsid w:val="00743BF3"/>
    <w:rsid w:val="00744BDE"/>
    <w:rsid w:val="00744FBC"/>
    <w:rsid w:val="007453C4"/>
    <w:rsid w:val="007458C2"/>
    <w:rsid w:val="007458C5"/>
    <w:rsid w:val="00745B44"/>
    <w:rsid w:val="0075045D"/>
    <w:rsid w:val="00751CCC"/>
    <w:rsid w:val="007523E1"/>
    <w:rsid w:val="007524B4"/>
    <w:rsid w:val="00752DE7"/>
    <w:rsid w:val="00753EB2"/>
    <w:rsid w:val="00754673"/>
    <w:rsid w:val="00754B62"/>
    <w:rsid w:val="00754F4C"/>
    <w:rsid w:val="0075701B"/>
    <w:rsid w:val="007575FF"/>
    <w:rsid w:val="00761EF4"/>
    <w:rsid w:val="00763822"/>
    <w:rsid w:val="00763F9A"/>
    <w:rsid w:val="007641D9"/>
    <w:rsid w:val="00764667"/>
    <w:rsid w:val="00764C0B"/>
    <w:rsid w:val="00765205"/>
    <w:rsid w:val="007655C1"/>
    <w:rsid w:val="00767D59"/>
    <w:rsid w:val="00770FE0"/>
    <w:rsid w:val="00771815"/>
    <w:rsid w:val="007719BF"/>
    <w:rsid w:val="007724D8"/>
    <w:rsid w:val="0077334A"/>
    <w:rsid w:val="00773B79"/>
    <w:rsid w:val="00774B9A"/>
    <w:rsid w:val="00774CA1"/>
    <w:rsid w:val="00775103"/>
    <w:rsid w:val="007757BB"/>
    <w:rsid w:val="0077656B"/>
    <w:rsid w:val="00777BE3"/>
    <w:rsid w:val="00777F84"/>
    <w:rsid w:val="007806D2"/>
    <w:rsid w:val="007820F8"/>
    <w:rsid w:val="00782166"/>
    <w:rsid w:val="0078437F"/>
    <w:rsid w:val="00784E63"/>
    <w:rsid w:val="00785E4F"/>
    <w:rsid w:val="00786214"/>
    <w:rsid w:val="00786457"/>
    <w:rsid w:val="00786A1A"/>
    <w:rsid w:val="0078758E"/>
    <w:rsid w:val="007879CF"/>
    <w:rsid w:val="007907B0"/>
    <w:rsid w:val="007912A2"/>
    <w:rsid w:val="007915C9"/>
    <w:rsid w:val="00793E92"/>
    <w:rsid w:val="00793F11"/>
    <w:rsid w:val="0079539B"/>
    <w:rsid w:val="0079556B"/>
    <w:rsid w:val="007A0C6A"/>
    <w:rsid w:val="007A2BEF"/>
    <w:rsid w:val="007A4CE9"/>
    <w:rsid w:val="007A572E"/>
    <w:rsid w:val="007A62AD"/>
    <w:rsid w:val="007A630A"/>
    <w:rsid w:val="007A68C5"/>
    <w:rsid w:val="007A72B6"/>
    <w:rsid w:val="007B241B"/>
    <w:rsid w:val="007B2CD8"/>
    <w:rsid w:val="007B6C55"/>
    <w:rsid w:val="007C10A4"/>
    <w:rsid w:val="007C1556"/>
    <w:rsid w:val="007C22E2"/>
    <w:rsid w:val="007C25B4"/>
    <w:rsid w:val="007C4E8B"/>
    <w:rsid w:val="007C563F"/>
    <w:rsid w:val="007C65B9"/>
    <w:rsid w:val="007C72B6"/>
    <w:rsid w:val="007C7BAC"/>
    <w:rsid w:val="007C7D83"/>
    <w:rsid w:val="007C7E1C"/>
    <w:rsid w:val="007D0717"/>
    <w:rsid w:val="007D16BE"/>
    <w:rsid w:val="007D1878"/>
    <w:rsid w:val="007D212C"/>
    <w:rsid w:val="007D28CC"/>
    <w:rsid w:val="007D4092"/>
    <w:rsid w:val="007D4C1D"/>
    <w:rsid w:val="007E1FEB"/>
    <w:rsid w:val="007E2242"/>
    <w:rsid w:val="007E44E6"/>
    <w:rsid w:val="007E4A60"/>
    <w:rsid w:val="007E59E7"/>
    <w:rsid w:val="007E613D"/>
    <w:rsid w:val="007E6E31"/>
    <w:rsid w:val="007E7B44"/>
    <w:rsid w:val="007E7C45"/>
    <w:rsid w:val="007E7EFB"/>
    <w:rsid w:val="007F1A8F"/>
    <w:rsid w:val="007F3DD7"/>
    <w:rsid w:val="007F423E"/>
    <w:rsid w:val="007F471F"/>
    <w:rsid w:val="007F49FB"/>
    <w:rsid w:val="007F5A0E"/>
    <w:rsid w:val="007F5B1C"/>
    <w:rsid w:val="007F6D3B"/>
    <w:rsid w:val="00801E5D"/>
    <w:rsid w:val="008024AC"/>
    <w:rsid w:val="008031AB"/>
    <w:rsid w:val="00803841"/>
    <w:rsid w:val="00804DC0"/>
    <w:rsid w:val="00806467"/>
    <w:rsid w:val="008117D4"/>
    <w:rsid w:val="008118C1"/>
    <w:rsid w:val="00812B10"/>
    <w:rsid w:val="0081554E"/>
    <w:rsid w:val="00815947"/>
    <w:rsid w:val="0081597D"/>
    <w:rsid w:val="00815CA8"/>
    <w:rsid w:val="00817495"/>
    <w:rsid w:val="0081799A"/>
    <w:rsid w:val="008211AA"/>
    <w:rsid w:val="00821B30"/>
    <w:rsid w:val="00821D12"/>
    <w:rsid w:val="0082234B"/>
    <w:rsid w:val="008227A9"/>
    <w:rsid w:val="00822FC9"/>
    <w:rsid w:val="00823107"/>
    <w:rsid w:val="00823BD9"/>
    <w:rsid w:val="00824358"/>
    <w:rsid w:val="0082440A"/>
    <w:rsid w:val="00824E5A"/>
    <w:rsid w:val="00825537"/>
    <w:rsid w:val="00826188"/>
    <w:rsid w:val="008265C9"/>
    <w:rsid w:val="00827557"/>
    <w:rsid w:val="00830657"/>
    <w:rsid w:val="00830F3A"/>
    <w:rsid w:val="00831147"/>
    <w:rsid w:val="008335C3"/>
    <w:rsid w:val="00833E7A"/>
    <w:rsid w:val="00834469"/>
    <w:rsid w:val="008353C2"/>
    <w:rsid w:val="00835FBC"/>
    <w:rsid w:val="00836025"/>
    <w:rsid w:val="00836D6F"/>
    <w:rsid w:val="00837123"/>
    <w:rsid w:val="00837B90"/>
    <w:rsid w:val="00837D2F"/>
    <w:rsid w:val="00840985"/>
    <w:rsid w:val="00844388"/>
    <w:rsid w:val="00844B57"/>
    <w:rsid w:val="00844E39"/>
    <w:rsid w:val="008459B4"/>
    <w:rsid w:val="00845E19"/>
    <w:rsid w:val="008463BA"/>
    <w:rsid w:val="008464D6"/>
    <w:rsid w:val="00846C07"/>
    <w:rsid w:val="008473F8"/>
    <w:rsid w:val="0084745F"/>
    <w:rsid w:val="00851609"/>
    <w:rsid w:val="00852376"/>
    <w:rsid w:val="00852B18"/>
    <w:rsid w:val="0085370D"/>
    <w:rsid w:val="008563F8"/>
    <w:rsid w:val="008567FB"/>
    <w:rsid w:val="00857228"/>
    <w:rsid w:val="008577D7"/>
    <w:rsid w:val="00860D45"/>
    <w:rsid w:val="00860FFD"/>
    <w:rsid w:val="008628B3"/>
    <w:rsid w:val="00864457"/>
    <w:rsid w:val="00865FBE"/>
    <w:rsid w:val="00871152"/>
    <w:rsid w:val="00871D22"/>
    <w:rsid w:val="00871DE5"/>
    <w:rsid w:val="0087208A"/>
    <w:rsid w:val="00872504"/>
    <w:rsid w:val="00872BB0"/>
    <w:rsid w:val="00873263"/>
    <w:rsid w:val="00873317"/>
    <w:rsid w:val="00873432"/>
    <w:rsid w:val="008743AB"/>
    <w:rsid w:val="00875FE9"/>
    <w:rsid w:val="00877289"/>
    <w:rsid w:val="008773DE"/>
    <w:rsid w:val="00881FBB"/>
    <w:rsid w:val="00883149"/>
    <w:rsid w:val="0088326C"/>
    <w:rsid w:val="00884662"/>
    <w:rsid w:val="00884C4D"/>
    <w:rsid w:val="00885508"/>
    <w:rsid w:val="00885811"/>
    <w:rsid w:val="0088678C"/>
    <w:rsid w:val="00887450"/>
    <w:rsid w:val="00891125"/>
    <w:rsid w:val="0089190E"/>
    <w:rsid w:val="00891AF3"/>
    <w:rsid w:val="0089314E"/>
    <w:rsid w:val="00893183"/>
    <w:rsid w:val="00896AB5"/>
    <w:rsid w:val="00897BE2"/>
    <w:rsid w:val="008A0A1B"/>
    <w:rsid w:val="008A0CB8"/>
    <w:rsid w:val="008A24AE"/>
    <w:rsid w:val="008A26BA"/>
    <w:rsid w:val="008A2FF8"/>
    <w:rsid w:val="008A35D4"/>
    <w:rsid w:val="008A4673"/>
    <w:rsid w:val="008A5B82"/>
    <w:rsid w:val="008A616A"/>
    <w:rsid w:val="008A7BCE"/>
    <w:rsid w:val="008B0345"/>
    <w:rsid w:val="008B3061"/>
    <w:rsid w:val="008B3B28"/>
    <w:rsid w:val="008B462B"/>
    <w:rsid w:val="008B75FA"/>
    <w:rsid w:val="008B7FC6"/>
    <w:rsid w:val="008C38EA"/>
    <w:rsid w:val="008C40ED"/>
    <w:rsid w:val="008C440F"/>
    <w:rsid w:val="008C4545"/>
    <w:rsid w:val="008C4E9B"/>
    <w:rsid w:val="008C5964"/>
    <w:rsid w:val="008C64E1"/>
    <w:rsid w:val="008C6592"/>
    <w:rsid w:val="008C74EE"/>
    <w:rsid w:val="008C7679"/>
    <w:rsid w:val="008D418F"/>
    <w:rsid w:val="008D45A9"/>
    <w:rsid w:val="008D64B7"/>
    <w:rsid w:val="008E03B6"/>
    <w:rsid w:val="008E0893"/>
    <w:rsid w:val="008E1629"/>
    <w:rsid w:val="008E1A0F"/>
    <w:rsid w:val="008E2278"/>
    <w:rsid w:val="008E2643"/>
    <w:rsid w:val="008E3C32"/>
    <w:rsid w:val="008E425D"/>
    <w:rsid w:val="008E5170"/>
    <w:rsid w:val="008E6236"/>
    <w:rsid w:val="008F2660"/>
    <w:rsid w:val="008F2699"/>
    <w:rsid w:val="008F475F"/>
    <w:rsid w:val="008F54FB"/>
    <w:rsid w:val="008F56DB"/>
    <w:rsid w:val="008F5EE8"/>
    <w:rsid w:val="008F605C"/>
    <w:rsid w:val="009002BF"/>
    <w:rsid w:val="009002F8"/>
    <w:rsid w:val="009009C5"/>
    <w:rsid w:val="0090227A"/>
    <w:rsid w:val="009026E3"/>
    <w:rsid w:val="0090294E"/>
    <w:rsid w:val="009033DF"/>
    <w:rsid w:val="009036F4"/>
    <w:rsid w:val="00903A57"/>
    <w:rsid w:val="0090429C"/>
    <w:rsid w:val="009073A4"/>
    <w:rsid w:val="00910C71"/>
    <w:rsid w:val="0091289F"/>
    <w:rsid w:val="00915FF6"/>
    <w:rsid w:val="00916F59"/>
    <w:rsid w:val="00921A34"/>
    <w:rsid w:val="00922F65"/>
    <w:rsid w:val="00924418"/>
    <w:rsid w:val="0092541D"/>
    <w:rsid w:val="00925EB2"/>
    <w:rsid w:val="00927880"/>
    <w:rsid w:val="009278EA"/>
    <w:rsid w:val="009318BD"/>
    <w:rsid w:val="00934705"/>
    <w:rsid w:val="009354D1"/>
    <w:rsid w:val="009357FC"/>
    <w:rsid w:val="00937AEF"/>
    <w:rsid w:val="00940AE7"/>
    <w:rsid w:val="00940E9D"/>
    <w:rsid w:val="00940F0E"/>
    <w:rsid w:val="00941CDC"/>
    <w:rsid w:val="00941DD6"/>
    <w:rsid w:val="009471E2"/>
    <w:rsid w:val="0094750B"/>
    <w:rsid w:val="009507C6"/>
    <w:rsid w:val="00950C51"/>
    <w:rsid w:val="00951649"/>
    <w:rsid w:val="00952265"/>
    <w:rsid w:val="00954A9C"/>
    <w:rsid w:val="00954C5F"/>
    <w:rsid w:val="00956365"/>
    <w:rsid w:val="0095741C"/>
    <w:rsid w:val="00957915"/>
    <w:rsid w:val="009600D9"/>
    <w:rsid w:val="0096036C"/>
    <w:rsid w:val="00960F4C"/>
    <w:rsid w:val="00962406"/>
    <w:rsid w:val="00962847"/>
    <w:rsid w:val="00962916"/>
    <w:rsid w:val="00963AF3"/>
    <w:rsid w:val="009659FE"/>
    <w:rsid w:val="00965DF5"/>
    <w:rsid w:val="00965E0B"/>
    <w:rsid w:val="009661D1"/>
    <w:rsid w:val="00970252"/>
    <w:rsid w:val="0097042B"/>
    <w:rsid w:val="00971296"/>
    <w:rsid w:val="009724A6"/>
    <w:rsid w:val="009742C0"/>
    <w:rsid w:val="009745C7"/>
    <w:rsid w:val="009745CB"/>
    <w:rsid w:val="0097523C"/>
    <w:rsid w:val="00976E00"/>
    <w:rsid w:val="00980ECA"/>
    <w:rsid w:val="00982F50"/>
    <w:rsid w:val="009839E4"/>
    <w:rsid w:val="00983F59"/>
    <w:rsid w:val="00984900"/>
    <w:rsid w:val="00985F12"/>
    <w:rsid w:val="0098643E"/>
    <w:rsid w:val="00987957"/>
    <w:rsid w:val="00990994"/>
    <w:rsid w:val="0099210D"/>
    <w:rsid w:val="00992A0C"/>
    <w:rsid w:val="0099498E"/>
    <w:rsid w:val="00995C40"/>
    <w:rsid w:val="0099654B"/>
    <w:rsid w:val="00996551"/>
    <w:rsid w:val="00996BF1"/>
    <w:rsid w:val="0099721D"/>
    <w:rsid w:val="009A02DD"/>
    <w:rsid w:val="009A47CF"/>
    <w:rsid w:val="009A4D5A"/>
    <w:rsid w:val="009A4E24"/>
    <w:rsid w:val="009A6C32"/>
    <w:rsid w:val="009A715B"/>
    <w:rsid w:val="009A7D76"/>
    <w:rsid w:val="009B07A8"/>
    <w:rsid w:val="009B09C4"/>
    <w:rsid w:val="009B2BA5"/>
    <w:rsid w:val="009B3CEE"/>
    <w:rsid w:val="009B4A21"/>
    <w:rsid w:val="009B4A69"/>
    <w:rsid w:val="009C0741"/>
    <w:rsid w:val="009C1683"/>
    <w:rsid w:val="009C3210"/>
    <w:rsid w:val="009C6672"/>
    <w:rsid w:val="009D1259"/>
    <w:rsid w:val="009D14B1"/>
    <w:rsid w:val="009D74C9"/>
    <w:rsid w:val="009D773E"/>
    <w:rsid w:val="009E07D4"/>
    <w:rsid w:val="009E1314"/>
    <w:rsid w:val="009E1BFD"/>
    <w:rsid w:val="009E27B6"/>
    <w:rsid w:val="009E292B"/>
    <w:rsid w:val="009E3592"/>
    <w:rsid w:val="009E3DF2"/>
    <w:rsid w:val="009E4226"/>
    <w:rsid w:val="009E748D"/>
    <w:rsid w:val="009F1045"/>
    <w:rsid w:val="009F1255"/>
    <w:rsid w:val="009F1715"/>
    <w:rsid w:val="009F1E09"/>
    <w:rsid w:val="009F2483"/>
    <w:rsid w:val="009F3F8A"/>
    <w:rsid w:val="009F3F92"/>
    <w:rsid w:val="009F5003"/>
    <w:rsid w:val="009F56E7"/>
    <w:rsid w:val="009F5DA1"/>
    <w:rsid w:val="009F71A3"/>
    <w:rsid w:val="009F7DA6"/>
    <w:rsid w:val="00A02CAA"/>
    <w:rsid w:val="00A0301D"/>
    <w:rsid w:val="00A0301F"/>
    <w:rsid w:val="00A06C20"/>
    <w:rsid w:val="00A073EB"/>
    <w:rsid w:val="00A113F3"/>
    <w:rsid w:val="00A11B2B"/>
    <w:rsid w:val="00A12C7B"/>
    <w:rsid w:val="00A13391"/>
    <w:rsid w:val="00A136E9"/>
    <w:rsid w:val="00A13938"/>
    <w:rsid w:val="00A13CB0"/>
    <w:rsid w:val="00A15CCF"/>
    <w:rsid w:val="00A174D6"/>
    <w:rsid w:val="00A21227"/>
    <w:rsid w:val="00A226F5"/>
    <w:rsid w:val="00A24C62"/>
    <w:rsid w:val="00A268BB"/>
    <w:rsid w:val="00A27206"/>
    <w:rsid w:val="00A27829"/>
    <w:rsid w:val="00A304F6"/>
    <w:rsid w:val="00A307E9"/>
    <w:rsid w:val="00A30D95"/>
    <w:rsid w:val="00A31DE6"/>
    <w:rsid w:val="00A31EAB"/>
    <w:rsid w:val="00A32463"/>
    <w:rsid w:val="00A3369B"/>
    <w:rsid w:val="00A336DA"/>
    <w:rsid w:val="00A337A3"/>
    <w:rsid w:val="00A34BCF"/>
    <w:rsid w:val="00A36266"/>
    <w:rsid w:val="00A36F1D"/>
    <w:rsid w:val="00A37708"/>
    <w:rsid w:val="00A378B5"/>
    <w:rsid w:val="00A37AFC"/>
    <w:rsid w:val="00A40499"/>
    <w:rsid w:val="00A40F6A"/>
    <w:rsid w:val="00A43B1E"/>
    <w:rsid w:val="00A44017"/>
    <w:rsid w:val="00A44A4F"/>
    <w:rsid w:val="00A45216"/>
    <w:rsid w:val="00A45DD4"/>
    <w:rsid w:val="00A46FF1"/>
    <w:rsid w:val="00A51673"/>
    <w:rsid w:val="00A55056"/>
    <w:rsid w:val="00A57ABB"/>
    <w:rsid w:val="00A6044B"/>
    <w:rsid w:val="00A60C76"/>
    <w:rsid w:val="00A62C31"/>
    <w:rsid w:val="00A6475E"/>
    <w:rsid w:val="00A659D1"/>
    <w:rsid w:val="00A66805"/>
    <w:rsid w:val="00A708A1"/>
    <w:rsid w:val="00A71166"/>
    <w:rsid w:val="00A713BC"/>
    <w:rsid w:val="00A713FE"/>
    <w:rsid w:val="00A71A83"/>
    <w:rsid w:val="00A7206D"/>
    <w:rsid w:val="00A7249D"/>
    <w:rsid w:val="00A72962"/>
    <w:rsid w:val="00A72A9F"/>
    <w:rsid w:val="00A73B47"/>
    <w:rsid w:val="00A752DB"/>
    <w:rsid w:val="00A756F5"/>
    <w:rsid w:val="00A77745"/>
    <w:rsid w:val="00A81870"/>
    <w:rsid w:val="00A82FF7"/>
    <w:rsid w:val="00A83B4B"/>
    <w:rsid w:val="00A85D1F"/>
    <w:rsid w:val="00A86677"/>
    <w:rsid w:val="00A8688C"/>
    <w:rsid w:val="00A86A4B"/>
    <w:rsid w:val="00A86C9F"/>
    <w:rsid w:val="00A87409"/>
    <w:rsid w:val="00A906CF"/>
    <w:rsid w:val="00A91C8F"/>
    <w:rsid w:val="00A925CA"/>
    <w:rsid w:val="00A9373F"/>
    <w:rsid w:val="00A95416"/>
    <w:rsid w:val="00A96ED1"/>
    <w:rsid w:val="00AA06CF"/>
    <w:rsid w:val="00AA0DDA"/>
    <w:rsid w:val="00AA1409"/>
    <w:rsid w:val="00AA23A5"/>
    <w:rsid w:val="00AA486B"/>
    <w:rsid w:val="00AA6ACC"/>
    <w:rsid w:val="00AB05D5"/>
    <w:rsid w:val="00AB091B"/>
    <w:rsid w:val="00AB0CF1"/>
    <w:rsid w:val="00AB0E39"/>
    <w:rsid w:val="00AB1B27"/>
    <w:rsid w:val="00AB2C59"/>
    <w:rsid w:val="00AB3544"/>
    <w:rsid w:val="00AB5C6D"/>
    <w:rsid w:val="00AB6127"/>
    <w:rsid w:val="00AB6C13"/>
    <w:rsid w:val="00AC1D82"/>
    <w:rsid w:val="00AC2894"/>
    <w:rsid w:val="00AC31E8"/>
    <w:rsid w:val="00AC5804"/>
    <w:rsid w:val="00AC6061"/>
    <w:rsid w:val="00AC66A6"/>
    <w:rsid w:val="00AC6C6D"/>
    <w:rsid w:val="00AC762B"/>
    <w:rsid w:val="00AC78F6"/>
    <w:rsid w:val="00AC7A7F"/>
    <w:rsid w:val="00AD033C"/>
    <w:rsid w:val="00AD07A8"/>
    <w:rsid w:val="00AD0BEC"/>
    <w:rsid w:val="00AD0D86"/>
    <w:rsid w:val="00AD0FEE"/>
    <w:rsid w:val="00AD18D2"/>
    <w:rsid w:val="00AD1C10"/>
    <w:rsid w:val="00AD28AF"/>
    <w:rsid w:val="00AD2B6B"/>
    <w:rsid w:val="00AD3116"/>
    <w:rsid w:val="00AD3615"/>
    <w:rsid w:val="00AD3F7E"/>
    <w:rsid w:val="00AD4AAB"/>
    <w:rsid w:val="00AD5498"/>
    <w:rsid w:val="00AD5AB4"/>
    <w:rsid w:val="00AD6879"/>
    <w:rsid w:val="00AD7664"/>
    <w:rsid w:val="00AD7D67"/>
    <w:rsid w:val="00AE06A7"/>
    <w:rsid w:val="00AE0A18"/>
    <w:rsid w:val="00AE0D86"/>
    <w:rsid w:val="00AE1D5D"/>
    <w:rsid w:val="00AE352E"/>
    <w:rsid w:val="00AE37CF"/>
    <w:rsid w:val="00AE38C6"/>
    <w:rsid w:val="00AE408E"/>
    <w:rsid w:val="00AE56B4"/>
    <w:rsid w:val="00AE690B"/>
    <w:rsid w:val="00AE7636"/>
    <w:rsid w:val="00AE7672"/>
    <w:rsid w:val="00AF20B2"/>
    <w:rsid w:val="00AF2A48"/>
    <w:rsid w:val="00AF4B52"/>
    <w:rsid w:val="00AF5938"/>
    <w:rsid w:val="00AF59DF"/>
    <w:rsid w:val="00AF5A18"/>
    <w:rsid w:val="00AF626B"/>
    <w:rsid w:val="00B005AB"/>
    <w:rsid w:val="00B00742"/>
    <w:rsid w:val="00B00B4D"/>
    <w:rsid w:val="00B03A73"/>
    <w:rsid w:val="00B03D16"/>
    <w:rsid w:val="00B04B31"/>
    <w:rsid w:val="00B06C3E"/>
    <w:rsid w:val="00B07C4E"/>
    <w:rsid w:val="00B127AB"/>
    <w:rsid w:val="00B139D8"/>
    <w:rsid w:val="00B144FF"/>
    <w:rsid w:val="00B1461F"/>
    <w:rsid w:val="00B14FC9"/>
    <w:rsid w:val="00B15378"/>
    <w:rsid w:val="00B15508"/>
    <w:rsid w:val="00B155D6"/>
    <w:rsid w:val="00B15795"/>
    <w:rsid w:val="00B163FE"/>
    <w:rsid w:val="00B214E4"/>
    <w:rsid w:val="00B217CA"/>
    <w:rsid w:val="00B22356"/>
    <w:rsid w:val="00B240C3"/>
    <w:rsid w:val="00B24545"/>
    <w:rsid w:val="00B26174"/>
    <w:rsid w:val="00B2758B"/>
    <w:rsid w:val="00B2768F"/>
    <w:rsid w:val="00B27F79"/>
    <w:rsid w:val="00B30087"/>
    <w:rsid w:val="00B30379"/>
    <w:rsid w:val="00B30BE8"/>
    <w:rsid w:val="00B32796"/>
    <w:rsid w:val="00B333CF"/>
    <w:rsid w:val="00B33C45"/>
    <w:rsid w:val="00B36741"/>
    <w:rsid w:val="00B36CDD"/>
    <w:rsid w:val="00B42666"/>
    <w:rsid w:val="00B44B4C"/>
    <w:rsid w:val="00B45057"/>
    <w:rsid w:val="00B47D5A"/>
    <w:rsid w:val="00B5163B"/>
    <w:rsid w:val="00B51A3A"/>
    <w:rsid w:val="00B522C0"/>
    <w:rsid w:val="00B54FC0"/>
    <w:rsid w:val="00B5560E"/>
    <w:rsid w:val="00B601AE"/>
    <w:rsid w:val="00B60420"/>
    <w:rsid w:val="00B60D03"/>
    <w:rsid w:val="00B617A5"/>
    <w:rsid w:val="00B61857"/>
    <w:rsid w:val="00B63DB1"/>
    <w:rsid w:val="00B64594"/>
    <w:rsid w:val="00B652F8"/>
    <w:rsid w:val="00B6634B"/>
    <w:rsid w:val="00B66EF0"/>
    <w:rsid w:val="00B670A1"/>
    <w:rsid w:val="00B67BC0"/>
    <w:rsid w:val="00B71A13"/>
    <w:rsid w:val="00B71D77"/>
    <w:rsid w:val="00B72A1F"/>
    <w:rsid w:val="00B74FA8"/>
    <w:rsid w:val="00B75057"/>
    <w:rsid w:val="00B757F8"/>
    <w:rsid w:val="00B75B2E"/>
    <w:rsid w:val="00B764C6"/>
    <w:rsid w:val="00B77298"/>
    <w:rsid w:val="00B77F08"/>
    <w:rsid w:val="00B81AEC"/>
    <w:rsid w:val="00B82F8D"/>
    <w:rsid w:val="00B8356D"/>
    <w:rsid w:val="00B83DC1"/>
    <w:rsid w:val="00B86E2E"/>
    <w:rsid w:val="00B87160"/>
    <w:rsid w:val="00B87625"/>
    <w:rsid w:val="00B878F2"/>
    <w:rsid w:val="00B90DE5"/>
    <w:rsid w:val="00B912BF"/>
    <w:rsid w:val="00B91791"/>
    <w:rsid w:val="00B91EE8"/>
    <w:rsid w:val="00B92BB2"/>
    <w:rsid w:val="00B94174"/>
    <w:rsid w:val="00B95DA9"/>
    <w:rsid w:val="00B9606B"/>
    <w:rsid w:val="00BA01AA"/>
    <w:rsid w:val="00BA01FE"/>
    <w:rsid w:val="00BA095A"/>
    <w:rsid w:val="00BA0D73"/>
    <w:rsid w:val="00BA2F90"/>
    <w:rsid w:val="00BA38C8"/>
    <w:rsid w:val="00BA3BD8"/>
    <w:rsid w:val="00BA6A1B"/>
    <w:rsid w:val="00BA7B72"/>
    <w:rsid w:val="00BA7D0C"/>
    <w:rsid w:val="00BB0A82"/>
    <w:rsid w:val="00BB187F"/>
    <w:rsid w:val="00BB1D8E"/>
    <w:rsid w:val="00BB1E42"/>
    <w:rsid w:val="00BB2055"/>
    <w:rsid w:val="00BB3F0C"/>
    <w:rsid w:val="00BB416A"/>
    <w:rsid w:val="00BB598F"/>
    <w:rsid w:val="00BC02A2"/>
    <w:rsid w:val="00BC10A1"/>
    <w:rsid w:val="00BC2467"/>
    <w:rsid w:val="00BC27EF"/>
    <w:rsid w:val="00BC2CED"/>
    <w:rsid w:val="00BC407A"/>
    <w:rsid w:val="00BC4412"/>
    <w:rsid w:val="00BC4BA6"/>
    <w:rsid w:val="00BC50C3"/>
    <w:rsid w:val="00BC59CE"/>
    <w:rsid w:val="00BC7585"/>
    <w:rsid w:val="00BD0392"/>
    <w:rsid w:val="00BD15C0"/>
    <w:rsid w:val="00BD1A44"/>
    <w:rsid w:val="00BD3D2D"/>
    <w:rsid w:val="00BD49B4"/>
    <w:rsid w:val="00BD4AA9"/>
    <w:rsid w:val="00BD4E09"/>
    <w:rsid w:val="00BD5AA2"/>
    <w:rsid w:val="00BD6477"/>
    <w:rsid w:val="00BD6504"/>
    <w:rsid w:val="00BD6D2E"/>
    <w:rsid w:val="00BE0C1E"/>
    <w:rsid w:val="00BE178B"/>
    <w:rsid w:val="00BE186B"/>
    <w:rsid w:val="00BE31C5"/>
    <w:rsid w:val="00BE3BEE"/>
    <w:rsid w:val="00BE4287"/>
    <w:rsid w:val="00BE5210"/>
    <w:rsid w:val="00BF37DF"/>
    <w:rsid w:val="00BF3C2B"/>
    <w:rsid w:val="00BF5AC5"/>
    <w:rsid w:val="00BF5B41"/>
    <w:rsid w:val="00BF67BA"/>
    <w:rsid w:val="00BF7F72"/>
    <w:rsid w:val="00C0016B"/>
    <w:rsid w:val="00C02A84"/>
    <w:rsid w:val="00C0311A"/>
    <w:rsid w:val="00C03D09"/>
    <w:rsid w:val="00C03F50"/>
    <w:rsid w:val="00C04B44"/>
    <w:rsid w:val="00C04F67"/>
    <w:rsid w:val="00C05838"/>
    <w:rsid w:val="00C05D2B"/>
    <w:rsid w:val="00C110DC"/>
    <w:rsid w:val="00C13077"/>
    <w:rsid w:val="00C1405A"/>
    <w:rsid w:val="00C14DC0"/>
    <w:rsid w:val="00C14EF5"/>
    <w:rsid w:val="00C15794"/>
    <w:rsid w:val="00C1681C"/>
    <w:rsid w:val="00C16B17"/>
    <w:rsid w:val="00C1716F"/>
    <w:rsid w:val="00C1739E"/>
    <w:rsid w:val="00C1767D"/>
    <w:rsid w:val="00C17856"/>
    <w:rsid w:val="00C17954"/>
    <w:rsid w:val="00C17FD9"/>
    <w:rsid w:val="00C20531"/>
    <w:rsid w:val="00C23BB4"/>
    <w:rsid w:val="00C30959"/>
    <w:rsid w:val="00C30BF8"/>
    <w:rsid w:val="00C31CD1"/>
    <w:rsid w:val="00C32E17"/>
    <w:rsid w:val="00C33597"/>
    <w:rsid w:val="00C33A3E"/>
    <w:rsid w:val="00C35AC1"/>
    <w:rsid w:val="00C3699C"/>
    <w:rsid w:val="00C41B66"/>
    <w:rsid w:val="00C42652"/>
    <w:rsid w:val="00C42DA1"/>
    <w:rsid w:val="00C44049"/>
    <w:rsid w:val="00C446D0"/>
    <w:rsid w:val="00C455D0"/>
    <w:rsid w:val="00C46C5C"/>
    <w:rsid w:val="00C47B76"/>
    <w:rsid w:val="00C51CCF"/>
    <w:rsid w:val="00C523B8"/>
    <w:rsid w:val="00C52D54"/>
    <w:rsid w:val="00C53A76"/>
    <w:rsid w:val="00C5489A"/>
    <w:rsid w:val="00C54E1D"/>
    <w:rsid w:val="00C5520E"/>
    <w:rsid w:val="00C55CB5"/>
    <w:rsid w:val="00C561F1"/>
    <w:rsid w:val="00C56F33"/>
    <w:rsid w:val="00C572A0"/>
    <w:rsid w:val="00C6035F"/>
    <w:rsid w:val="00C60E05"/>
    <w:rsid w:val="00C614A3"/>
    <w:rsid w:val="00C631B7"/>
    <w:rsid w:val="00C6352E"/>
    <w:rsid w:val="00C6397C"/>
    <w:rsid w:val="00C63DFE"/>
    <w:rsid w:val="00C64BE7"/>
    <w:rsid w:val="00C64F6D"/>
    <w:rsid w:val="00C66545"/>
    <w:rsid w:val="00C66F3D"/>
    <w:rsid w:val="00C67FE6"/>
    <w:rsid w:val="00C700D1"/>
    <w:rsid w:val="00C70DD8"/>
    <w:rsid w:val="00C72687"/>
    <w:rsid w:val="00C72BC6"/>
    <w:rsid w:val="00C744B8"/>
    <w:rsid w:val="00C75475"/>
    <w:rsid w:val="00C81AB1"/>
    <w:rsid w:val="00C81CDE"/>
    <w:rsid w:val="00C83237"/>
    <w:rsid w:val="00C84EFD"/>
    <w:rsid w:val="00C85FBC"/>
    <w:rsid w:val="00C8641D"/>
    <w:rsid w:val="00C8703D"/>
    <w:rsid w:val="00C876D5"/>
    <w:rsid w:val="00C91514"/>
    <w:rsid w:val="00C91DDF"/>
    <w:rsid w:val="00C91F51"/>
    <w:rsid w:val="00C92111"/>
    <w:rsid w:val="00C946EA"/>
    <w:rsid w:val="00C956B0"/>
    <w:rsid w:val="00C9652D"/>
    <w:rsid w:val="00C96DC4"/>
    <w:rsid w:val="00CA0251"/>
    <w:rsid w:val="00CA10E6"/>
    <w:rsid w:val="00CA1EB5"/>
    <w:rsid w:val="00CA2CA8"/>
    <w:rsid w:val="00CA36FD"/>
    <w:rsid w:val="00CA7246"/>
    <w:rsid w:val="00CA763A"/>
    <w:rsid w:val="00CA7F94"/>
    <w:rsid w:val="00CA7FD4"/>
    <w:rsid w:val="00CB2BE2"/>
    <w:rsid w:val="00CB4784"/>
    <w:rsid w:val="00CB518E"/>
    <w:rsid w:val="00CB5E59"/>
    <w:rsid w:val="00CB66F5"/>
    <w:rsid w:val="00CC10B7"/>
    <w:rsid w:val="00CC11E3"/>
    <w:rsid w:val="00CC2793"/>
    <w:rsid w:val="00CC3649"/>
    <w:rsid w:val="00CC3B27"/>
    <w:rsid w:val="00CC48A6"/>
    <w:rsid w:val="00CC4A05"/>
    <w:rsid w:val="00CC4B9A"/>
    <w:rsid w:val="00CC6097"/>
    <w:rsid w:val="00CC60BD"/>
    <w:rsid w:val="00CC740F"/>
    <w:rsid w:val="00CD0B0F"/>
    <w:rsid w:val="00CD0FB1"/>
    <w:rsid w:val="00CD405E"/>
    <w:rsid w:val="00CD43C7"/>
    <w:rsid w:val="00CD6B87"/>
    <w:rsid w:val="00CD7BEE"/>
    <w:rsid w:val="00CE125C"/>
    <w:rsid w:val="00CE23C5"/>
    <w:rsid w:val="00CE3BD0"/>
    <w:rsid w:val="00CE59B3"/>
    <w:rsid w:val="00CE62EB"/>
    <w:rsid w:val="00CE72B4"/>
    <w:rsid w:val="00CE76F6"/>
    <w:rsid w:val="00CE7961"/>
    <w:rsid w:val="00CE7F05"/>
    <w:rsid w:val="00CF1B82"/>
    <w:rsid w:val="00CF2726"/>
    <w:rsid w:val="00CF31D4"/>
    <w:rsid w:val="00CF3FC2"/>
    <w:rsid w:val="00CF604D"/>
    <w:rsid w:val="00D0032A"/>
    <w:rsid w:val="00D01583"/>
    <w:rsid w:val="00D0226F"/>
    <w:rsid w:val="00D0257D"/>
    <w:rsid w:val="00D04AE2"/>
    <w:rsid w:val="00D04DE5"/>
    <w:rsid w:val="00D0518D"/>
    <w:rsid w:val="00D054EA"/>
    <w:rsid w:val="00D06462"/>
    <w:rsid w:val="00D15960"/>
    <w:rsid w:val="00D15FA7"/>
    <w:rsid w:val="00D16EA2"/>
    <w:rsid w:val="00D2092A"/>
    <w:rsid w:val="00D21DBA"/>
    <w:rsid w:val="00D2252D"/>
    <w:rsid w:val="00D22F81"/>
    <w:rsid w:val="00D23BE8"/>
    <w:rsid w:val="00D24061"/>
    <w:rsid w:val="00D24F4E"/>
    <w:rsid w:val="00D26C0D"/>
    <w:rsid w:val="00D27857"/>
    <w:rsid w:val="00D3090A"/>
    <w:rsid w:val="00D30F5A"/>
    <w:rsid w:val="00D31990"/>
    <w:rsid w:val="00D328AF"/>
    <w:rsid w:val="00D334D7"/>
    <w:rsid w:val="00D33AD4"/>
    <w:rsid w:val="00D3527F"/>
    <w:rsid w:val="00D365FE"/>
    <w:rsid w:val="00D37347"/>
    <w:rsid w:val="00D40164"/>
    <w:rsid w:val="00D41605"/>
    <w:rsid w:val="00D41802"/>
    <w:rsid w:val="00D44E73"/>
    <w:rsid w:val="00D463C7"/>
    <w:rsid w:val="00D47F5B"/>
    <w:rsid w:val="00D506A3"/>
    <w:rsid w:val="00D524E5"/>
    <w:rsid w:val="00D5260F"/>
    <w:rsid w:val="00D53009"/>
    <w:rsid w:val="00D54CAF"/>
    <w:rsid w:val="00D55047"/>
    <w:rsid w:val="00D5550D"/>
    <w:rsid w:val="00D55D87"/>
    <w:rsid w:val="00D56A10"/>
    <w:rsid w:val="00D60148"/>
    <w:rsid w:val="00D6115F"/>
    <w:rsid w:val="00D62C0A"/>
    <w:rsid w:val="00D62EB4"/>
    <w:rsid w:val="00D638B2"/>
    <w:rsid w:val="00D64058"/>
    <w:rsid w:val="00D6533A"/>
    <w:rsid w:val="00D655E9"/>
    <w:rsid w:val="00D661CA"/>
    <w:rsid w:val="00D6687E"/>
    <w:rsid w:val="00D66AB2"/>
    <w:rsid w:val="00D67AF9"/>
    <w:rsid w:val="00D70AF8"/>
    <w:rsid w:val="00D7162D"/>
    <w:rsid w:val="00D71F9E"/>
    <w:rsid w:val="00D7218F"/>
    <w:rsid w:val="00D73D4C"/>
    <w:rsid w:val="00D7416C"/>
    <w:rsid w:val="00D74BE8"/>
    <w:rsid w:val="00D75484"/>
    <w:rsid w:val="00D75F79"/>
    <w:rsid w:val="00D76F9A"/>
    <w:rsid w:val="00D80758"/>
    <w:rsid w:val="00D8226A"/>
    <w:rsid w:val="00D84762"/>
    <w:rsid w:val="00D84C79"/>
    <w:rsid w:val="00D850C6"/>
    <w:rsid w:val="00D85112"/>
    <w:rsid w:val="00D851BF"/>
    <w:rsid w:val="00D85871"/>
    <w:rsid w:val="00D86357"/>
    <w:rsid w:val="00D87A5D"/>
    <w:rsid w:val="00D87A6A"/>
    <w:rsid w:val="00D87DD7"/>
    <w:rsid w:val="00D9030F"/>
    <w:rsid w:val="00D910CB"/>
    <w:rsid w:val="00D9115D"/>
    <w:rsid w:val="00D94CE1"/>
    <w:rsid w:val="00D951DA"/>
    <w:rsid w:val="00D95785"/>
    <w:rsid w:val="00D95949"/>
    <w:rsid w:val="00D963F6"/>
    <w:rsid w:val="00D9652A"/>
    <w:rsid w:val="00D974E0"/>
    <w:rsid w:val="00DA0407"/>
    <w:rsid w:val="00DA0E14"/>
    <w:rsid w:val="00DA11F4"/>
    <w:rsid w:val="00DA1321"/>
    <w:rsid w:val="00DA1F1B"/>
    <w:rsid w:val="00DA42C6"/>
    <w:rsid w:val="00DA4F82"/>
    <w:rsid w:val="00DA5EF7"/>
    <w:rsid w:val="00DA689D"/>
    <w:rsid w:val="00DA6B65"/>
    <w:rsid w:val="00DB011D"/>
    <w:rsid w:val="00DB22AA"/>
    <w:rsid w:val="00DB3DF5"/>
    <w:rsid w:val="00DB4445"/>
    <w:rsid w:val="00DB4B59"/>
    <w:rsid w:val="00DB66AF"/>
    <w:rsid w:val="00DB6E14"/>
    <w:rsid w:val="00DB7016"/>
    <w:rsid w:val="00DC07B6"/>
    <w:rsid w:val="00DC123D"/>
    <w:rsid w:val="00DC1BFE"/>
    <w:rsid w:val="00DC1DEC"/>
    <w:rsid w:val="00DC24FF"/>
    <w:rsid w:val="00DC25D8"/>
    <w:rsid w:val="00DC33A3"/>
    <w:rsid w:val="00DC4449"/>
    <w:rsid w:val="00DC455E"/>
    <w:rsid w:val="00DC5842"/>
    <w:rsid w:val="00DC5B85"/>
    <w:rsid w:val="00DC63A0"/>
    <w:rsid w:val="00DC70AA"/>
    <w:rsid w:val="00DD15F0"/>
    <w:rsid w:val="00DD1C85"/>
    <w:rsid w:val="00DD371D"/>
    <w:rsid w:val="00DD3CDA"/>
    <w:rsid w:val="00DD44D4"/>
    <w:rsid w:val="00DD4B38"/>
    <w:rsid w:val="00DD638F"/>
    <w:rsid w:val="00DE0714"/>
    <w:rsid w:val="00DE202C"/>
    <w:rsid w:val="00DE2E96"/>
    <w:rsid w:val="00DE34FE"/>
    <w:rsid w:val="00DE39D4"/>
    <w:rsid w:val="00DE4CDB"/>
    <w:rsid w:val="00DE7826"/>
    <w:rsid w:val="00DE7C9C"/>
    <w:rsid w:val="00DF1554"/>
    <w:rsid w:val="00DF18BC"/>
    <w:rsid w:val="00DF18D5"/>
    <w:rsid w:val="00DF1B57"/>
    <w:rsid w:val="00DF2BC4"/>
    <w:rsid w:val="00DF4235"/>
    <w:rsid w:val="00DF4477"/>
    <w:rsid w:val="00DF5409"/>
    <w:rsid w:val="00DF5475"/>
    <w:rsid w:val="00DF5E34"/>
    <w:rsid w:val="00DF7277"/>
    <w:rsid w:val="00DF7B0D"/>
    <w:rsid w:val="00E003D4"/>
    <w:rsid w:val="00E00759"/>
    <w:rsid w:val="00E038C1"/>
    <w:rsid w:val="00E0551D"/>
    <w:rsid w:val="00E05746"/>
    <w:rsid w:val="00E05AA8"/>
    <w:rsid w:val="00E06260"/>
    <w:rsid w:val="00E0739A"/>
    <w:rsid w:val="00E075B5"/>
    <w:rsid w:val="00E07EDF"/>
    <w:rsid w:val="00E103C4"/>
    <w:rsid w:val="00E1339E"/>
    <w:rsid w:val="00E138AA"/>
    <w:rsid w:val="00E13DB2"/>
    <w:rsid w:val="00E14AEE"/>
    <w:rsid w:val="00E14FE3"/>
    <w:rsid w:val="00E156AB"/>
    <w:rsid w:val="00E15898"/>
    <w:rsid w:val="00E158AE"/>
    <w:rsid w:val="00E21CBA"/>
    <w:rsid w:val="00E21DB0"/>
    <w:rsid w:val="00E21F7A"/>
    <w:rsid w:val="00E22836"/>
    <w:rsid w:val="00E22F85"/>
    <w:rsid w:val="00E23958"/>
    <w:rsid w:val="00E2408D"/>
    <w:rsid w:val="00E249D9"/>
    <w:rsid w:val="00E24ECD"/>
    <w:rsid w:val="00E2500E"/>
    <w:rsid w:val="00E25F54"/>
    <w:rsid w:val="00E26926"/>
    <w:rsid w:val="00E27E07"/>
    <w:rsid w:val="00E30BE2"/>
    <w:rsid w:val="00E31C1F"/>
    <w:rsid w:val="00E31C8D"/>
    <w:rsid w:val="00E326EE"/>
    <w:rsid w:val="00E333D2"/>
    <w:rsid w:val="00E33C43"/>
    <w:rsid w:val="00E34624"/>
    <w:rsid w:val="00E347AA"/>
    <w:rsid w:val="00E34FE3"/>
    <w:rsid w:val="00E35BD1"/>
    <w:rsid w:val="00E35F56"/>
    <w:rsid w:val="00E3621C"/>
    <w:rsid w:val="00E4115E"/>
    <w:rsid w:val="00E43246"/>
    <w:rsid w:val="00E4425A"/>
    <w:rsid w:val="00E4464F"/>
    <w:rsid w:val="00E45276"/>
    <w:rsid w:val="00E45894"/>
    <w:rsid w:val="00E47337"/>
    <w:rsid w:val="00E4761B"/>
    <w:rsid w:val="00E503F4"/>
    <w:rsid w:val="00E52A5F"/>
    <w:rsid w:val="00E53004"/>
    <w:rsid w:val="00E54474"/>
    <w:rsid w:val="00E5545D"/>
    <w:rsid w:val="00E5689F"/>
    <w:rsid w:val="00E572DE"/>
    <w:rsid w:val="00E57CB9"/>
    <w:rsid w:val="00E606D7"/>
    <w:rsid w:val="00E610DB"/>
    <w:rsid w:val="00E61134"/>
    <w:rsid w:val="00E64423"/>
    <w:rsid w:val="00E6446F"/>
    <w:rsid w:val="00E64CBE"/>
    <w:rsid w:val="00E64D33"/>
    <w:rsid w:val="00E65119"/>
    <w:rsid w:val="00E65A4B"/>
    <w:rsid w:val="00E66E16"/>
    <w:rsid w:val="00E6790E"/>
    <w:rsid w:val="00E7330D"/>
    <w:rsid w:val="00E75459"/>
    <w:rsid w:val="00E75D83"/>
    <w:rsid w:val="00E77241"/>
    <w:rsid w:val="00E77BF7"/>
    <w:rsid w:val="00E802D7"/>
    <w:rsid w:val="00E80D7B"/>
    <w:rsid w:val="00E81E65"/>
    <w:rsid w:val="00E83D8B"/>
    <w:rsid w:val="00E845E6"/>
    <w:rsid w:val="00E847C3"/>
    <w:rsid w:val="00E84C11"/>
    <w:rsid w:val="00E86444"/>
    <w:rsid w:val="00E8743B"/>
    <w:rsid w:val="00E90736"/>
    <w:rsid w:val="00E90CB4"/>
    <w:rsid w:val="00E91A05"/>
    <w:rsid w:val="00E930B3"/>
    <w:rsid w:val="00E9344D"/>
    <w:rsid w:val="00E941E6"/>
    <w:rsid w:val="00E95B75"/>
    <w:rsid w:val="00E95C2A"/>
    <w:rsid w:val="00E95E26"/>
    <w:rsid w:val="00E968BE"/>
    <w:rsid w:val="00EA139D"/>
    <w:rsid w:val="00EA271D"/>
    <w:rsid w:val="00EA2DB1"/>
    <w:rsid w:val="00EA30A2"/>
    <w:rsid w:val="00EA3C68"/>
    <w:rsid w:val="00EA7121"/>
    <w:rsid w:val="00EA7BBB"/>
    <w:rsid w:val="00EA7E78"/>
    <w:rsid w:val="00EB00F9"/>
    <w:rsid w:val="00EB0C62"/>
    <w:rsid w:val="00EB131E"/>
    <w:rsid w:val="00EB27F1"/>
    <w:rsid w:val="00EB2AA6"/>
    <w:rsid w:val="00EB46CA"/>
    <w:rsid w:val="00EB5303"/>
    <w:rsid w:val="00EB5EA8"/>
    <w:rsid w:val="00EB61D9"/>
    <w:rsid w:val="00EB6544"/>
    <w:rsid w:val="00EB6ABC"/>
    <w:rsid w:val="00EB6B56"/>
    <w:rsid w:val="00EC2F4F"/>
    <w:rsid w:val="00EC5962"/>
    <w:rsid w:val="00EC620C"/>
    <w:rsid w:val="00EC6BB0"/>
    <w:rsid w:val="00EC6CB6"/>
    <w:rsid w:val="00EC7993"/>
    <w:rsid w:val="00ED1C4B"/>
    <w:rsid w:val="00ED4BE4"/>
    <w:rsid w:val="00ED503E"/>
    <w:rsid w:val="00ED639E"/>
    <w:rsid w:val="00ED67DA"/>
    <w:rsid w:val="00ED7C78"/>
    <w:rsid w:val="00EE01D4"/>
    <w:rsid w:val="00EE22C5"/>
    <w:rsid w:val="00EE2588"/>
    <w:rsid w:val="00EE3540"/>
    <w:rsid w:val="00EE4C08"/>
    <w:rsid w:val="00EE4CD9"/>
    <w:rsid w:val="00EE62F0"/>
    <w:rsid w:val="00EE635F"/>
    <w:rsid w:val="00EE6991"/>
    <w:rsid w:val="00EE7D49"/>
    <w:rsid w:val="00EF2348"/>
    <w:rsid w:val="00EF3C37"/>
    <w:rsid w:val="00EF5653"/>
    <w:rsid w:val="00EF5843"/>
    <w:rsid w:val="00EF5CFB"/>
    <w:rsid w:val="00EF5F2A"/>
    <w:rsid w:val="00EF7B90"/>
    <w:rsid w:val="00F02283"/>
    <w:rsid w:val="00F02FD8"/>
    <w:rsid w:val="00F03B08"/>
    <w:rsid w:val="00F04150"/>
    <w:rsid w:val="00F04213"/>
    <w:rsid w:val="00F04433"/>
    <w:rsid w:val="00F04ADE"/>
    <w:rsid w:val="00F06665"/>
    <w:rsid w:val="00F06D65"/>
    <w:rsid w:val="00F072D8"/>
    <w:rsid w:val="00F121D5"/>
    <w:rsid w:val="00F1280F"/>
    <w:rsid w:val="00F133C1"/>
    <w:rsid w:val="00F134B8"/>
    <w:rsid w:val="00F14E92"/>
    <w:rsid w:val="00F14FCB"/>
    <w:rsid w:val="00F171DD"/>
    <w:rsid w:val="00F17C71"/>
    <w:rsid w:val="00F20952"/>
    <w:rsid w:val="00F20D14"/>
    <w:rsid w:val="00F21285"/>
    <w:rsid w:val="00F239CC"/>
    <w:rsid w:val="00F23CBB"/>
    <w:rsid w:val="00F2406C"/>
    <w:rsid w:val="00F25779"/>
    <w:rsid w:val="00F302AC"/>
    <w:rsid w:val="00F335CC"/>
    <w:rsid w:val="00F33D04"/>
    <w:rsid w:val="00F345C1"/>
    <w:rsid w:val="00F3605F"/>
    <w:rsid w:val="00F37E33"/>
    <w:rsid w:val="00F40B80"/>
    <w:rsid w:val="00F4148C"/>
    <w:rsid w:val="00F42691"/>
    <w:rsid w:val="00F42727"/>
    <w:rsid w:val="00F43056"/>
    <w:rsid w:val="00F443AF"/>
    <w:rsid w:val="00F4440E"/>
    <w:rsid w:val="00F448D8"/>
    <w:rsid w:val="00F45668"/>
    <w:rsid w:val="00F4623F"/>
    <w:rsid w:val="00F51745"/>
    <w:rsid w:val="00F520AB"/>
    <w:rsid w:val="00F5358F"/>
    <w:rsid w:val="00F53B28"/>
    <w:rsid w:val="00F56882"/>
    <w:rsid w:val="00F568BD"/>
    <w:rsid w:val="00F61A43"/>
    <w:rsid w:val="00F61D36"/>
    <w:rsid w:val="00F62CA4"/>
    <w:rsid w:val="00F641D5"/>
    <w:rsid w:val="00F6745B"/>
    <w:rsid w:val="00F67FBB"/>
    <w:rsid w:val="00F7315A"/>
    <w:rsid w:val="00F738FB"/>
    <w:rsid w:val="00F747DF"/>
    <w:rsid w:val="00F74B7C"/>
    <w:rsid w:val="00F750B2"/>
    <w:rsid w:val="00F75935"/>
    <w:rsid w:val="00F76921"/>
    <w:rsid w:val="00F77514"/>
    <w:rsid w:val="00F77523"/>
    <w:rsid w:val="00F7781C"/>
    <w:rsid w:val="00F812E3"/>
    <w:rsid w:val="00F81E4C"/>
    <w:rsid w:val="00F823F9"/>
    <w:rsid w:val="00F82DC2"/>
    <w:rsid w:val="00F8387A"/>
    <w:rsid w:val="00F8417E"/>
    <w:rsid w:val="00F87842"/>
    <w:rsid w:val="00F90044"/>
    <w:rsid w:val="00F90F97"/>
    <w:rsid w:val="00F927CF"/>
    <w:rsid w:val="00F92AF7"/>
    <w:rsid w:val="00F9326B"/>
    <w:rsid w:val="00F9623A"/>
    <w:rsid w:val="00F96E45"/>
    <w:rsid w:val="00F97DDE"/>
    <w:rsid w:val="00FA0026"/>
    <w:rsid w:val="00FA14D7"/>
    <w:rsid w:val="00FA1DF4"/>
    <w:rsid w:val="00FA3848"/>
    <w:rsid w:val="00FA495B"/>
    <w:rsid w:val="00FA4E70"/>
    <w:rsid w:val="00FA684B"/>
    <w:rsid w:val="00FA72DF"/>
    <w:rsid w:val="00FA7628"/>
    <w:rsid w:val="00FA7875"/>
    <w:rsid w:val="00FB08F9"/>
    <w:rsid w:val="00FB0B1F"/>
    <w:rsid w:val="00FB2483"/>
    <w:rsid w:val="00FB5805"/>
    <w:rsid w:val="00FB59D9"/>
    <w:rsid w:val="00FB5CCE"/>
    <w:rsid w:val="00FB7578"/>
    <w:rsid w:val="00FB77DA"/>
    <w:rsid w:val="00FC03BE"/>
    <w:rsid w:val="00FC03CF"/>
    <w:rsid w:val="00FC22AB"/>
    <w:rsid w:val="00FC231C"/>
    <w:rsid w:val="00FC2436"/>
    <w:rsid w:val="00FC2E91"/>
    <w:rsid w:val="00FC5AA9"/>
    <w:rsid w:val="00FC6447"/>
    <w:rsid w:val="00FC658D"/>
    <w:rsid w:val="00FC6789"/>
    <w:rsid w:val="00FC6ADB"/>
    <w:rsid w:val="00FC7B98"/>
    <w:rsid w:val="00FD07C6"/>
    <w:rsid w:val="00FD1114"/>
    <w:rsid w:val="00FD116B"/>
    <w:rsid w:val="00FD1732"/>
    <w:rsid w:val="00FD3636"/>
    <w:rsid w:val="00FD36DD"/>
    <w:rsid w:val="00FD3F54"/>
    <w:rsid w:val="00FD4404"/>
    <w:rsid w:val="00FD7702"/>
    <w:rsid w:val="00FD7C7C"/>
    <w:rsid w:val="00FE1866"/>
    <w:rsid w:val="00FE2227"/>
    <w:rsid w:val="00FE2382"/>
    <w:rsid w:val="00FE34C9"/>
    <w:rsid w:val="00FE447F"/>
    <w:rsid w:val="00FE4A3D"/>
    <w:rsid w:val="00FE525F"/>
    <w:rsid w:val="00FE697A"/>
    <w:rsid w:val="00FE723C"/>
    <w:rsid w:val="00FE7F96"/>
    <w:rsid w:val="00FF02B5"/>
    <w:rsid w:val="00FF0663"/>
    <w:rsid w:val="00FF099D"/>
    <w:rsid w:val="00FF1712"/>
    <w:rsid w:val="00FF1F96"/>
    <w:rsid w:val="00FF259E"/>
    <w:rsid w:val="00FF2603"/>
    <w:rsid w:val="00FF266C"/>
    <w:rsid w:val="00FF3415"/>
    <w:rsid w:val="00FF3BB0"/>
    <w:rsid w:val="00FF4313"/>
    <w:rsid w:val="00FF4886"/>
    <w:rsid w:val="00FF4CD2"/>
    <w:rsid w:val="00FF4D3C"/>
    <w:rsid w:val="00FF730C"/>
    <w:rsid w:val="00FF75A0"/>
    <w:rsid w:val="00FF77E1"/>
    <w:rsid w:val="02F26606"/>
    <w:rsid w:val="03D634C2"/>
    <w:rsid w:val="04DC3946"/>
    <w:rsid w:val="07E267AE"/>
    <w:rsid w:val="0A594FBC"/>
    <w:rsid w:val="0E24689A"/>
    <w:rsid w:val="140D352F"/>
    <w:rsid w:val="16EF2E65"/>
    <w:rsid w:val="176B0592"/>
    <w:rsid w:val="240226FE"/>
    <w:rsid w:val="24975019"/>
    <w:rsid w:val="249833E5"/>
    <w:rsid w:val="25CD6E1F"/>
    <w:rsid w:val="28212310"/>
    <w:rsid w:val="2D2768A0"/>
    <w:rsid w:val="33A45199"/>
    <w:rsid w:val="36887E1A"/>
    <w:rsid w:val="3A7C24B5"/>
    <w:rsid w:val="3AF5736D"/>
    <w:rsid w:val="3B7C3AB6"/>
    <w:rsid w:val="3E5632E1"/>
    <w:rsid w:val="40F50C91"/>
    <w:rsid w:val="428650AA"/>
    <w:rsid w:val="42982CB6"/>
    <w:rsid w:val="43186F59"/>
    <w:rsid w:val="45154C54"/>
    <w:rsid w:val="46FF6D6B"/>
    <w:rsid w:val="48190F07"/>
    <w:rsid w:val="4A70560D"/>
    <w:rsid w:val="4C585BD5"/>
    <w:rsid w:val="4D1935FC"/>
    <w:rsid w:val="4D2031A7"/>
    <w:rsid w:val="4EC17F95"/>
    <w:rsid w:val="4F2B51F9"/>
    <w:rsid w:val="501F177E"/>
    <w:rsid w:val="50A972A9"/>
    <w:rsid w:val="537D6A33"/>
    <w:rsid w:val="55E47827"/>
    <w:rsid w:val="583C591B"/>
    <w:rsid w:val="58D565CA"/>
    <w:rsid w:val="5A756CBB"/>
    <w:rsid w:val="5E182EAB"/>
    <w:rsid w:val="61FC5CFD"/>
    <w:rsid w:val="63C50527"/>
    <w:rsid w:val="661B3F97"/>
    <w:rsid w:val="6A5D580F"/>
    <w:rsid w:val="6D2F65C4"/>
    <w:rsid w:val="6FC566B2"/>
    <w:rsid w:val="709731F5"/>
    <w:rsid w:val="77883B7E"/>
    <w:rsid w:val="79452A36"/>
    <w:rsid w:val="7AC312C3"/>
    <w:rsid w:val="7C1A471E"/>
    <w:rsid w:val="7E8036B3"/>
    <w:rsid w:val="7FC2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22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82"/>
    <w:rPr>
      <w:rFonts w:eastAsia="Times New Roman"/>
      <w:sz w:val="24"/>
      <w:szCs w:val="24"/>
    </w:rPr>
  </w:style>
  <w:style w:type="paragraph" w:styleId="1">
    <w:name w:val="heading 1"/>
    <w:basedOn w:val="a"/>
    <w:next w:val="a"/>
    <w:link w:val="1Char"/>
    <w:qFormat/>
    <w:pPr>
      <w:keepNext/>
      <w:keepLines/>
      <w:widowControl w:val="0"/>
      <w:spacing w:before="340" w:after="330" w:line="576" w:lineRule="auto"/>
      <w:jc w:val="both"/>
      <w:outlineLvl w:val="0"/>
    </w:pPr>
    <w:rPr>
      <w:rFonts w:ascii="Calibri" w:eastAsia="宋体" w:hAnsi="Calibri"/>
      <w:b/>
      <w:bCs/>
      <w:kern w:val="44"/>
      <w:sz w:val="44"/>
      <w:szCs w:val="44"/>
      <w:lang w:val="x-none" w:eastAsia="x-none"/>
    </w:rPr>
  </w:style>
  <w:style w:type="paragraph" w:styleId="2">
    <w:name w:val="heading 2"/>
    <w:basedOn w:val="a"/>
    <w:next w:val="a"/>
    <w:link w:val="2Char1"/>
    <w:qFormat/>
    <w:pPr>
      <w:widowControl w:val="0"/>
      <w:spacing w:before="240" w:after="240" w:line="360" w:lineRule="auto"/>
      <w:ind w:firstLineChars="200" w:firstLine="200"/>
      <w:outlineLvl w:val="1"/>
    </w:pPr>
    <w:rPr>
      <w:rFonts w:ascii="宋体" w:eastAsia="宋体" w:hAnsi="宋体"/>
      <w:b/>
      <w:bCs/>
      <w:sz w:val="28"/>
      <w:szCs w:val="32"/>
      <w:lang w:val="x-none" w:eastAsia="x-none"/>
    </w:rPr>
  </w:style>
  <w:style w:type="paragraph" w:styleId="3">
    <w:name w:val="heading 3"/>
    <w:basedOn w:val="a"/>
    <w:next w:val="a"/>
    <w:link w:val="3Char1"/>
    <w:qFormat/>
    <w:pPr>
      <w:keepNext/>
      <w:keepLines/>
      <w:widowControl w:val="0"/>
      <w:spacing w:before="240" w:after="240" w:line="360" w:lineRule="auto"/>
      <w:ind w:firstLineChars="200" w:firstLine="200"/>
      <w:jc w:val="both"/>
      <w:outlineLvl w:val="2"/>
    </w:pPr>
    <w:rPr>
      <w:rFonts w:eastAsia="宋体"/>
      <w:b/>
      <w:bCs/>
      <w:kern w:val="2"/>
      <w:szCs w:val="32"/>
      <w:lang w:val="x-none" w:eastAsia="x-none"/>
    </w:rPr>
  </w:style>
  <w:style w:type="paragraph" w:styleId="4">
    <w:name w:val="heading 4"/>
    <w:basedOn w:val="a"/>
    <w:next w:val="a"/>
    <w:link w:val="4Char1"/>
    <w:qFormat/>
    <w:pPr>
      <w:keepNext/>
      <w:keepLines/>
      <w:widowControl w:val="0"/>
      <w:spacing w:before="280" w:after="290" w:line="374" w:lineRule="auto"/>
      <w:ind w:firstLineChars="200" w:firstLine="200"/>
      <w:jc w:val="both"/>
      <w:outlineLvl w:val="3"/>
    </w:pPr>
    <w:rPr>
      <w:rFonts w:ascii="Cambria" w:eastAsia="宋体" w:hAnsi="Cambria"/>
      <w:b/>
      <w:bCs/>
      <w:kern w:val="2"/>
      <w:sz w:val="28"/>
      <w:szCs w:val="28"/>
      <w:lang w:val="x-none" w:eastAsia="x-none"/>
    </w:rPr>
  </w:style>
  <w:style w:type="paragraph" w:styleId="5">
    <w:name w:val="heading 5"/>
    <w:basedOn w:val="a"/>
    <w:next w:val="a"/>
    <w:link w:val="5Char1"/>
    <w:qFormat/>
    <w:pPr>
      <w:keepNext/>
      <w:widowControl w:val="0"/>
      <w:spacing w:line="480" w:lineRule="exact"/>
      <w:ind w:firstLineChars="400" w:firstLine="803"/>
      <w:jc w:val="both"/>
      <w:outlineLvl w:val="4"/>
    </w:pPr>
    <w:rPr>
      <w:rFonts w:ascii="宋体" w:eastAsia="宋体" w:hAnsi="宋体"/>
      <w:b/>
      <w:bCs/>
      <w:kern w:val="2"/>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sid w:val="008353C2"/>
    <w:rPr>
      <w:rFonts w:ascii="宋体" w:hAnsi="宋体"/>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pPr>
      <w:widowControl w:val="0"/>
      <w:jc w:val="both"/>
    </w:pPr>
    <w:rPr>
      <w:rFonts w:ascii="宋体" w:eastAsia="宋体"/>
      <w:sz w:val="18"/>
      <w:szCs w:val="18"/>
      <w:lang w:val="x-none" w:eastAsia="x-none"/>
    </w:rPr>
  </w:style>
  <w:style w:type="paragraph" w:styleId="af2">
    <w:name w:val="Subtitle"/>
    <w:basedOn w:val="a"/>
    <w:next w:val="a"/>
    <w:link w:val="Chard"/>
    <w:qFormat/>
    <w:pPr>
      <w:widowControl w:val="0"/>
      <w:spacing w:before="240" w:after="60" w:line="312" w:lineRule="auto"/>
      <w:ind w:firstLineChars="200" w:firstLine="200"/>
      <w:jc w:val="center"/>
      <w:outlineLvl w:val="1"/>
    </w:pPr>
    <w:rPr>
      <w:rFonts w:ascii="Cambria" w:eastAsia="宋体" w:hAnsi="Cambria"/>
      <w:b/>
      <w:bCs/>
      <w:kern w:val="28"/>
      <w:sz w:val="32"/>
      <w:szCs w:val="32"/>
      <w:lang w:val="x-none" w:eastAsia="x-none"/>
    </w:rPr>
  </w:style>
  <w:style w:type="paragraph" w:styleId="31">
    <w:name w:val="Body Text 3"/>
    <w:basedOn w:val="a"/>
    <w:link w:val="3Char11"/>
    <w:unhideWhenUsed/>
    <w:qFormat/>
    <w:pPr>
      <w:widowControl w:val="0"/>
      <w:spacing w:after="120"/>
      <w:ind w:firstLineChars="200" w:firstLine="200"/>
      <w:jc w:val="both"/>
    </w:pPr>
    <w:rPr>
      <w:rFonts w:ascii="Calibri" w:eastAsia="宋体" w:hAnsi="Calibri"/>
      <w:sz w:val="16"/>
      <w:szCs w:val="16"/>
      <w:lang w:val="x-none" w:eastAsia="x-none"/>
    </w:rPr>
  </w:style>
  <w:style w:type="paragraph" w:styleId="10">
    <w:name w:val="toc 1"/>
    <w:basedOn w:val="a"/>
    <w:next w:val="a"/>
    <w:uiPriority w:val="39"/>
    <w:qFormat/>
    <w:rsid w:val="005238F0"/>
    <w:pPr>
      <w:widowControl w:val="0"/>
      <w:spacing w:before="120" w:after="120"/>
    </w:pPr>
    <w:rPr>
      <w:rFonts w:asciiTheme="minorHAnsi" w:eastAsia="宋体" w:hAnsiTheme="minorHAnsi" w:cstheme="minorHAnsi"/>
      <w:b/>
      <w:bCs/>
      <w:caps/>
      <w:kern w:val="2"/>
      <w:szCs w:val="20"/>
    </w:rPr>
  </w:style>
  <w:style w:type="paragraph" w:styleId="af5">
    <w:name w:val="annotation text"/>
    <w:basedOn w:val="a"/>
    <w:link w:val="Charf"/>
    <w:uiPriority w:val="99"/>
    <w:unhideWhenUsed/>
    <w:qFormat/>
    <w:pPr>
      <w:widowControl w:val="0"/>
      <w:ind w:firstLineChars="200" w:firstLine="200"/>
    </w:pPr>
    <w:rPr>
      <w:rFonts w:eastAsia="仿宋_GB2312"/>
      <w:kern w:val="2"/>
      <w:sz w:val="28"/>
      <w:lang w:val="x-none" w:eastAsia="x-none"/>
    </w:rPr>
  </w:style>
  <w:style w:type="paragraph" w:styleId="a9">
    <w:name w:val="Balloon Text"/>
    <w:basedOn w:val="a"/>
    <w:link w:val="Char11"/>
    <w:uiPriority w:val="99"/>
    <w:unhideWhenUsed/>
    <w:qFormat/>
    <w:pPr>
      <w:widowControl w:val="0"/>
      <w:ind w:firstLineChars="200" w:firstLine="200"/>
      <w:jc w:val="both"/>
    </w:pPr>
    <w:rPr>
      <w:rFonts w:eastAsia="仿宋_GB2312"/>
      <w:sz w:val="18"/>
      <w:szCs w:val="18"/>
      <w:lang w:val="x-none" w:eastAsia="x-none"/>
    </w:rPr>
  </w:style>
  <w:style w:type="paragraph" w:styleId="a8">
    <w:name w:val="Plain Text"/>
    <w:basedOn w:val="a"/>
    <w:link w:val="Char10"/>
    <w:unhideWhenUsed/>
    <w:qFormat/>
    <w:pPr>
      <w:widowControl w:val="0"/>
      <w:jc w:val="both"/>
    </w:pPr>
    <w:rPr>
      <w:rFonts w:ascii="宋体" w:eastAsia="宋体" w:hAnsi="Courier New"/>
      <w:sz w:val="20"/>
      <w:szCs w:val="20"/>
      <w:lang w:val="x-none" w:eastAsia="x-none"/>
    </w:rPr>
  </w:style>
  <w:style w:type="paragraph" w:styleId="ad">
    <w:name w:val="Body Text"/>
    <w:basedOn w:val="a"/>
    <w:link w:val="Char14"/>
    <w:unhideWhenUsed/>
    <w:qFormat/>
    <w:pPr>
      <w:widowControl w:val="0"/>
      <w:spacing w:after="120"/>
      <w:ind w:firstLineChars="200" w:firstLine="200"/>
      <w:jc w:val="both"/>
    </w:pPr>
    <w:rPr>
      <w:rFonts w:ascii="Calibri" w:eastAsia="宋体" w:hAnsi="Calibri"/>
      <w:kern w:val="2"/>
      <w:szCs w:val="22"/>
      <w:lang w:val="x-none" w:eastAsia="x-none"/>
    </w:rPr>
  </w:style>
  <w:style w:type="paragraph" w:styleId="ab">
    <w:name w:val="footer"/>
    <w:basedOn w:val="a"/>
    <w:link w:val="Char13"/>
    <w:uiPriority w:val="99"/>
    <w:unhideWhenUsed/>
    <w:qFormat/>
    <w:pPr>
      <w:widowControl w:val="0"/>
      <w:tabs>
        <w:tab w:val="center" w:pos="4153"/>
        <w:tab w:val="right" w:pos="8306"/>
      </w:tabs>
      <w:snapToGrid w:val="0"/>
    </w:pPr>
    <w:rPr>
      <w:rFonts w:ascii="Calibri" w:eastAsia="宋体" w:hAnsi="Calibri"/>
      <w:sz w:val="18"/>
      <w:szCs w:val="18"/>
      <w:lang w:val="x-none" w:eastAsia="x-none"/>
    </w:rPr>
  </w:style>
  <w:style w:type="paragraph" w:styleId="af0">
    <w:name w:val="Date"/>
    <w:basedOn w:val="a"/>
    <w:next w:val="a"/>
    <w:link w:val="Char16"/>
    <w:uiPriority w:val="99"/>
    <w:unhideWhenUsed/>
    <w:qFormat/>
    <w:pPr>
      <w:widowControl w:val="0"/>
      <w:ind w:leftChars="2500" w:left="100" w:firstLineChars="200" w:firstLine="200"/>
      <w:jc w:val="both"/>
    </w:pPr>
    <w:rPr>
      <w:rFonts w:eastAsia="仿宋_GB2312"/>
      <w:kern w:val="2"/>
      <w:sz w:val="28"/>
      <w:lang w:val="x-none" w:eastAsia="x-none"/>
    </w:rPr>
  </w:style>
  <w:style w:type="paragraph" w:styleId="aa">
    <w:name w:val="Body Text Indent"/>
    <w:basedOn w:val="a"/>
    <w:link w:val="Char12"/>
    <w:unhideWhenUsed/>
    <w:qFormat/>
    <w:pPr>
      <w:widowControl w:val="0"/>
      <w:spacing w:line="400" w:lineRule="exact"/>
      <w:ind w:firstLineChars="200" w:firstLine="600"/>
      <w:jc w:val="center"/>
    </w:pPr>
    <w:rPr>
      <w:rFonts w:ascii="Calibri" w:eastAsia="黑体" w:hAnsi="Calibri"/>
      <w:b/>
      <w:bCs/>
      <w:sz w:val="32"/>
      <w:szCs w:val="20"/>
      <w:lang w:val="x-none" w:eastAsia="x-none"/>
    </w:rPr>
  </w:style>
  <w:style w:type="paragraph" w:styleId="a6">
    <w:name w:val="header"/>
    <w:basedOn w:val="a"/>
    <w:link w:val="Char1"/>
    <w:uiPriority w:val="99"/>
    <w:unhideWhenUsed/>
    <w:qFormat/>
    <w:pPr>
      <w:widowControl w:val="0"/>
      <w:pBdr>
        <w:bottom w:val="single" w:sz="6" w:space="1" w:color="auto"/>
      </w:pBdr>
      <w:tabs>
        <w:tab w:val="center" w:pos="4153"/>
        <w:tab w:val="right" w:pos="8306"/>
      </w:tabs>
      <w:snapToGrid w:val="0"/>
      <w:jc w:val="center"/>
    </w:pPr>
    <w:rPr>
      <w:rFonts w:ascii="Calibri" w:eastAsia="宋体" w:hAnsi="Calibri"/>
      <w:sz w:val="18"/>
      <w:szCs w:val="18"/>
      <w:lang w:val="x-none" w:eastAsia="x-none"/>
    </w:rPr>
  </w:style>
  <w:style w:type="paragraph" w:styleId="21">
    <w:name w:val="Body Text Indent 2"/>
    <w:basedOn w:val="a"/>
    <w:link w:val="2Char11"/>
    <w:unhideWhenUsed/>
    <w:qFormat/>
    <w:pPr>
      <w:widowControl w:val="0"/>
      <w:spacing w:line="400" w:lineRule="exact"/>
      <w:ind w:firstLineChars="180" w:firstLine="540"/>
      <w:jc w:val="both"/>
    </w:pPr>
    <w:rPr>
      <w:rFonts w:ascii="Calibri" w:eastAsia="宋体" w:hAnsi="Calibri"/>
      <w:sz w:val="30"/>
      <w:szCs w:val="20"/>
      <w:lang w:val="x-none" w:eastAsia="x-none"/>
    </w:rPr>
  </w:style>
  <w:style w:type="paragraph" w:styleId="30">
    <w:name w:val="Body Text Indent 3"/>
    <w:basedOn w:val="a"/>
    <w:link w:val="3Char10"/>
    <w:unhideWhenUsed/>
    <w:qFormat/>
    <w:pPr>
      <w:widowControl w:val="0"/>
      <w:spacing w:after="120"/>
      <w:ind w:leftChars="200" w:left="420"/>
      <w:jc w:val="both"/>
    </w:pPr>
    <w:rPr>
      <w:rFonts w:ascii="Calibri" w:eastAsia="宋体" w:hAnsi="Calibri"/>
      <w:sz w:val="16"/>
      <w:szCs w:val="16"/>
      <w:lang w:val="x-none" w:eastAsia="x-none"/>
    </w:rPr>
  </w:style>
  <w:style w:type="paragraph" w:styleId="20">
    <w:name w:val="Body Text 2"/>
    <w:basedOn w:val="a"/>
    <w:link w:val="2Char10"/>
    <w:unhideWhenUsed/>
    <w:qFormat/>
    <w:pPr>
      <w:widowControl w:val="0"/>
      <w:ind w:firstLineChars="200" w:firstLine="200"/>
      <w:jc w:val="center"/>
    </w:pPr>
    <w:rPr>
      <w:rFonts w:ascii="Calibri" w:eastAsia="宋体" w:hAnsi="Calibri"/>
      <w:b/>
      <w:bCs/>
      <w:sz w:val="28"/>
      <w:lang w:val="x-none" w:eastAsia="x-none"/>
    </w:rPr>
  </w:style>
  <w:style w:type="paragraph" w:styleId="af6">
    <w:name w:val="Normal (Web)"/>
    <w:basedOn w:val="a"/>
    <w:qFormat/>
    <w:pPr>
      <w:spacing w:before="100" w:beforeAutospacing="1" w:after="100" w:afterAutospacing="1"/>
    </w:pPr>
    <w:rPr>
      <w:rFonts w:ascii="宋体" w:eastAsia="宋体" w:hAnsi="宋体" w:cs="宋体"/>
    </w:rPr>
  </w:style>
  <w:style w:type="paragraph" w:styleId="ac">
    <w:name w:val="Title"/>
    <w:basedOn w:val="a"/>
    <w:next w:val="a"/>
    <w:link w:val="Char4"/>
    <w:qFormat/>
    <w:pPr>
      <w:widowControl w:val="0"/>
      <w:spacing w:before="240" w:after="60"/>
      <w:ind w:firstLineChars="200" w:firstLine="200"/>
      <w:jc w:val="center"/>
      <w:outlineLvl w:val="0"/>
    </w:pPr>
    <w:rPr>
      <w:rFonts w:ascii="Cambria" w:eastAsia="宋体" w:hAnsi="Cambria"/>
      <w:b/>
      <w:bCs/>
      <w:kern w:val="2"/>
      <w:sz w:val="32"/>
      <w:szCs w:val="32"/>
      <w:lang w:val="x-none" w:eastAsia="x-none"/>
    </w:rPr>
  </w:style>
  <w:style w:type="paragraph" w:customStyle="1" w:styleId="af1">
    <w:name w:val="图表五号"/>
    <w:basedOn w:val="a"/>
    <w:link w:val="Chara"/>
    <w:qFormat/>
    <w:pPr>
      <w:widowControl w:val="0"/>
      <w:autoSpaceDE w:val="0"/>
      <w:autoSpaceDN w:val="0"/>
      <w:adjustRightInd w:val="0"/>
      <w:snapToGrid w:val="0"/>
      <w:spacing w:line="288" w:lineRule="auto"/>
      <w:ind w:firstLineChars="200" w:firstLine="200"/>
      <w:jc w:val="both"/>
    </w:pPr>
    <w:rPr>
      <w:rFonts w:eastAsia="宋体"/>
      <w:kern w:val="2"/>
      <w:sz w:val="21"/>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widowControl w:val="0"/>
      <w:spacing w:line="500" w:lineRule="exact"/>
      <w:ind w:firstLineChars="200" w:firstLine="200"/>
      <w:jc w:val="both"/>
    </w:pPr>
    <w:rPr>
      <w:rFonts w:ascii="宋体" w:eastAsia="宋体" w:hAnsi="宋体"/>
      <w:color w:val="00000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widowControl w:val="0"/>
      <w:ind w:left="210"/>
    </w:pPr>
    <w:rPr>
      <w:rFonts w:asciiTheme="minorHAnsi" w:eastAsia="宋体" w:hAnsiTheme="minorHAnsi" w:cstheme="minorHAnsi"/>
      <w:smallCaps/>
      <w:kern w:val="2"/>
      <w:sz w:val="20"/>
      <w:szCs w:val="20"/>
    </w:rPr>
  </w:style>
  <w:style w:type="paragraph" w:styleId="32">
    <w:name w:val="toc 3"/>
    <w:basedOn w:val="a"/>
    <w:next w:val="a"/>
    <w:autoRedefine/>
    <w:uiPriority w:val="39"/>
    <w:qFormat/>
    <w:rsid w:val="00166C5C"/>
    <w:pPr>
      <w:widowControl w:val="0"/>
      <w:ind w:left="420"/>
    </w:pPr>
    <w:rPr>
      <w:rFonts w:asciiTheme="minorHAnsi" w:eastAsia="宋体" w:hAnsiTheme="minorHAnsi" w:cstheme="minorHAnsi"/>
      <w:i/>
      <w:iCs/>
      <w:kern w:val="2"/>
      <w:sz w:val="20"/>
      <w:szCs w:val="20"/>
    </w:rPr>
  </w:style>
  <w:style w:type="paragraph" w:styleId="40">
    <w:name w:val="toc 4"/>
    <w:basedOn w:val="a"/>
    <w:next w:val="a"/>
    <w:autoRedefine/>
    <w:qFormat/>
    <w:rsid w:val="00166C5C"/>
    <w:pPr>
      <w:widowControl w:val="0"/>
      <w:ind w:left="630"/>
    </w:pPr>
    <w:rPr>
      <w:rFonts w:asciiTheme="minorHAnsi" w:eastAsia="宋体" w:hAnsiTheme="minorHAnsi" w:cstheme="minorHAnsi"/>
      <w:kern w:val="2"/>
      <w:sz w:val="18"/>
      <w:szCs w:val="18"/>
    </w:rPr>
  </w:style>
  <w:style w:type="paragraph" w:styleId="50">
    <w:name w:val="toc 5"/>
    <w:basedOn w:val="a"/>
    <w:next w:val="a"/>
    <w:autoRedefine/>
    <w:qFormat/>
    <w:rsid w:val="00166C5C"/>
    <w:pPr>
      <w:widowControl w:val="0"/>
      <w:ind w:left="840"/>
    </w:pPr>
    <w:rPr>
      <w:rFonts w:asciiTheme="minorHAnsi" w:eastAsia="宋体" w:hAnsiTheme="minorHAnsi" w:cstheme="minorHAnsi"/>
      <w:kern w:val="2"/>
      <w:sz w:val="18"/>
      <w:szCs w:val="18"/>
    </w:rPr>
  </w:style>
  <w:style w:type="paragraph" w:styleId="6">
    <w:name w:val="toc 6"/>
    <w:basedOn w:val="a"/>
    <w:next w:val="a"/>
    <w:autoRedefine/>
    <w:qFormat/>
    <w:rsid w:val="00166C5C"/>
    <w:pPr>
      <w:widowControl w:val="0"/>
      <w:ind w:left="1050"/>
    </w:pPr>
    <w:rPr>
      <w:rFonts w:asciiTheme="minorHAnsi" w:eastAsia="宋体" w:hAnsiTheme="minorHAnsi" w:cstheme="minorHAnsi"/>
      <w:kern w:val="2"/>
      <w:sz w:val="18"/>
      <w:szCs w:val="18"/>
    </w:rPr>
  </w:style>
  <w:style w:type="paragraph" w:styleId="7">
    <w:name w:val="toc 7"/>
    <w:basedOn w:val="a"/>
    <w:next w:val="a"/>
    <w:autoRedefine/>
    <w:qFormat/>
    <w:rsid w:val="00166C5C"/>
    <w:pPr>
      <w:widowControl w:val="0"/>
      <w:ind w:left="1260"/>
    </w:pPr>
    <w:rPr>
      <w:rFonts w:asciiTheme="minorHAnsi" w:eastAsia="宋体" w:hAnsiTheme="minorHAnsi" w:cstheme="minorHAnsi"/>
      <w:kern w:val="2"/>
      <w:sz w:val="18"/>
      <w:szCs w:val="18"/>
    </w:rPr>
  </w:style>
  <w:style w:type="paragraph" w:styleId="8">
    <w:name w:val="toc 8"/>
    <w:basedOn w:val="a"/>
    <w:next w:val="a"/>
    <w:autoRedefine/>
    <w:qFormat/>
    <w:rsid w:val="00166C5C"/>
    <w:pPr>
      <w:widowControl w:val="0"/>
      <w:ind w:left="1470"/>
    </w:pPr>
    <w:rPr>
      <w:rFonts w:asciiTheme="minorHAnsi" w:eastAsia="宋体" w:hAnsiTheme="minorHAnsi" w:cstheme="minorHAnsi"/>
      <w:kern w:val="2"/>
      <w:sz w:val="18"/>
      <w:szCs w:val="18"/>
    </w:rPr>
  </w:style>
  <w:style w:type="paragraph" w:styleId="9">
    <w:name w:val="toc 9"/>
    <w:basedOn w:val="a"/>
    <w:next w:val="a"/>
    <w:autoRedefine/>
    <w:qFormat/>
    <w:rsid w:val="00166C5C"/>
    <w:pPr>
      <w:widowControl w:val="0"/>
      <w:ind w:left="1680"/>
    </w:pPr>
    <w:rPr>
      <w:rFonts w:asciiTheme="minorHAnsi" w:eastAsia="宋体" w:hAnsiTheme="minorHAnsi" w:cstheme="minorHAnsi"/>
      <w:kern w:val="2"/>
      <w:sz w:val="18"/>
      <w:szCs w:val="18"/>
    </w:rPr>
  </w:style>
  <w:style w:type="character" w:styleId="af8">
    <w:name w:val="FollowedHyperlink"/>
    <w:basedOn w:val="a0"/>
    <w:qFormat/>
    <w:rsid w:val="00E968BE"/>
    <w:rPr>
      <w:color w:val="800080" w:themeColor="followedHyperlink"/>
      <w:u w:val="single"/>
    </w:rPr>
  </w:style>
  <w:style w:type="paragraph" w:customStyle="1" w:styleId="Default">
    <w:name w:val="Default"/>
    <w:qFormat/>
    <w:rsid w:val="0043743B"/>
    <w:pPr>
      <w:autoSpaceDE w:val="0"/>
      <w:autoSpaceDN w:val="0"/>
      <w:adjustRightInd w:val="0"/>
    </w:pPr>
    <w:rPr>
      <w:rFonts w:ascii="Cambria" w:hAnsi="Cambria" w:cs="Cambria"/>
      <w:color w:val="000000"/>
      <w:sz w:val="24"/>
      <w:szCs w:val="24"/>
    </w:rPr>
  </w:style>
  <w:style w:type="paragraph" w:styleId="af9">
    <w:name w:val="List Paragraph"/>
    <w:basedOn w:val="a"/>
    <w:uiPriority w:val="99"/>
    <w:qFormat/>
    <w:rsid w:val="00691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82"/>
    <w:rPr>
      <w:rFonts w:eastAsia="Times New Roman"/>
      <w:sz w:val="24"/>
      <w:szCs w:val="24"/>
    </w:rPr>
  </w:style>
  <w:style w:type="paragraph" w:styleId="1">
    <w:name w:val="heading 1"/>
    <w:basedOn w:val="a"/>
    <w:next w:val="a"/>
    <w:link w:val="1Char"/>
    <w:qFormat/>
    <w:pPr>
      <w:keepNext/>
      <w:keepLines/>
      <w:widowControl w:val="0"/>
      <w:spacing w:before="340" w:after="330" w:line="576" w:lineRule="auto"/>
      <w:jc w:val="both"/>
      <w:outlineLvl w:val="0"/>
    </w:pPr>
    <w:rPr>
      <w:rFonts w:ascii="Calibri" w:eastAsia="宋体" w:hAnsi="Calibri"/>
      <w:b/>
      <w:bCs/>
      <w:kern w:val="44"/>
      <w:sz w:val="44"/>
      <w:szCs w:val="44"/>
      <w:lang w:val="x-none" w:eastAsia="x-none"/>
    </w:rPr>
  </w:style>
  <w:style w:type="paragraph" w:styleId="2">
    <w:name w:val="heading 2"/>
    <w:basedOn w:val="a"/>
    <w:next w:val="a"/>
    <w:link w:val="2Char1"/>
    <w:qFormat/>
    <w:pPr>
      <w:widowControl w:val="0"/>
      <w:spacing w:before="240" w:after="240" w:line="360" w:lineRule="auto"/>
      <w:ind w:firstLineChars="200" w:firstLine="200"/>
      <w:outlineLvl w:val="1"/>
    </w:pPr>
    <w:rPr>
      <w:rFonts w:ascii="宋体" w:eastAsia="宋体" w:hAnsi="宋体"/>
      <w:b/>
      <w:bCs/>
      <w:sz w:val="28"/>
      <w:szCs w:val="32"/>
      <w:lang w:val="x-none" w:eastAsia="x-none"/>
    </w:rPr>
  </w:style>
  <w:style w:type="paragraph" w:styleId="3">
    <w:name w:val="heading 3"/>
    <w:basedOn w:val="a"/>
    <w:next w:val="a"/>
    <w:link w:val="3Char1"/>
    <w:qFormat/>
    <w:pPr>
      <w:keepNext/>
      <w:keepLines/>
      <w:widowControl w:val="0"/>
      <w:spacing w:before="240" w:after="240" w:line="360" w:lineRule="auto"/>
      <w:ind w:firstLineChars="200" w:firstLine="200"/>
      <w:jc w:val="both"/>
      <w:outlineLvl w:val="2"/>
    </w:pPr>
    <w:rPr>
      <w:rFonts w:eastAsia="宋体"/>
      <w:b/>
      <w:bCs/>
      <w:kern w:val="2"/>
      <w:szCs w:val="32"/>
      <w:lang w:val="x-none" w:eastAsia="x-none"/>
    </w:rPr>
  </w:style>
  <w:style w:type="paragraph" w:styleId="4">
    <w:name w:val="heading 4"/>
    <w:basedOn w:val="a"/>
    <w:next w:val="a"/>
    <w:link w:val="4Char1"/>
    <w:qFormat/>
    <w:pPr>
      <w:keepNext/>
      <w:keepLines/>
      <w:widowControl w:val="0"/>
      <w:spacing w:before="280" w:after="290" w:line="374" w:lineRule="auto"/>
      <w:ind w:firstLineChars="200" w:firstLine="200"/>
      <w:jc w:val="both"/>
      <w:outlineLvl w:val="3"/>
    </w:pPr>
    <w:rPr>
      <w:rFonts w:ascii="Cambria" w:eastAsia="宋体" w:hAnsi="Cambria"/>
      <w:b/>
      <w:bCs/>
      <w:kern w:val="2"/>
      <w:sz w:val="28"/>
      <w:szCs w:val="28"/>
      <w:lang w:val="x-none" w:eastAsia="x-none"/>
    </w:rPr>
  </w:style>
  <w:style w:type="paragraph" w:styleId="5">
    <w:name w:val="heading 5"/>
    <w:basedOn w:val="a"/>
    <w:next w:val="a"/>
    <w:link w:val="5Char1"/>
    <w:qFormat/>
    <w:pPr>
      <w:keepNext/>
      <w:widowControl w:val="0"/>
      <w:spacing w:line="480" w:lineRule="exact"/>
      <w:ind w:firstLineChars="400" w:firstLine="803"/>
      <w:jc w:val="both"/>
      <w:outlineLvl w:val="4"/>
    </w:pPr>
    <w:rPr>
      <w:rFonts w:ascii="宋体" w:eastAsia="宋体" w:hAnsi="宋体"/>
      <w:b/>
      <w:bCs/>
      <w:kern w:val="2"/>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annotation reference"/>
    <w:unhideWhenUsed/>
    <w:qFormat/>
    <w:rPr>
      <w:sz w:val="21"/>
      <w:szCs w:val="21"/>
    </w:rPr>
  </w:style>
  <w:style w:type="character" w:styleId="a5">
    <w:name w:val="Hyperlink"/>
    <w:uiPriority w:val="99"/>
    <w:unhideWhenUsed/>
    <w:qFormat/>
    <w:rPr>
      <w:color w:val="0000FF"/>
      <w:u w:val="single"/>
    </w:rPr>
  </w:style>
  <w:style w:type="character" w:customStyle="1" w:styleId="2Char10">
    <w:name w:val="正文文本 2 Char1"/>
    <w:link w:val="20"/>
    <w:qFormat/>
    <w:locked/>
    <w:rPr>
      <w:rFonts w:ascii="Calibri" w:hAnsi="Calibri"/>
      <w:b/>
      <w:bCs/>
      <w:sz w:val="28"/>
      <w:szCs w:val="24"/>
    </w:rPr>
  </w:style>
  <w:style w:type="character" w:customStyle="1" w:styleId="Char1">
    <w:name w:val="页眉 Char1"/>
    <w:link w:val="a6"/>
    <w:uiPriority w:val="99"/>
    <w:qFormat/>
    <w:locked/>
    <w:rPr>
      <w:rFonts w:ascii="Calibri" w:hAnsi="Calibri"/>
      <w:sz w:val="18"/>
      <w:szCs w:val="18"/>
    </w:rPr>
  </w:style>
  <w:style w:type="character" w:customStyle="1" w:styleId="Char">
    <w:name w:val="日期 Char"/>
    <w:uiPriority w:val="99"/>
    <w:qFormat/>
    <w:rPr>
      <w:kern w:val="2"/>
      <w:sz w:val="21"/>
      <w:szCs w:val="24"/>
    </w:rPr>
  </w:style>
  <w:style w:type="character" w:customStyle="1" w:styleId="Char0">
    <w:name w:val="正文文本缩进 Char"/>
    <w:qFormat/>
    <w:rPr>
      <w:kern w:val="2"/>
      <w:sz w:val="21"/>
      <w:szCs w:val="24"/>
    </w:rPr>
  </w:style>
  <w:style w:type="character" w:customStyle="1" w:styleId="Char2">
    <w:name w:val="程序文件名 Char"/>
    <w:link w:val="a7"/>
    <w:qFormat/>
    <w:locked/>
    <w:rPr>
      <w:rFonts w:ascii="Arial" w:eastAsia="黑体" w:hAnsi="Arial" w:cs="Arial"/>
      <w:b/>
      <w:bCs/>
      <w:kern w:val="2"/>
      <w:sz w:val="52"/>
      <w:szCs w:val="32"/>
      <w:lang w:val="zh-CN"/>
    </w:rPr>
  </w:style>
  <w:style w:type="character" w:customStyle="1" w:styleId="Char10">
    <w:name w:val="纯文本 Char1"/>
    <w:link w:val="a8"/>
    <w:qFormat/>
    <w:locked/>
    <w:rPr>
      <w:rFonts w:ascii="宋体" w:hAnsi="Courier New"/>
    </w:rPr>
  </w:style>
  <w:style w:type="character" w:customStyle="1" w:styleId="1Char">
    <w:name w:val="标题 1 Char"/>
    <w:link w:val="1"/>
    <w:qFormat/>
    <w:rPr>
      <w:rFonts w:ascii="Calibri" w:hAnsi="Calibri" w:cs="宋体"/>
      <w:b/>
      <w:bCs/>
      <w:kern w:val="44"/>
      <w:sz w:val="44"/>
      <w:szCs w:val="44"/>
    </w:rPr>
  </w:style>
  <w:style w:type="character" w:customStyle="1" w:styleId="3Char10">
    <w:name w:val="正文文本缩进 3 Char1"/>
    <w:link w:val="30"/>
    <w:qFormat/>
    <w:locked/>
    <w:rPr>
      <w:rFonts w:ascii="Calibri" w:hAnsi="Calibri"/>
      <w:sz w:val="16"/>
      <w:szCs w:val="16"/>
    </w:rPr>
  </w:style>
  <w:style w:type="character" w:customStyle="1" w:styleId="Char3">
    <w:name w:val="正文文本 Char"/>
    <w:qFormat/>
    <w:rPr>
      <w:kern w:val="2"/>
      <w:sz w:val="21"/>
      <w:szCs w:val="24"/>
    </w:rPr>
  </w:style>
  <w:style w:type="character" w:customStyle="1" w:styleId="2Char">
    <w:name w:val="正文文本 2 Char"/>
    <w:qFormat/>
    <w:rsid w:val="008353C2"/>
    <w:rPr>
      <w:rFonts w:ascii="宋体" w:hAnsi="宋体"/>
      <w:kern w:val="2"/>
      <w:sz w:val="21"/>
      <w:szCs w:val="24"/>
    </w:rPr>
  </w:style>
  <w:style w:type="character" w:customStyle="1" w:styleId="4Char">
    <w:name w:val="标题 4 Char"/>
    <w:semiHidden/>
    <w:qFormat/>
    <w:rPr>
      <w:rFonts w:ascii="等线 Light" w:eastAsia="等线 Light" w:hAnsi="等线 Light" w:cs="Times New Roman"/>
      <w:b/>
      <w:bCs/>
      <w:kern w:val="2"/>
      <w:sz w:val="28"/>
      <w:szCs w:val="28"/>
    </w:rPr>
  </w:style>
  <w:style w:type="character" w:customStyle="1" w:styleId="Char11">
    <w:name w:val="批注框文本 Char1"/>
    <w:link w:val="a9"/>
    <w:uiPriority w:val="99"/>
    <w:semiHidden/>
    <w:qFormat/>
    <w:locked/>
    <w:rPr>
      <w:rFonts w:eastAsia="仿宋_GB2312"/>
      <w:sz w:val="18"/>
      <w:szCs w:val="18"/>
    </w:rPr>
  </w:style>
  <w:style w:type="character" w:customStyle="1" w:styleId="Char12">
    <w:name w:val="正文文本缩进 Char1"/>
    <w:link w:val="aa"/>
    <w:qFormat/>
    <w:locked/>
    <w:rPr>
      <w:rFonts w:ascii="Calibri" w:eastAsia="黑体" w:hAnsi="Calibri"/>
      <w:b/>
      <w:bCs/>
      <w:sz w:val="32"/>
    </w:rPr>
  </w:style>
  <w:style w:type="character" w:customStyle="1" w:styleId="2Char0">
    <w:name w:val="标题 2 Char"/>
    <w:semiHidden/>
    <w:qFormat/>
    <w:rPr>
      <w:rFonts w:ascii="等线 Light" w:eastAsia="等线 Light" w:hAnsi="等线 Light" w:cs="Times New Roman"/>
      <w:b/>
      <w:bCs/>
      <w:kern w:val="2"/>
      <w:sz w:val="32"/>
      <w:szCs w:val="32"/>
    </w:rPr>
  </w:style>
  <w:style w:type="character" w:customStyle="1" w:styleId="Char13">
    <w:name w:val="页脚 Char1"/>
    <w:link w:val="ab"/>
    <w:uiPriority w:val="99"/>
    <w:qFormat/>
    <w:locked/>
    <w:rPr>
      <w:rFonts w:ascii="Calibri" w:hAnsi="Calibri"/>
      <w:sz w:val="18"/>
      <w:szCs w:val="18"/>
    </w:rPr>
  </w:style>
  <w:style w:type="character" w:customStyle="1" w:styleId="5Char">
    <w:name w:val="标题 5 Char"/>
    <w:semiHidden/>
    <w:qFormat/>
    <w:rPr>
      <w:b/>
      <w:bCs/>
      <w:kern w:val="2"/>
      <w:sz w:val="28"/>
      <w:szCs w:val="28"/>
    </w:rPr>
  </w:style>
  <w:style w:type="character" w:customStyle="1" w:styleId="GChar">
    <w:name w:val="G正文 Char"/>
    <w:link w:val="G"/>
    <w:qFormat/>
    <w:locked/>
    <w:rPr>
      <w:kern w:val="2"/>
      <w:sz w:val="32"/>
      <w:lang w:val="en-US" w:eastAsia="zh-CN" w:bidi="ar-SA"/>
    </w:rPr>
  </w:style>
  <w:style w:type="character" w:customStyle="1" w:styleId="Char4">
    <w:name w:val="标题 Char"/>
    <w:link w:val="ac"/>
    <w:qFormat/>
    <w:rPr>
      <w:rFonts w:ascii="Cambria" w:hAnsi="Cambria"/>
      <w:b/>
      <w:bCs/>
      <w:kern w:val="2"/>
      <w:sz w:val="32"/>
      <w:szCs w:val="32"/>
    </w:rPr>
  </w:style>
  <w:style w:type="character" w:customStyle="1" w:styleId="5Char1">
    <w:name w:val="标题 5 Char1"/>
    <w:link w:val="5"/>
    <w:semiHidden/>
    <w:qFormat/>
    <w:locked/>
    <w:rPr>
      <w:rFonts w:ascii="宋体" w:hAnsi="宋体"/>
      <w:b/>
      <w:bCs/>
      <w:kern w:val="2"/>
      <w:sz w:val="28"/>
      <w:szCs w:val="24"/>
    </w:rPr>
  </w:style>
  <w:style w:type="character" w:customStyle="1" w:styleId="2Char2">
    <w:name w:val="正文文本缩进 2 Char"/>
    <w:qFormat/>
    <w:rPr>
      <w:kern w:val="2"/>
      <w:sz w:val="21"/>
      <w:szCs w:val="24"/>
    </w:rPr>
  </w:style>
  <w:style w:type="character" w:customStyle="1" w:styleId="Char5">
    <w:name w:val="文档结构图 Char"/>
    <w:qFormat/>
    <w:rPr>
      <w:rFonts w:ascii="宋体"/>
      <w:kern w:val="2"/>
      <w:sz w:val="18"/>
      <w:szCs w:val="18"/>
    </w:rPr>
  </w:style>
  <w:style w:type="character" w:customStyle="1" w:styleId="Char6">
    <w:name w:val="批注框文本 Char"/>
    <w:uiPriority w:val="99"/>
    <w:semiHidden/>
    <w:qFormat/>
    <w:rPr>
      <w:kern w:val="2"/>
      <w:sz w:val="18"/>
      <w:szCs w:val="18"/>
    </w:rPr>
  </w:style>
  <w:style w:type="character" w:customStyle="1" w:styleId="Char14">
    <w:name w:val="正文文本 Char1"/>
    <w:link w:val="ad"/>
    <w:qFormat/>
    <w:locked/>
    <w:rPr>
      <w:rFonts w:ascii="Calibri" w:hAnsi="Calibri"/>
      <w:kern w:val="2"/>
      <w:sz w:val="24"/>
      <w:szCs w:val="22"/>
    </w:rPr>
  </w:style>
  <w:style w:type="character" w:customStyle="1" w:styleId="Char7">
    <w:name w:val="页眉 Char"/>
    <w:uiPriority w:val="99"/>
    <w:qFormat/>
    <w:rPr>
      <w:kern w:val="2"/>
      <w:sz w:val="18"/>
      <w:szCs w:val="18"/>
    </w:rPr>
  </w:style>
  <w:style w:type="character" w:customStyle="1" w:styleId="Char8">
    <w:name w:val="段 Char"/>
    <w:link w:val="ae"/>
    <w:qFormat/>
    <w:locked/>
    <w:rPr>
      <w:rFonts w:ascii="宋体" w:hAnsi="宋体"/>
      <w:kern w:val="2"/>
      <w:sz w:val="21"/>
      <w:szCs w:val="22"/>
      <w:lang w:val="en-US" w:eastAsia="zh-CN" w:bidi="ar-SA"/>
    </w:rPr>
  </w:style>
  <w:style w:type="character" w:customStyle="1" w:styleId="Char9">
    <w:name w:val="纯文本 Char"/>
    <w:qFormat/>
    <w:rPr>
      <w:rFonts w:ascii="宋体" w:hAnsi="Courier New" w:cs="Courier New"/>
      <w:kern w:val="2"/>
      <w:sz w:val="21"/>
      <w:szCs w:val="21"/>
    </w:rPr>
  </w:style>
  <w:style w:type="character" w:customStyle="1" w:styleId="Char15">
    <w:name w:val="文档结构图 Char1"/>
    <w:link w:val="af"/>
    <w:qFormat/>
    <w:locked/>
    <w:rPr>
      <w:rFonts w:ascii="宋体"/>
      <w:sz w:val="18"/>
      <w:szCs w:val="18"/>
    </w:rPr>
  </w:style>
  <w:style w:type="character" w:customStyle="1" w:styleId="3Char">
    <w:name w:val="标题 3 Char"/>
    <w:semiHidden/>
    <w:qFormat/>
    <w:rPr>
      <w:b/>
      <w:bCs/>
      <w:kern w:val="2"/>
      <w:sz w:val="32"/>
      <w:szCs w:val="32"/>
    </w:rPr>
  </w:style>
  <w:style w:type="character" w:customStyle="1" w:styleId="3Char0">
    <w:name w:val="正文文本缩进 3 Char"/>
    <w:qFormat/>
    <w:rPr>
      <w:kern w:val="2"/>
      <w:sz w:val="16"/>
      <w:szCs w:val="16"/>
    </w:rPr>
  </w:style>
  <w:style w:type="character" w:customStyle="1" w:styleId="ListParagraphChar">
    <w:name w:val="List Paragraph Char"/>
    <w:link w:val="121"/>
    <w:locked/>
    <w:rPr>
      <w:rFonts w:ascii="Tahoma" w:eastAsia="微软雅黑" w:hAnsi="Tahoma" w:cs="Tahoma"/>
      <w:sz w:val="22"/>
      <w:szCs w:val="22"/>
      <w:lang w:val="en-US" w:eastAsia="zh-CN" w:bidi="ar-SA"/>
    </w:rPr>
  </w:style>
  <w:style w:type="character" w:customStyle="1" w:styleId="Char16">
    <w:name w:val="日期 Char1"/>
    <w:link w:val="af0"/>
    <w:uiPriority w:val="99"/>
    <w:qFormat/>
    <w:locked/>
    <w:rPr>
      <w:rFonts w:eastAsia="仿宋_GB2312"/>
      <w:kern w:val="2"/>
      <w:sz w:val="28"/>
      <w:szCs w:val="24"/>
    </w:rPr>
  </w:style>
  <w:style w:type="character" w:customStyle="1" w:styleId="3Char1">
    <w:name w:val="标题 3 Char1"/>
    <w:link w:val="3"/>
    <w:semiHidden/>
    <w:qFormat/>
    <w:locked/>
    <w:rPr>
      <w:b/>
      <w:bCs/>
      <w:kern w:val="2"/>
      <w:sz w:val="24"/>
      <w:szCs w:val="32"/>
    </w:rPr>
  </w:style>
  <w:style w:type="character" w:customStyle="1" w:styleId="3Char2">
    <w:name w:val="正文文本 3 Char"/>
    <w:qFormat/>
    <w:rPr>
      <w:kern w:val="2"/>
      <w:sz w:val="16"/>
      <w:szCs w:val="16"/>
    </w:rPr>
  </w:style>
  <w:style w:type="character" w:customStyle="1" w:styleId="Chara">
    <w:name w:val="图表五号 Char"/>
    <w:link w:val="af1"/>
    <w:qFormat/>
    <w:locked/>
    <w:rPr>
      <w:kern w:val="2"/>
      <w:sz w:val="21"/>
    </w:rPr>
  </w:style>
  <w:style w:type="character" w:customStyle="1" w:styleId="4Char1">
    <w:name w:val="标题 4 Char1"/>
    <w:link w:val="4"/>
    <w:semiHidden/>
    <w:qFormat/>
    <w:locked/>
    <w:rPr>
      <w:rFonts w:ascii="Cambria" w:hAnsi="Cambria"/>
      <w:b/>
      <w:bCs/>
      <w:kern w:val="2"/>
      <w:sz w:val="28"/>
      <w:szCs w:val="28"/>
    </w:rPr>
  </w:style>
  <w:style w:type="character" w:customStyle="1" w:styleId="2Char11">
    <w:name w:val="正文文本缩进 2 Char1"/>
    <w:link w:val="21"/>
    <w:qFormat/>
    <w:locked/>
    <w:rPr>
      <w:rFonts w:ascii="Calibri" w:hAnsi="Calibri"/>
      <w:sz w:val="30"/>
    </w:rPr>
  </w:style>
  <w:style w:type="character" w:customStyle="1" w:styleId="Charb">
    <w:name w:val="页脚 Char"/>
    <w:uiPriority w:val="99"/>
    <w:qFormat/>
    <w:rPr>
      <w:kern w:val="2"/>
      <w:sz w:val="18"/>
      <w:szCs w:val="18"/>
    </w:rPr>
  </w:style>
  <w:style w:type="character" w:customStyle="1" w:styleId="Charc">
    <w:name w:val="批注主题 Char"/>
    <w:qFormat/>
    <w:rPr>
      <w:rFonts w:eastAsia="仿宋_GB2312"/>
      <w:b/>
      <w:bCs/>
      <w:kern w:val="2"/>
      <w:sz w:val="28"/>
      <w:szCs w:val="24"/>
    </w:rPr>
  </w:style>
  <w:style w:type="character" w:customStyle="1" w:styleId="Chard">
    <w:name w:val="副标题 Char"/>
    <w:link w:val="af2"/>
    <w:qFormat/>
    <w:rPr>
      <w:rFonts w:ascii="Cambria" w:hAnsi="Cambria"/>
      <w:b/>
      <w:bCs/>
      <w:kern w:val="28"/>
      <w:sz w:val="32"/>
      <w:szCs w:val="32"/>
    </w:rPr>
  </w:style>
  <w:style w:type="character" w:customStyle="1" w:styleId="Char17">
    <w:name w:val="批注主题 Char1"/>
    <w:link w:val="af3"/>
    <w:qFormat/>
    <w:locked/>
    <w:rPr>
      <w:b/>
      <w:bCs/>
      <w:szCs w:val="24"/>
    </w:rPr>
  </w:style>
  <w:style w:type="character" w:customStyle="1" w:styleId="2Char1">
    <w:name w:val="标题 2 Char1"/>
    <w:link w:val="2"/>
    <w:semiHidden/>
    <w:qFormat/>
    <w:locked/>
    <w:rPr>
      <w:rFonts w:ascii="宋体" w:hAnsi="宋体"/>
      <w:b/>
      <w:bCs/>
      <w:sz w:val="28"/>
      <w:szCs w:val="32"/>
    </w:rPr>
  </w:style>
  <w:style w:type="character" w:customStyle="1" w:styleId="Chare">
    <w:name w:val="正文（改） Char"/>
    <w:link w:val="af4"/>
    <w:qFormat/>
    <w:locked/>
    <w:rPr>
      <w:rFonts w:ascii="宋体" w:hAnsi="宋体"/>
      <w:color w:val="000000"/>
      <w:sz w:val="28"/>
    </w:rPr>
  </w:style>
  <w:style w:type="character" w:customStyle="1" w:styleId="3Char11">
    <w:name w:val="正文文本 3 Char1"/>
    <w:link w:val="31"/>
    <w:qFormat/>
    <w:locked/>
    <w:rPr>
      <w:rFonts w:ascii="Calibri" w:hAnsi="Calibri"/>
      <w:sz w:val="16"/>
      <w:szCs w:val="16"/>
    </w:rPr>
  </w:style>
  <w:style w:type="character" w:customStyle="1" w:styleId="Charf">
    <w:name w:val="批注文字 Char"/>
    <w:link w:val="af5"/>
    <w:uiPriority w:val="99"/>
    <w:qFormat/>
    <w:rPr>
      <w:rFonts w:eastAsia="仿宋_GB2312"/>
      <w:kern w:val="2"/>
      <w:sz w:val="28"/>
      <w:szCs w:val="24"/>
    </w:rPr>
  </w:style>
  <w:style w:type="paragraph" w:styleId="af3">
    <w:name w:val="annotation subject"/>
    <w:basedOn w:val="af5"/>
    <w:next w:val="af5"/>
    <w:link w:val="Char17"/>
    <w:unhideWhenUsed/>
    <w:qFormat/>
    <w:pPr>
      <w:ind w:firstLineChars="0" w:firstLine="0"/>
    </w:pPr>
    <w:rPr>
      <w:rFonts w:eastAsia="宋体"/>
      <w:b/>
      <w:bCs/>
      <w:kern w:val="0"/>
      <w:sz w:val="20"/>
    </w:rPr>
  </w:style>
  <w:style w:type="paragraph" w:styleId="af">
    <w:name w:val="Document Map"/>
    <w:basedOn w:val="a"/>
    <w:link w:val="Char15"/>
    <w:unhideWhenUsed/>
    <w:qFormat/>
    <w:pPr>
      <w:widowControl w:val="0"/>
      <w:jc w:val="both"/>
    </w:pPr>
    <w:rPr>
      <w:rFonts w:ascii="宋体" w:eastAsia="宋体"/>
      <w:sz w:val="18"/>
      <w:szCs w:val="18"/>
      <w:lang w:val="x-none" w:eastAsia="x-none"/>
    </w:rPr>
  </w:style>
  <w:style w:type="paragraph" w:styleId="af2">
    <w:name w:val="Subtitle"/>
    <w:basedOn w:val="a"/>
    <w:next w:val="a"/>
    <w:link w:val="Chard"/>
    <w:qFormat/>
    <w:pPr>
      <w:widowControl w:val="0"/>
      <w:spacing w:before="240" w:after="60" w:line="312" w:lineRule="auto"/>
      <w:ind w:firstLineChars="200" w:firstLine="200"/>
      <w:jc w:val="center"/>
      <w:outlineLvl w:val="1"/>
    </w:pPr>
    <w:rPr>
      <w:rFonts w:ascii="Cambria" w:eastAsia="宋体" w:hAnsi="Cambria"/>
      <w:b/>
      <w:bCs/>
      <w:kern w:val="28"/>
      <w:sz w:val="32"/>
      <w:szCs w:val="32"/>
      <w:lang w:val="x-none" w:eastAsia="x-none"/>
    </w:rPr>
  </w:style>
  <w:style w:type="paragraph" w:styleId="31">
    <w:name w:val="Body Text 3"/>
    <w:basedOn w:val="a"/>
    <w:link w:val="3Char11"/>
    <w:unhideWhenUsed/>
    <w:qFormat/>
    <w:pPr>
      <w:widowControl w:val="0"/>
      <w:spacing w:after="120"/>
      <w:ind w:firstLineChars="200" w:firstLine="200"/>
      <w:jc w:val="both"/>
    </w:pPr>
    <w:rPr>
      <w:rFonts w:ascii="Calibri" w:eastAsia="宋体" w:hAnsi="Calibri"/>
      <w:sz w:val="16"/>
      <w:szCs w:val="16"/>
      <w:lang w:val="x-none" w:eastAsia="x-none"/>
    </w:rPr>
  </w:style>
  <w:style w:type="paragraph" w:styleId="10">
    <w:name w:val="toc 1"/>
    <w:basedOn w:val="a"/>
    <w:next w:val="a"/>
    <w:uiPriority w:val="39"/>
    <w:qFormat/>
    <w:rsid w:val="005238F0"/>
    <w:pPr>
      <w:widowControl w:val="0"/>
      <w:spacing w:before="120" w:after="120"/>
    </w:pPr>
    <w:rPr>
      <w:rFonts w:asciiTheme="minorHAnsi" w:eastAsia="宋体" w:hAnsiTheme="minorHAnsi" w:cstheme="minorHAnsi"/>
      <w:b/>
      <w:bCs/>
      <w:caps/>
      <w:kern w:val="2"/>
      <w:szCs w:val="20"/>
    </w:rPr>
  </w:style>
  <w:style w:type="paragraph" w:styleId="af5">
    <w:name w:val="annotation text"/>
    <w:basedOn w:val="a"/>
    <w:link w:val="Charf"/>
    <w:uiPriority w:val="99"/>
    <w:unhideWhenUsed/>
    <w:qFormat/>
    <w:pPr>
      <w:widowControl w:val="0"/>
      <w:ind w:firstLineChars="200" w:firstLine="200"/>
    </w:pPr>
    <w:rPr>
      <w:rFonts w:eastAsia="仿宋_GB2312"/>
      <w:kern w:val="2"/>
      <w:sz w:val="28"/>
      <w:lang w:val="x-none" w:eastAsia="x-none"/>
    </w:rPr>
  </w:style>
  <w:style w:type="paragraph" w:styleId="a9">
    <w:name w:val="Balloon Text"/>
    <w:basedOn w:val="a"/>
    <w:link w:val="Char11"/>
    <w:uiPriority w:val="99"/>
    <w:unhideWhenUsed/>
    <w:qFormat/>
    <w:pPr>
      <w:widowControl w:val="0"/>
      <w:ind w:firstLineChars="200" w:firstLine="200"/>
      <w:jc w:val="both"/>
    </w:pPr>
    <w:rPr>
      <w:rFonts w:eastAsia="仿宋_GB2312"/>
      <w:sz w:val="18"/>
      <w:szCs w:val="18"/>
      <w:lang w:val="x-none" w:eastAsia="x-none"/>
    </w:rPr>
  </w:style>
  <w:style w:type="paragraph" w:styleId="a8">
    <w:name w:val="Plain Text"/>
    <w:basedOn w:val="a"/>
    <w:link w:val="Char10"/>
    <w:unhideWhenUsed/>
    <w:qFormat/>
    <w:pPr>
      <w:widowControl w:val="0"/>
      <w:jc w:val="both"/>
    </w:pPr>
    <w:rPr>
      <w:rFonts w:ascii="宋体" w:eastAsia="宋体" w:hAnsi="Courier New"/>
      <w:sz w:val="20"/>
      <w:szCs w:val="20"/>
      <w:lang w:val="x-none" w:eastAsia="x-none"/>
    </w:rPr>
  </w:style>
  <w:style w:type="paragraph" w:styleId="ad">
    <w:name w:val="Body Text"/>
    <w:basedOn w:val="a"/>
    <w:link w:val="Char14"/>
    <w:unhideWhenUsed/>
    <w:qFormat/>
    <w:pPr>
      <w:widowControl w:val="0"/>
      <w:spacing w:after="120"/>
      <w:ind w:firstLineChars="200" w:firstLine="200"/>
      <w:jc w:val="both"/>
    </w:pPr>
    <w:rPr>
      <w:rFonts w:ascii="Calibri" w:eastAsia="宋体" w:hAnsi="Calibri"/>
      <w:kern w:val="2"/>
      <w:szCs w:val="22"/>
      <w:lang w:val="x-none" w:eastAsia="x-none"/>
    </w:rPr>
  </w:style>
  <w:style w:type="paragraph" w:styleId="ab">
    <w:name w:val="footer"/>
    <w:basedOn w:val="a"/>
    <w:link w:val="Char13"/>
    <w:uiPriority w:val="99"/>
    <w:unhideWhenUsed/>
    <w:qFormat/>
    <w:pPr>
      <w:widowControl w:val="0"/>
      <w:tabs>
        <w:tab w:val="center" w:pos="4153"/>
        <w:tab w:val="right" w:pos="8306"/>
      </w:tabs>
      <w:snapToGrid w:val="0"/>
    </w:pPr>
    <w:rPr>
      <w:rFonts w:ascii="Calibri" w:eastAsia="宋体" w:hAnsi="Calibri"/>
      <w:sz w:val="18"/>
      <w:szCs w:val="18"/>
      <w:lang w:val="x-none" w:eastAsia="x-none"/>
    </w:rPr>
  </w:style>
  <w:style w:type="paragraph" w:styleId="af0">
    <w:name w:val="Date"/>
    <w:basedOn w:val="a"/>
    <w:next w:val="a"/>
    <w:link w:val="Char16"/>
    <w:uiPriority w:val="99"/>
    <w:unhideWhenUsed/>
    <w:qFormat/>
    <w:pPr>
      <w:widowControl w:val="0"/>
      <w:ind w:leftChars="2500" w:left="100" w:firstLineChars="200" w:firstLine="200"/>
      <w:jc w:val="both"/>
    </w:pPr>
    <w:rPr>
      <w:rFonts w:eastAsia="仿宋_GB2312"/>
      <w:kern w:val="2"/>
      <w:sz w:val="28"/>
      <w:lang w:val="x-none" w:eastAsia="x-none"/>
    </w:rPr>
  </w:style>
  <w:style w:type="paragraph" w:styleId="aa">
    <w:name w:val="Body Text Indent"/>
    <w:basedOn w:val="a"/>
    <w:link w:val="Char12"/>
    <w:unhideWhenUsed/>
    <w:qFormat/>
    <w:pPr>
      <w:widowControl w:val="0"/>
      <w:spacing w:line="400" w:lineRule="exact"/>
      <w:ind w:firstLineChars="200" w:firstLine="600"/>
      <w:jc w:val="center"/>
    </w:pPr>
    <w:rPr>
      <w:rFonts w:ascii="Calibri" w:eastAsia="黑体" w:hAnsi="Calibri"/>
      <w:b/>
      <w:bCs/>
      <w:sz w:val="32"/>
      <w:szCs w:val="20"/>
      <w:lang w:val="x-none" w:eastAsia="x-none"/>
    </w:rPr>
  </w:style>
  <w:style w:type="paragraph" w:styleId="a6">
    <w:name w:val="header"/>
    <w:basedOn w:val="a"/>
    <w:link w:val="Char1"/>
    <w:uiPriority w:val="99"/>
    <w:unhideWhenUsed/>
    <w:qFormat/>
    <w:pPr>
      <w:widowControl w:val="0"/>
      <w:pBdr>
        <w:bottom w:val="single" w:sz="6" w:space="1" w:color="auto"/>
      </w:pBdr>
      <w:tabs>
        <w:tab w:val="center" w:pos="4153"/>
        <w:tab w:val="right" w:pos="8306"/>
      </w:tabs>
      <w:snapToGrid w:val="0"/>
      <w:jc w:val="center"/>
    </w:pPr>
    <w:rPr>
      <w:rFonts w:ascii="Calibri" w:eastAsia="宋体" w:hAnsi="Calibri"/>
      <w:sz w:val="18"/>
      <w:szCs w:val="18"/>
      <w:lang w:val="x-none" w:eastAsia="x-none"/>
    </w:rPr>
  </w:style>
  <w:style w:type="paragraph" w:styleId="21">
    <w:name w:val="Body Text Indent 2"/>
    <w:basedOn w:val="a"/>
    <w:link w:val="2Char11"/>
    <w:unhideWhenUsed/>
    <w:qFormat/>
    <w:pPr>
      <w:widowControl w:val="0"/>
      <w:spacing w:line="400" w:lineRule="exact"/>
      <w:ind w:firstLineChars="180" w:firstLine="540"/>
      <w:jc w:val="both"/>
    </w:pPr>
    <w:rPr>
      <w:rFonts w:ascii="Calibri" w:eastAsia="宋体" w:hAnsi="Calibri"/>
      <w:sz w:val="30"/>
      <w:szCs w:val="20"/>
      <w:lang w:val="x-none" w:eastAsia="x-none"/>
    </w:rPr>
  </w:style>
  <w:style w:type="paragraph" w:styleId="30">
    <w:name w:val="Body Text Indent 3"/>
    <w:basedOn w:val="a"/>
    <w:link w:val="3Char10"/>
    <w:unhideWhenUsed/>
    <w:qFormat/>
    <w:pPr>
      <w:widowControl w:val="0"/>
      <w:spacing w:after="120"/>
      <w:ind w:leftChars="200" w:left="420"/>
      <w:jc w:val="both"/>
    </w:pPr>
    <w:rPr>
      <w:rFonts w:ascii="Calibri" w:eastAsia="宋体" w:hAnsi="Calibri"/>
      <w:sz w:val="16"/>
      <w:szCs w:val="16"/>
      <w:lang w:val="x-none" w:eastAsia="x-none"/>
    </w:rPr>
  </w:style>
  <w:style w:type="paragraph" w:styleId="20">
    <w:name w:val="Body Text 2"/>
    <w:basedOn w:val="a"/>
    <w:link w:val="2Char10"/>
    <w:unhideWhenUsed/>
    <w:qFormat/>
    <w:pPr>
      <w:widowControl w:val="0"/>
      <w:ind w:firstLineChars="200" w:firstLine="200"/>
      <w:jc w:val="center"/>
    </w:pPr>
    <w:rPr>
      <w:rFonts w:ascii="Calibri" w:eastAsia="宋体" w:hAnsi="Calibri"/>
      <w:b/>
      <w:bCs/>
      <w:sz w:val="28"/>
      <w:lang w:val="x-none" w:eastAsia="x-none"/>
    </w:rPr>
  </w:style>
  <w:style w:type="paragraph" w:styleId="af6">
    <w:name w:val="Normal (Web)"/>
    <w:basedOn w:val="a"/>
    <w:qFormat/>
    <w:pPr>
      <w:spacing w:before="100" w:beforeAutospacing="1" w:after="100" w:afterAutospacing="1"/>
    </w:pPr>
    <w:rPr>
      <w:rFonts w:ascii="宋体" w:eastAsia="宋体" w:hAnsi="宋体" w:cs="宋体"/>
    </w:rPr>
  </w:style>
  <w:style w:type="paragraph" w:styleId="ac">
    <w:name w:val="Title"/>
    <w:basedOn w:val="a"/>
    <w:next w:val="a"/>
    <w:link w:val="Char4"/>
    <w:qFormat/>
    <w:pPr>
      <w:widowControl w:val="0"/>
      <w:spacing w:before="240" w:after="60"/>
      <w:ind w:firstLineChars="200" w:firstLine="200"/>
      <w:jc w:val="center"/>
      <w:outlineLvl w:val="0"/>
    </w:pPr>
    <w:rPr>
      <w:rFonts w:ascii="Cambria" w:eastAsia="宋体" w:hAnsi="Cambria"/>
      <w:b/>
      <w:bCs/>
      <w:kern w:val="2"/>
      <w:sz w:val="32"/>
      <w:szCs w:val="32"/>
      <w:lang w:val="x-none" w:eastAsia="x-none"/>
    </w:rPr>
  </w:style>
  <w:style w:type="paragraph" w:customStyle="1" w:styleId="af1">
    <w:name w:val="图表五号"/>
    <w:basedOn w:val="a"/>
    <w:link w:val="Chara"/>
    <w:qFormat/>
    <w:pPr>
      <w:widowControl w:val="0"/>
      <w:autoSpaceDE w:val="0"/>
      <w:autoSpaceDN w:val="0"/>
      <w:adjustRightInd w:val="0"/>
      <w:snapToGrid w:val="0"/>
      <w:spacing w:line="288" w:lineRule="auto"/>
      <w:ind w:firstLineChars="200" w:firstLine="200"/>
      <w:jc w:val="both"/>
    </w:pPr>
    <w:rPr>
      <w:rFonts w:eastAsia="宋体"/>
      <w:kern w:val="2"/>
      <w:sz w:val="21"/>
      <w:szCs w:val="20"/>
      <w:lang w:val="x-none" w:eastAsia="x-none"/>
    </w:rPr>
  </w:style>
  <w:style w:type="paragraph" w:customStyle="1" w:styleId="G">
    <w:name w:val="G正文"/>
    <w:link w:val="GChar"/>
    <w:qFormat/>
    <w:pPr>
      <w:widowControl w:val="0"/>
      <w:adjustRightInd w:val="0"/>
      <w:snapToGrid w:val="0"/>
      <w:spacing w:line="360" w:lineRule="auto"/>
      <w:ind w:firstLineChars="200" w:firstLine="200"/>
      <w:jc w:val="both"/>
    </w:pPr>
    <w:rPr>
      <w:kern w:val="2"/>
      <w:sz w:val="32"/>
    </w:rPr>
  </w:style>
  <w:style w:type="paragraph" w:customStyle="1" w:styleId="121">
    <w:name w:val="列出段落121"/>
    <w:link w:val="ListParagraphChar"/>
    <w:qFormat/>
    <w:pPr>
      <w:adjustRightInd w:val="0"/>
      <w:snapToGrid w:val="0"/>
      <w:spacing w:after="200"/>
      <w:ind w:firstLineChars="200" w:firstLine="420"/>
    </w:pPr>
    <w:rPr>
      <w:rFonts w:ascii="Tahoma" w:eastAsia="微软雅黑" w:hAnsi="Tahoma" w:cs="Tahoma"/>
      <w:sz w:val="22"/>
      <w:szCs w:val="22"/>
    </w:rPr>
  </w:style>
  <w:style w:type="paragraph" w:customStyle="1" w:styleId="a7">
    <w:name w:val="程序文件名"/>
    <w:basedOn w:val="ac"/>
    <w:link w:val="Char2"/>
    <w:qFormat/>
    <w:pPr>
      <w:ind w:firstLineChars="0" w:firstLine="0"/>
    </w:pPr>
    <w:rPr>
      <w:rFonts w:ascii="Arial" w:eastAsia="黑体" w:hAnsi="Arial"/>
      <w:sz w:val="52"/>
      <w:lang w:val="zh-CN"/>
    </w:rPr>
  </w:style>
  <w:style w:type="paragraph" w:customStyle="1" w:styleId="ae">
    <w:name w:val="段"/>
    <w:link w:val="Char8"/>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af4">
    <w:name w:val="正文（改）"/>
    <w:basedOn w:val="a"/>
    <w:link w:val="Chare"/>
    <w:qFormat/>
    <w:pPr>
      <w:widowControl w:val="0"/>
      <w:spacing w:line="500" w:lineRule="exact"/>
      <w:ind w:firstLineChars="200" w:firstLine="200"/>
      <w:jc w:val="both"/>
    </w:pPr>
    <w:rPr>
      <w:rFonts w:ascii="宋体" w:eastAsia="宋体" w:hAnsi="宋体"/>
      <w:color w:val="000000"/>
      <w:sz w:val="28"/>
      <w:szCs w:val="20"/>
      <w:lang w:val="x-none" w:eastAsia="x-none"/>
    </w:rPr>
  </w:style>
  <w:style w:type="paragraph" w:customStyle="1" w:styleId="FooterLeft">
    <w:name w:val="Footer Left"/>
    <w:basedOn w:val="ab"/>
    <w:qFormat/>
    <w:pPr>
      <w:widowControl/>
      <w:pBdr>
        <w:top w:val="dashed" w:sz="4" w:space="18" w:color="7F7F7F"/>
      </w:pBdr>
      <w:tabs>
        <w:tab w:val="clear" w:pos="4153"/>
        <w:tab w:val="clear" w:pos="8306"/>
        <w:tab w:val="center" w:pos="4320"/>
        <w:tab w:val="right" w:pos="8640"/>
      </w:tabs>
      <w:snapToGrid/>
      <w:spacing w:after="200" w:line="360" w:lineRule="auto"/>
      <w:ind w:firstLineChars="200" w:firstLine="200"/>
      <w:jc w:val="both"/>
    </w:pPr>
    <w:rPr>
      <w:rFonts w:cs="宋体"/>
      <w:color w:val="7F7F7F"/>
      <w:sz w:val="20"/>
      <w:szCs w:val="20"/>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next w:val="a"/>
    <w:autoRedefine/>
    <w:uiPriority w:val="39"/>
    <w:qFormat/>
    <w:rsid w:val="00166C5C"/>
    <w:pPr>
      <w:widowControl w:val="0"/>
      <w:ind w:left="210"/>
    </w:pPr>
    <w:rPr>
      <w:rFonts w:asciiTheme="minorHAnsi" w:eastAsia="宋体" w:hAnsiTheme="minorHAnsi" w:cstheme="minorHAnsi"/>
      <w:smallCaps/>
      <w:kern w:val="2"/>
      <w:sz w:val="20"/>
      <w:szCs w:val="20"/>
    </w:rPr>
  </w:style>
  <w:style w:type="paragraph" w:styleId="32">
    <w:name w:val="toc 3"/>
    <w:basedOn w:val="a"/>
    <w:next w:val="a"/>
    <w:autoRedefine/>
    <w:uiPriority w:val="39"/>
    <w:qFormat/>
    <w:rsid w:val="00166C5C"/>
    <w:pPr>
      <w:widowControl w:val="0"/>
      <w:ind w:left="420"/>
    </w:pPr>
    <w:rPr>
      <w:rFonts w:asciiTheme="minorHAnsi" w:eastAsia="宋体" w:hAnsiTheme="minorHAnsi" w:cstheme="minorHAnsi"/>
      <w:i/>
      <w:iCs/>
      <w:kern w:val="2"/>
      <w:sz w:val="20"/>
      <w:szCs w:val="20"/>
    </w:rPr>
  </w:style>
  <w:style w:type="paragraph" w:styleId="40">
    <w:name w:val="toc 4"/>
    <w:basedOn w:val="a"/>
    <w:next w:val="a"/>
    <w:autoRedefine/>
    <w:qFormat/>
    <w:rsid w:val="00166C5C"/>
    <w:pPr>
      <w:widowControl w:val="0"/>
      <w:ind w:left="630"/>
    </w:pPr>
    <w:rPr>
      <w:rFonts w:asciiTheme="minorHAnsi" w:eastAsia="宋体" w:hAnsiTheme="minorHAnsi" w:cstheme="minorHAnsi"/>
      <w:kern w:val="2"/>
      <w:sz w:val="18"/>
      <w:szCs w:val="18"/>
    </w:rPr>
  </w:style>
  <w:style w:type="paragraph" w:styleId="50">
    <w:name w:val="toc 5"/>
    <w:basedOn w:val="a"/>
    <w:next w:val="a"/>
    <w:autoRedefine/>
    <w:qFormat/>
    <w:rsid w:val="00166C5C"/>
    <w:pPr>
      <w:widowControl w:val="0"/>
      <w:ind w:left="840"/>
    </w:pPr>
    <w:rPr>
      <w:rFonts w:asciiTheme="minorHAnsi" w:eastAsia="宋体" w:hAnsiTheme="minorHAnsi" w:cstheme="minorHAnsi"/>
      <w:kern w:val="2"/>
      <w:sz w:val="18"/>
      <w:szCs w:val="18"/>
    </w:rPr>
  </w:style>
  <w:style w:type="paragraph" w:styleId="6">
    <w:name w:val="toc 6"/>
    <w:basedOn w:val="a"/>
    <w:next w:val="a"/>
    <w:autoRedefine/>
    <w:qFormat/>
    <w:rsid w:val="00166C5C"/>
    <w:pPr>
      <w:widowControl w:val="0"/>
      <w:ind w:left="1050"/>
    </w:pPr>
    <w:rPr>
      <w:rFonts w:asciiTheme="minorHAnsi" w:eastAsia="宋体" w:hAnsiTheme="minorHAnsi" w:cstheme="minorHAnsi"/>
      <w:kern w:val="2"/>
      <w:sz w:val="18"/>
      <w:szCs w:val="18"/>
    </w:rPr>
  </w:style>
  <w:style w:type="paragraph" w:styleId="7">
    <w:name w:val="toc 7"/>
    <w:basedOn w:val="a"/>
    <w:next w:val="a"/>
    <w:autoRedefine/>
    <w:qFormat/>
    <w:rsid w:val="00166C5C"/>
    <w:pPr>
      <w:widowControl w:val="0"/>
      <w:ind w:left="1260"/>
    </w:pPr>
    <w:rPr>
      <w:rFonts w:asciiTheme="minorHAnsi" w:eastAsia="宋体" w:hAnsiTheme="minorHAnsi" w:cstheme="minorHAnsi"/>
      <w:kern w:val="2"/>
      <w:sz w:val="18"/>
      <w:szCs w:val="18"/>
    </w:rPr>
  </w:style>
  <w:style w:type="paragraph" w:styleId="8">
    <w:name w:val="toc 8"/>
    <w:basedOn w:val="a"/>
    <w:next w:val="a"/>
    <w:autoRedefine/>
    <w:qFormat/>
    <w:rsid w:val="00166C5C"/>
    <w:pPr>
      <w:widowControl w:val="0"/>
      <w:ind w:left="1470"/>
    </w:pPr>
    <w:rPr>
      <w:rFonts w:asciiTheme="minorHAnsi" w:eastAsia="宋体" w:hAnsiTheme="minorHAnsi" w:cstheme="minorHAnsi"/>
      <w:kern w:val="2"/>
      <w:sz w:val="18"/>
      <w:szCs w:val="18"/>
    </w:rPr>
  </w:style>
  <w:style w:type="paragraph" w:styleId="9">
    <w:name w:val="toc 9"/>
    <w:basedOn w:val="a"/>
    <w:next w:val="a"/>
    <w:autoRedefine/>
    <w:qFormat/>
    <w:rsid w:val="00166C5C"/>
    <w:pPr>
      <w:widowControl w:val="0"/>
      <w:ind w:left="1680"/>
    </w:pPr>
    <w:rPr>
      <w:rFonts w:asciiTheme="minorHAnsi" w:eastAsia="宋体" w:hAnsiTheme="minorHAnsi" w:cstheme="minorHAnsi"/>
      <w:kern w:val="2"/>
      <w:sz w:val="18"/>
      <w:szCs w:val="18"/>
    </w:rPr>
  </w:style>
  <w:style w:type="character" w:styleId="af8">
    <w:name w:val="FollowedHyperlink"/>
    <w:basedOn w:val="a0"/>
    <w:qFormat/>
    <w:rsid w:val="00E968BE"/>
    <w:rPr>
      <w:color w:val="800080" w:themeColor="followedHyperlink"/>
      <w:u w:val="single"/>
    </w:rPr>
  </w:style>
  <w:style w:type="paragraph" w:customStyle="1" w:styleId="Default">
    <w:name w:val="Default"/>
    <w:qFormat/>
    <w:rsid w:val="0043743B"/>
    <w:pPr>
      <w:autoSpaceDE w:val="0"/>
      <w:autoSpaceDN w:val="0"/>
      <w:adjustRightInd w:val="0"/>
    </w:pPr>
    <w:rPr>
      <w:rFonts w:ascii="Cambria" w:hAnsi="Cambria" w:cs="Cambria"/>
      <w:color w:val="000000"/>
      <w:sz w:val="24"/>
      <w:szCs w:val="24"/>
    </w:rPr>
  </w:style>
  <w:style w:type="paragraph" w:styleId="af9">
    <w:name w:val="List Paragraph"/>
    <w:basedOn w:val="a"/>
    <w:uiPriority w:val="99"/>
    <w:qFormat/>
    <w:rsid w:val="00691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893">
      <w:bodyDiv w:val="1"/>
      <w:marLeft w:val="0"/>
      <w:marRight w:val="0"/>
      <w:marTop w:val="0"/>
      <w:marBottom w:val="0"/>
      <w:divBdr>
        <w:top w:val="none" w:sz="0" w:space="0" w:color="auto"/>
        <w:left w:val="none" w:sz="0" w:space="0" w:color="auto"/>
        <w:bottom w:val="none" w:sz="0" w:space="0" w:color="auto"/>
        <w:right w:val="none" w:sz="0" w:space="0" w:color="auto"/>
      </w:divBdr>
      <w:divsChild>
        <w:div w:id="1789470873">
          <w:marLeft w:val="0"/>
          <w:marRight w:val="0"/>
          <w:marTop w:val="0"/>
          <w:marBottom w:val="0"/>
          <w:divBdr>
            <w:top w:val="none" w:sz="0" w:space="0" w:color="auto"/>
            <w:left w:val="none" w:sz="0" w:space="0" w:color="auto"/>
            <w:bottom w:val="none" w:sz="0" w:space="0" w:color="auto"/>
            <w:right w:val="none" w:sz="0" w:space="0" w:color="auto"/>
          </w:divBdr>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sChild>
        <w:div w:id="1001084434">
          <w:marLeft w:val="0"/>
          <w:marRight w:val="0"/>
          <w:marTop w:val="0"/>
          <w:marBottom w:val="0"/>
          <w:divBdr>
            <w:top w:val="none" w:sz="0" w:space="0" w:color="auto"/>
            <w:left w:val="none" w:sz="0" w:space="0" w:color="auto"/>
            <w:bottom w:val="none" w:sz="0" w:space="0" w:color="auto"/>
            <w:right w:val="none" w:sz="0" w:space="0" w:color="auto"/>
          </w:divBdr>
        </w:div>
      </w:divsChild>
    </w:div>
    <w:div w:id="281959110">
      <w:bodyDiv w:val="1"/>
      <w:marLeft w:val="0"/>
      <w:marRight w:val="0"/>
      <w:marTop w:val="0"/>
      <w:marBottom w:val="0"/>
      <w:divBdr>
        <w:top w:val="none" w:sz="0" w:space="0" w:color="auto"/>
        <w:left w:val="none" w:sz="0" w:space="0" w:color="auto"/>
        <w:bottom w:val="none" w:sz="0" w:space="0" w:color="auto"/>
        <w:right w:val="none" w:sz="0" w:space="0" w:color="auto"/>
      </w:divBdr>
      <w:divsChild>
        <w:div w:id="408894582">
          <w:marLeft w:val="0"/>
          <w:marRight w:val="0"/>
          <w:marTop w:val="0"/>
          <w:marBottom w:val="0"/>
          <w:divBdr>
            <w:top w:val="none" w:sz="0" w:space="0" w:color="auto"/>
            <w:left w:val="none" w:sz="0" w:space="0" w:color="auto"/>
            <w:bottom w:val="none" w:sz="0" w:space="0" w:color="auto"/>
            <w:right w:val="none" w:sz="0" w:space="0" w:color="auto"/>
          </w:divBdr>
        </w:div>
      </w:divsChild>
    </w:div>
    <w:div w:id="409622316">
      <w:bodyDiv w:val="1"/>
      <w:marLeft w:val="0"/>
      <w:marRight w:val="0"/>
      <w:marTop w:val="0"/>
      <w:marBottom w:val="0"/>
      <w:divBdr>
        <w:top w:val="none" w:sz="0" w:space="0" w:color="auto"/>
        <w:left w:val="none" w:sz="0" w:space="0" w:color="auto"/>
        <w:bottom w:val="none" w:sz="0" w:space="0" w:color="auto"/>
        <w:right w:val="none" w:sz="0" w:space="0" w:color="auto"/>
      </w:divBdr>
    </w:div>
    <w:div w:id="426314273">
      <w:bodyDiv w:val="1"/>
      <w:marLeft w:val="0"/>
      <w:marRight w:val="0"/>
      <w:marTop w:val="0"/>
      <w:marBottom w:val="0"/>
      <w:divBdr>
        <w:top w:val="none" w:sz="0" w:space="0" w:color="auto"/>
        <w:left w:val="none" w:sz="0" w:space="0" w:color="auto"/>
        <w:bottom w:val="none" w:sz="0" w:space="0" w:color="auto"/>
        <w:right w:val="none" w:sz="0" w:space="0" w:color="auto"/>
      </w:divBdr>
      <w:divsChild>
        <w:div w:id="1145661568">
          <w:marLeft w:val="0"/>
          <w:marRight w:val="0"/>
          <w:marTop w:val="0"/>
          <w:marBottom w:val="0"/>
          <w:divBdr>
            <w:top w:val="none" w:sz="0" w:space="0" w:color="auto"/>
            <w:left w:val="none" w:sz="0" w:space="0" w:color="auto"/>
            <w:bottom w:val="none" w:sz="0" w:space="0" w:color="auto"/>
            <w:right w:val="none" w:sz="0" w:space="0" w:color="auto"/>
          </w:divBdr>
        </w:div>
      </w:divsChild>
    </w:div>
    <w:div w:id="474417403">
      <w:bodyDiv w:val="1"/>
      <w:marLeft w:val="0"/>
      <w:marRight w:val="0"/>
      <w:marTop w:val="0"/>
      <w:marBottom w:val="0"/>
      <w:divBdr>
        <w:top w:val="none" w:sz="0" w:space="0" w:color="auto"/>
        <w:left w:val="none" w:sz="0" w:space="0" w:color="auto"/>
        <w:bottom w:val="none" w:sz="0" w:space="0" w:color="auto"/>
        <w:right w:val="none" w:sz="0" w:space="0" w:color="auto"/>
      </w:divBdr>
      <w:divsChild>
        <w:div w:id="866024858">
          <w:marLeft w:val="0"/>
          <w:marRight w:val="0"/>
          <w:marTop w:val="0"/>
          <w:marBottom w:val="0"/>
          <w:divBdr>
            <w:top w:val="none" w:sz="0" w:space="0" w:color="auto"/>
            <w:left w:val="none" w:sz="0" w:space="0" w:color="auto"/>
            <w:bottom w:val="none" w:sz="0" w:space="0" w:color="auto"/>
            <w:right w:val="none" w:sz="0" w:space="0" w:color="auto"/>
          </w:divBdr>
        </w:div>
      </w:divsChild>
    </w:div>
    <w:div w:id="568734225">
      <w:bodyDiv w:val="1"/>
      <w:marLeft w:val="0"/>
      <w:marRight w:val="0"/>
      <w:marTop w:val="0"/>
      <w:marBottom w:val="0"/>
      <w:divBdr>
        <w:top w:val="none" w:sz="0" w:space="0" w:color="auto"/>
        <w:left w:val="none" w:sz="0" w:space="0" w:color="auto"/>
        <w:bottom w:val="none" w:sz="0" w:space="0" w:color="auto"/>
        <w:right w:val="none" w:sz="0" w:space="0" w:color="auto"/>
      </w:divBdr>
      <w:divsChild>
        <w:div w:id="57560517">
          <w:marLeft w:val="0"/>
          <w:marRight w:val="0"/>
          <w:marTop w:val="0"/>
          <w:marBottom w:val="0"/>
          <w:divBdr>
            <w:top w:val="none" w:sz="0" w:space="0" w:color="auto"/>
            <w:left w:val="none" w:sz="0" w:space="0" w:color="auto"/>
            <w:bottom w:val="none" w:sz="0" w:space="0" w:color="auto"/>
            <w:right w:val="none" w:sz="0" w:space="0" w:color="auto"/>
          </w:divBdr>
        </w:div>
      </w:divsChild>
    </w:div>
    <w:div w:id="588855595">
      <w:bodyDiv w:val="1"/>
      <w:marLeft w:val="0"/>
      <w:marRight w:val="0"/>
      <w:marTop w:val="0"/>
      <w:marBottom w:val="0"/>
      <w:divBdr>
        <w:top w:val="none" w:sz="0" w:space="0" w:color="auto"/>
        <w:left w:val="none" w:sz="0" w:space="0" w:color="auto"/>
        <w:bottom w:val="none" w:sz="0" w:space="0" w:color="auto"/>
        <w:right w:val="none" w:sz="0" w:space="0" w:color="auto"/>
      </w:divBdr>
    </w:div>
    <w:div w:id="716393628">
      <w:bodyDiv w:val="1"/>
      <w:marLeft w:val="0"/>
      <w:marRight w:val="0"/>
      <w:marTop w:val="0"/>
      <w:marBottom w:val="0"/>
      <w:divBdr>
        <w:top w:val="none" w:sz="0" w:space="0" w:color="auto"/>
        <w:left w:val="none" w:sz="0" w:space="0" w:color="auto"/>
        <w:bottom w:val="none" w:sz="0" w:space="0" w:color="auto"/>
        <w:right w:val="none" w:sz="0" w:space="0" w:color="auto"/>
      </w:divBdr>
      <w:divsChild>
        <w:div w:id="528958103">
          <w:marLeft w:val="0"/>
          <w:marRight w:val="0"/>
          <w:marTop w:val="0"/>
          <w:marBottom w:val="0"/>
          <w:divBdr>
            <w:top w:val="none" w:sz="0" w:space="0" w:color="auto"/>
            <w:left w:val="none" w:sz="0" w:space="0" w:color="auto"/>
            <w:bottom w:val="none" w:sz="0" w:space="0" w:color="auto"/>
            <w:right w:val="none" w:sz="0" w:space="0" w:color="auto"/>
          </w:divBdr>
        </w:div>
      </w:divsChild>
    </w:div>
    <w:div w:id="778599380">
      <w:bodyDiv w:val="1"/>
      <w:marLeft w:val="0"/>
      <w:marRight w:val="0"/>
      <w:marTop w:val="0"/>
      <w:marBottom w:val="0"/>
      <w:divBdr>
        <w:top w:val="none" w:sz="0" w:space="0" w:color="auto"/>
        <w:left w:val="none" w:sz="0" w:space="0" w:color="auto"/>
        <w:bottom w:val="none" w:sz="0" w:space="0" w:color="auto"/>
        <w:right w:val="none" w:sz="0" w:space="0" w:color="auto"/>
      </w:divBdr>
      <w:divsChild>
        <w:div w:id="1949659759">
          <w:marLeft w:val="0"/>
          <w:marRight w:val="0"/>
          <w:marTop w:val="0"/>
          <w:marBottom w:val="0"/>
          <w:divBdr>
            <w:top w:val="none" w:sz="0" w:space="0" w:color="auto"/>
            <w:left w:val="none" w:sz="0" w:space="0" w:color="auto"/>
            <w:bottom w:val="none" w:sz="0" w:space="0" w:color="auto"/>
            <w:right w:val="none" w:sz="0" w:space="0" w:color="auto"/>
          </w:divBdr>
        </w:div>
      </w:divsChild>
    </w:div>
    <w:div w:id="1031148908">
      <w:bodyDiv w:val="1"/>
      <w:marLeft w:val="0"/>
      <w:marRight w:val="0"/>
      <w:marTop w:val="0"/>
      <w:marBottom w:val="0"/>
      <w:divBdr>
        <w:top w:val="none" w:sz="0" w:space="0" w:color="auto"/>
        <w:left w:val="none" w:sz="0" w:space="0" w:color="auto"/>
        <w:bottom w:val="none" w:sz="0" w:space="0" w:color="auto"/>
        <w:right w:val="none" w:sz="0" w:space="0" w:color="auto"/>
      </w:divBdr>
      <w:divsChild>
        <w:div w:id="606815932">
          <w:marLeft w:val="0"/>
          <w:marRight w:val="0"/>
          <w:marTop w:val="0"/>
          <w:marBottom w:val="0"/>
          <w:divBdr>
            <w:top w:val="none" w:sz="0" w:space="0" w:color="auto"/>
            <w:left w:val="none" w:sz="0" w:space="0" w:color="auto"/>
            <w:bottom w:val="none" w:sz="0" w:space="0" w:color="auto"/>
            <w:right w:val="none" w:sz="0" w:space="0" w:color="auto"/>
          </w:divBdr>
        </w:div>
      </w:divsChild>
    </w:div>
    <w:div w:id="1086263328">
      <w:bodyDiv w:val="1"/>
      <w:marLeft w:val="0"/>
      <w:marRight w:val="0"/>
      <w:marTop w:val="0"/>
      <w:marBottom w:val="0"/>
      <w:divBdr>
        <w:top w:val="none" w:sz="0" w:space="0" w:color="auto"/>
        <w:left w:val="none" w:sz="0" w:space="0" w:color="auto"/>
        <w:bottom w:val="none" w:sz="0" w:space="0" w:color="auto"/>
        <w:right w:val="none" w:sz="0" w:space="0" w:color="auto"/>
      </w:divBdr>
      <w:divsChild>
        <w:div w:id="1260870357">
          <w:marLeft w:val="0"/>
          <w:marRight w:val="0"/>
          <w:marTop w:val="0"/>
          <w:marBottom w:val="0"/>
          <w:divBdr>
            <w:top w:val="none" w:sz="0" w:space="0" w:color="auto"/>
            <w:left w:val="none" w:sz="0" w:space="0" w:color="auto"/>
            <w:bottom w:val="none" w:sz="0" w:space="0" w:color="auto"/>
            <w:right w:val="none" w:sz="0" w:space="0" w:color="auto"/>
          </w:divBdr>
        </w:div>
      </w:divsChild>
    </w:div>
    <w:div w:id="1403717553">
      <w:bodyDiv w:val="1"/>
      <w:marLeft w:val="0"/>
      <w:marRight w:val="0"/>
      <w:marTop w:val="0"/>
      <w:marBottom w:val="0"/>
      <w:divBdr>
        <w:top w:val="none" w:sz="0" w:space="0" w:color="auto"/>
        <w:left w:val="none" w:sz="0" w:space="0" w:color="auto"/>
        <w:bottom w:val="none" w:sz="0" w:space="0" w:color="auto"/>
        <w:right w:val="none" w:sz="0" w:space="0" w:color="auto"/>
      </w:divBdr>
      <w:divsChild>
        <w:div w:id="381102182">
          <w:marLeft w:val="0"/>
          <w:marRight w:val="0"/>
          <w:marTop w:val="0"/>
          <w:marBottom w:val="0"/>
          <w:divBdr>
            <w:top w:val="none" w:sz="0" w:space="0" w:color="auto"/>
            <w:left w:val="none" w:sz="0" w:space="0" w:color="auto"/>
            <w:bottom w:val="none" w:sz="0" w:space="0" w:color="auto"/>
            <w:right w:val="none" w:sz="0" w:space="0" w:color="auto"/>
          </w:divBdr>
        </w:div>
      </w:divsChild>
    </w:div>
    <w:div w:id="1645430778">
      <w:bodyDiv w:val="1"/>
      <w:marLeft w:val="0"/>
      <w:marRight w:val="0"/>
      <w:marTop w:val="0"/>
      <w:marBottom w:val="0"/>
      <w:divBdr>
        <w:top w:val="none" w:sz="0" w:space="0" w:color="auto"/>
        <w:left w:val="none" w:sz="0" w:space="0" w:color="auto"/>
        <w:bottom w:val="none" w:sz="0" w:space="0" w:color="auto"/>
        <w:right w:val="none" w:sz="0" w:space="0" w:color="auto"/>
      </w:divBdr>
      <w:divsChild>
        <w:div w:id="1334844067">
          <w:marLeft w:val="0"/>
          <w:marRight w:val="0"/>
          <w:marTop w:val="0"/>
          <w:marBottom w:val="0"/>
          <w:divBdr>
            <w:top w:val="none" w:sz="0" w:space="0" w:color="auto"/>
            <w:left w:val="none" w:sz="0" w:space="0" w:color="auto"/>
            <w:bottom w:val="none" w:sz="0" w:space="0" w:color="auto"/>
            <w:right w:val="none" w:sz="0" w:space="0" w:color="auto"/>
          </w:divBdr>
        </w:div>
      </w:divsChild>
    </w:div>
    <w:div w:id="1759596937">
      <w:bodyDiv w:val="1"/>
      <w:marLeft w:val="0"/>
      <w:marRight w:val="0"/>
      <w:marTop w:val="0"/>
      <w:marBottom w:val="0"/>
      <w:divBdr>
        <w:top w:val="none" w:sz="0" w:space="0" w:color="auto"/>
        <w:left w:val="none" w:sz="0" w:space="0" w:color="auto"/>
        <w:bottom w:val="none" w:sz="0" w:space="0" w:color="auto"/>
        <w:right w:val="none" w:sz="0" w:space="0" w:color="auto"/>
      </w:divBdr>
      <w:divsChild>
        <w:div w:id="62802295">
          <w:marLeft w:val="0"/>
          <w:marRight w:val="0"/>
          <w:marTop w:val="0"/>
          <w:marBottom w:val="0"/>
          <w:divBdr>
            <w:top w:val="none" w:sz="0" w:space="0" w:color="auto"/>
            <w:left w:val="none" w:sz="0" w:space="0" w:color="auto"/>
            <w:bottom w:val="none" w:sz="0" w:space="0" w:color="auto"/>
            <w:right w:val="none" w:sz="0" w:space="0" w:color="auto"/>
          </w:divBdr>
        </w:div>
      </w:divsChild>
    </w:div>
    <w:div w:id="1876114963">
      <w:bodyDiv w:val="1"/>
      <w:marLeft w:val="0"/>
      <w:marRight w:val="0"/>
      <w:marTop w:val="0"/>
      <w:marBottom w:val="0"/>
      <w:divBdr>
        <w:top w:val="none" w:sz="0" w:space="0" w:color="auto"/>
        <w:left w:val="none" w:sz="0" w:space="0" w:color="auto"/>
        <w:bottom w:val="none" w:sz="0" w:space="0" w:color="auto"/>
        <w:right w:val="none" w:sz="0" w:space="0" w:color="auto"/>
      </w:divBdr>
      <w:divsChild>
        <w:div w:id="1738355058">
          <w:marLeft w:val="0"/>
          <w:marRight w:val="0"/>
          <w:marTop w:val="0"/>
          <w:marBottom w:val="0"/>
          <w:divBdr>
            <w:top w:val="none" w:sz="0" w:space="0" w:color="auto"/>
            <w:left w:val="none" w:sz="0" w:space="0" w:color="auto"/>
            <w:bottom w:val="none" w:sz="0" w:space="0" w:color="auto"/>
            <w:right w:val="none" w:sz="0" w:space="0" w:color="auto"/>
          </w:divBdr>
        </w:div>
      </w:divsChild>
    </w:div>
    <w:div w:id="21389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36D30-9B93-46A1-895E-D074EF6D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37</Pages>
  <Words>4267</Words>
  <Characters>24323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28533</CharactersWithSpaces>
  <SharedDoc>false</SharedDoc>
  <HLinks>
    <vt:vector size="138" baseType="variant">
      <vt:variant>
        <vt:i4>4259921</vt:i4>
      </vt:variant>
      <vt:variant>
        <vt:i4>177</vt:i4>
      </vt:variant>
      <vt:variant>
        <vt:i4>0</vt:i4>
      </vt:variant>
      <vt:variant>
        <vt:i4>5</vt:i4>
      </vt:variant>
      <vt:variant>
        <vt:lpwstr>http://www.aqxx.org/</vt:lpwstr>
      </vt:variant>
      <vt:variant>
        <vt:lpwstr/>
      </vt:variant>
      <vt:variant>
        <vt:i4>4259921</vt:i4>
      </vt:variant>
      <vt:variant>
        <vt:i4>174</vt:i4>
      </vt:variant>
      <vt:variant>
        <vt:i4>0</vt:i4>
      </vt:variant>
      <vt:variant>
        <vt:i4>5</vt:i4>
      </vt:variant>
      <vt:variant>
        <vt:lpwstr>http://www.aqxx.org/</vt:lpwstr>
      </vt:variant>
      <vt:variant>
        <vt:lpwstr/>
      </vt:variant>
      <vt:variant>
        <vt:i4>4259921</vt:i4>
      </vt:variant>
      <vt:variant>
        <vt:i4>171</vt:i4>
      </vt:variant>
      <vt:variant>
        <vt:i4>0</vt:i4>
      </vt:variant>
      <vt:variant>
        <vt:i4>5</vt:i4>
      </vt:variant>
      <vt:variant>
        <vt:lpwstr>http://www.aqxx.org/</vt:lpwstr>
      </vt:variant>
      <vt:variant>
        <vt:lpwstr/>
      </vt:variant>
      <vt:variant>
        <vt:i4>4259921</vt:i4>
      </vt:variant>
      <vt:variant>
        <vt:i4>165</vt:i4>
      </vt:variant>
      <vt:variant>
        <vt:i4>0</vt:i4>
      </vt:variant>
      <vt:variant>
        <vt:i4>5</vt:i4>
      </vt:variant>
      <vt:variant>
        <vt:lpwstr>http://www.aqxx.org/</vt:lpwstr>
      </vt:variant>
      <vt:variant>
        <vt:lpwstr/>
      </vt:variant>
      <vt:variant>
        <vt:i4>4259921</vt:i4>
      </vt:variant>
      <vt:variant>
        <vt:i4>162</vt:i4>
      </vt:variant>
      <vt:variant>
        <vt:i4>0</vt:i4>
      </vt:variant>
      <vt:variant>
        <vt:i4>5</vt:i4>
      </vt:variant>
      <vt:variant>
        <vt:lpwstr>http://www.aqxx.org/</vt:lpwstr>
      </vt:variant>
      <vt:variant>
        <vt:lpwstr/>
      </vt:variant>
      <vt:variant>
        <vt:i4>4259921</vt:i4>
      </vt:variant>
      <vt:variant>
        <vt:i4>159</vt:i4>
      </vt:variant>
      <vt:variant>
        <vt:i4>0</vt:i4>
      </vt:variant>
      <vt:variant>
        <vt:i4>5</vt:i4>
      </vt:variant>
      <vt:variant>
        <vt:lpwstr>http://www.aqxx.org/</vt:lpwstr>
      </vt:variant>
      <vt:variant>
        <vt:lpwstr/>
      </vt:variant>
      <vt:variant>
        <vt:i4>4259921</vt:i4>
      </vt:variant>
      <vt:variant>
        <vt:i4>117</vt:i4>
      </vt:variant>
      <vt:variant>
        <vt:i4>0</vt:i4>
      </vt:variant>
      <vt:variant>
        <vt:i4>5</vt:i4>
      </vt:variant>
      <vt:variant>
        <vt:lpwstr>http://www.aqxx.org/</vt:lpwstr>
      </vt:variant>
      <vt:variant>
        <vt:lpwstr/>
      </vt:variant>
      <vt:variant>
        <vt:i4>4259921</vt:i4>
      </vt:variant>
      <vt:variant>
        <vt:i4>114</vt:i4>
      </vt:variant>
      <vt:variant>
        <vt:i4>0</vt:i4>
      </vt:variant>
      <vt:variant>
        <vt:i4>5</vt:i4>
      </vt:variant>
      <vt:variant>
        <vt:lpwstr>http://www.aqxx.org/</vt:lpwstr>
      </vt:variant>
      <vt:variant>
        <vt:lpwstr/>
      </vt:variant>
      <vt:variant>
        <vt:i4>4259921</vt:i4>
      </vt:variant>
      <vt:variant>
        <vt:i4>96</vt:i4>
      </vt:variant>
      <vt:variant>
        <vt:i4>0</vt:i4>
      </vt:variant>
      <vt:variant>
        <vt:i4>5</vt:i4>
      </vt:variant>
      <vt:variant>
        <vt:lpwstr>http://www.aqxx.org/</vt:lpwstr>
      </vt:variant>
      <vt:variant>
        <vt:lpwstr/>
      </vt:variant>
      <vt:variant>
        <vt:i4>4259921</vt:i4>
      </vt:variant>
      <vt:variant>
        <vt:i4>93</vt:i4>
      </vt:variant>
      <vt:variant>
        <vt:i4>0</vt:i4>
      </vt:variant>
      <vt:variant>
        <vt:i4>5</vt:i4>
      </vt:variant>
      <vt:variant>
        <vt:lpwstr>http://www.aqxx.org/</vt:lpwstr>
      </vt:variant>
      <vt:variant>
        <vt:lpwstr/>
      </vt:variant>
      <vt:variant>
        <vt:i4>4259921</vt:i4>
      </vt:variant>
      <vt:variant>
        <vt:i4>90</vt:i4>
      </vt:variant>
      <vt:variant>
        <vt:i4>0</vt:i4>
      </vt:variant>
      <vt:variant>
        <vt:i4>5</vt:i4>
      </vt:variant>
      <vt:variant>
        <vt:lpwstr>http://www.aqxx.org/</vt:lpwstr>
      </vt:variant>
      <vt:variant>
        <vt:lpwstr/>
      </vt:variant>
      <vt:variant>
        <vt:i4>4259921</vt:i4>
      </vt:variant>
      <vt:variant>
        <vt:i4>87</vt:i4>
      </vt:variant>
      <vt:variant>
        <vt:i4>0</vt:i4>
      </vt:variant>
      <vt:variant>
        <vt:i4>5</vt:i4>
      </vt:variant>
      <vt:variant>
        <vt:lpwstr>http://www.aqxx.org/</vt:lpwstr>
      </vt:variant>
      <vt:variant>
        <vt:lpwstr/>
      </vt:variant>
      <vt:variant>
        <vt:i4>4259921</vt:i4>
      </vt:variant>
      <vt:variant>
        <vt:i4>84</vt:i4>
      </vt:variant>
      <vt:variant>
        <vt:i4>0</vt:i4>
      </vt:variant>
      <vt:variant>
        <vt:i4>5</vt:i4>
      </vt:variant>
      <vt:variant>
        <vt:lpwstr>http://www.aqxx.org/</vt:lpwstr>
      </vt:variant>
      <vt:variant>
        <vt:lpwstr/>
      </vt:variant>
      <vt:variant>
        <vt:i4>4259921</vt:i4>
      </vt:variant>
      <vt:variant>
        <vt:i4>75</vt:i4>
      </vt:variant>
      <vt:variant>
        <vt:i4>0</vt:i4>
      </vt:variant>
      <vt:variant>
        <vt:i4>5</vt:i4>
      </vt:variant>
      <vt:variant>
        <vt:lpwstr>http://www.aqxx.org/</vt:lpwstr>
      </vt:variant>
      <vt:variant>
        <vt:lpwstr/>
      </vt:variant>
      <vt:variant>
        <vt:i4>4259921</vt:i4>
      </vt:variant>
      <vt:variant>
        <vt:i4>54</vt:i4>
      </vt:variant>
      <vt:variant>
        <vt:i4>0</vt:i4>
      </vt:variant>
      <vt:variant>
        <vt:i4>5</vt:i4>
      </vt:variant>
      <vt:variant>
        <vt:lpwstr>http://www.aqxx.org/</vt:lpwstr>
      </vt:variant>
      <vt:variant>
        <vt:lpwstr/>
      </vt:variant>
      <vt:variant>
        <vt:i4>1835066</vt:i4>
      </vt:variant>
      <vt:variant>
        <vt:i4>44</vt:i4>
      </vt:variant>
      <vt:variant>
        <vt:i4>0</vt:i4>
      </vt:variant>
      <vt:variant>
        <vt:i4>5</vt:i4>
      </vt:variant>
      <vt:variant>
        <vt:lpwstr/>
      </vt:variant>
      <vt:variant>
        <vt:lpwstr>_Toc492892583</vt:lpwstr>
      </vt:variant>
      <vt:variant>
        <vt:i4>1835066</vt:i4>
      </vt:variant>
      <vt:variant>
        <vt:i4>38</vt:i4>
      </vt:variant>
      <vt:variant>
        <vt:i4>0</vt:i4>
      </vt:variant>
      <vt:variant>
        <vt:i4>5</vt:i4>
      </vt:variant>
      <vt:variant>
        <vt:lpwstr/>
      </vt:variant>
      <vt:variant>
        <vt:lpwstr>_Toc492892582</vt:lpwstr>
      </vt:variant>
      <vt:variant>
        <vt:i4>1835066</vt:i4>
      </vt:variant>
      <vt:variant>
        <vt:i4>32</vt:i4>
      </vt:variant>
      <vt:variant>
        <vt:i4>0</vt:i4>
      </vt:variant>
      <vt:variant>
        <vt:i4>5</vt:i4>
      </vt:variant>
      <vt:variant>
        <vt:lpwstr/>
      </vt:variant>
      <vt:variant>
        <vt:lpwstr>_Toc492892581</vt:lpwstr>
      </vt:variant>
      <vt:variant>
        <vt:i4>1835066</vt:i4>
      </vt:variant>
      <vt:variant>
        <vt:i4>26</vt:i4>
      </vt:variant>
      <vt:variant>
        <vt:i4>0</vt:i4>
      </vt:variant>
      <vt:variant>
        <vt:i4>5</vt:i4>
      </vt:variant>
      <vt:variant>
        <vt:lpwstr/>
      </vt:variant>
      <vt:variant>
        <vt:lpwstr>_Toc492892580</vt:lpwstr>
      </vt:variant>
      <vt:variant>
        <vt:i4>1245242</vt:i4>
      </vt:variant>
      <vt:variant>
        <vt:i4>20</vt:i4>
      </vt:variant>
      <vt:variant>
        <vt:i4>0</vt:i4>
      </vt:variant>
      <vt:variant>
        <vt:i4>5</vt:i4>
      </vt:variant>
      <vt:variant>
        <vt:lpwstr/>
      </vt:variant>
      <vt:variant>
        <vt:lpwstr>_Toc492892579</vt:lpwstr>
      </vt:variant>
      <vt:variant>
        <vt:i4>1245242</vt:i4>
      </vt:variant>
      <vt:variant>
        <vt:i4>14</vt:i4>
      </vt:variant>
      <vt:variant>
        <vt:i4>0</vt:i4>
      </vt:variant>
      <vt:variant>
        <vt:i4>5</vt:i4>
      </vt:variant>
      <vt:variant>
        <vt:lpwstr/>
      </vt:variant>
      <vt:variant>
        <vt:lpwstr>_Toc492892578</vt:lpwstr>
      </vt:variant>
      <vt:variant>
        <vt:i4>1245242</vt:i4>
      </vt:variant>
      <vt:variant>
        <vt:i4>8</vt:i4>
      </vt:variant>
      <vt:variant>
        <vt:i4>0</vt:i4>
      </vt:variant>
      <vt:variant>
        <vt:i4>5</vt:i4>
      </vt:variant>
      <vt:variant>
        <vt:lpwstr/>
      </vt:variant>
      <vt:variant>
        <vt:lpwstr>_Toc492892577</vt:lpwstr>
      </vt:variant>
      <vt:variant>
        <vt:i4>1245242</vt:i4>
      </vt:variant>
      <vt:variant>
        <vt:i4>2</vt:i4>
      </vt:variant>
      <vt:variant>
        <vt:i4>0</vt:i4>
      </vt:variant>
      <vt:variant>
        <vt:i4>5</vt:i4>
      </vt:variant>
      <vt:variant>
        <vt:lpwstr/>
      </vt:variant>
      <vt:variant>
        <vt:lpwstr>_Toc492892576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赵荣</dc:creator>
  <cp:lastModifiedBy>刘庆彬</cp:lastModifiedBy>
  <cp:revision>43</cp:revision>
  <cp:lastPrinted>2020-06-14T05:38:00Z</cp:lastPrinted>
  <dcterms:created xsi:type="dcterms:W3CDTF">2020-06-14T05:38:00Z</dcterms:created>
  <dcterms:modified xsi:type="dcterms:W3CDTF">2020-06-18T09:35:00Z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