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华文中宋" w:hAnsi="华文中宋" w:eastAsia="华文中宋" w:cs="华文中宋"/>
          <w:b/>
          <w:bCs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202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  <w:lang w:val="en-US" w:eastAsia="zh-CN"/>
        </w:rPr>
        <w:t>3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</w:rPr>
        <w:t>年度机械制造单位信用评价</w:t>
      </w:r>
      <w:r>
        <w:rPr>
          <w:rFonts w:hint="eastAsia" w:ascii="华文中宋" w:hAnsi="华文中宋" w:eastAsia="华文中宋" w:cs="华文中宋"/>
          <w:b/>
          <w:bCs/>
          <w:sz w:val="52"/>
          <w:szCs w:val="52"/>
          <w:lang w:val="en-US" w:eastAsia="zh-CN"/>
        </w:rPr>
        <w:t>申报材料目录清单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</w:t>
      </w:r>
      <w:r>
        <w:rPr>
          <w:rFonts w:hint="eastAsia" w:ascii="仿宋" w:hAnsi="仿宋" w:eastAsia="仿宋"/>
          <w:sz w:val="32"/>
          <w:szCs w:val="32"/>
        </w:rPr>
        <w:t>关于开展202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年度水利建设市场主体信用评价工作的通知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》要求，</w:t>
      </w:r>
      <w:r>
        <w:rPr>
          <w:rFonts w:hint="eastAsia" w:ascii="仿宋" w:hAnsi="仿宋" w:eastAsia="仿宋"/>
          <w:sz w:val="32"/>
          <w:szCs w:val="32"/>
        </w:rPr>
        <w:t>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各机械制造参评</w:t>
      </w:r>
      <w:r>
        <w:rPr>
          <w:rFonts w:hint="eastAsia" w:ascii="仿宋" w:hAnsi="仿宋" w:eastAsia="仿宋"/>
          <w:sz w:val="32"/>
          <w:szCs w:val="32"/>
        </w:rPr>
        <w:t>单位按照以下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申报</w:t>
      </w:r>
      <w:r>
        <w:rPr>
          <w:rFonts w:hint="eastAsia" w:ascii="仿宋" w:hAnsi="仿宋" w:eastAsia="仿宋"/>
          <w:sz w:val="32"/>
          <w:szCs w:val="32"/>
          <w:lang w:eastAsia="zh-CN"/>
        </w:rPr>
        <w:t>材料目录</w:t>
      </w:r>
      <w:r>
        <w:rPr>
          <w:rFonts w:hint="eastAsia" w:ascii="仿宋" w:hAnsi="仿宋" w:eastAsia="仿宋"/>
          <w:sz w:val="32"/>
          <w:szCs w:val="32"/>
        </w:rPr>
        <w:t>清单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准备材料电子版（PDF或图片格式），并上传至“水利建设市场监管平台”</w:t>
      </w:r>
      <w:r>
        <w:rPr>
          <w:rFonts w:hint="eastAsia" w:ascii="仿宋" w:hAnsi="仿宋" w:eastAsia="仿宋"/>
          <w:sz w:val="32"/>
          <w:szCs w:val="32"/>
          <w:lang w:eastAsia="zh-CN"/>
        </w:rPr>
        <w:t>（以下简称监管平台）</w:t>
      </w:r>
      <w:r>
        <w:rPr>
          <w:rFonts w:hint="eastAsia" w:ascii="仿宋" w:hAnsi="仿宋" w:eastAsia="仿宋"/>
          <w:sz w:val="32"/>
          <w:szCs w:val="32"/>
        </w:rPr>
        <w:t>指定位置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完成企业信用信息建档填报工作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信用评价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工作将以监管平台所接收</w:t>
      </w:r>
      <w:r>
        <w:rPr>
          <w:rFonts w:hint="eastAsia" w:ascii="仿宋" w:hAnsi="仿宋" w:eastAsia="仿宋"/>
          <w:sz w:val="32"/>
          <w:szCs w:val="32"/>
        </w:rPr>
        <w:t>信息为准。</w:t>
      </w:r>
      <w:r>
        <w:rPr>
          <w:rFonts w:hint="eastAsia" w:ascii="仿宋" w:hAnsi="仿宋" w:eastAsia="仿宋"/>
          <w:sz w:val="32"/>
          <w:szCs w:val="32"/>
          <w:lang w:eastAsia="zh-CN"/>
        </w:rPr>
        <w:t>各参评单位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务必</w:t>
      </w:r>
      <w:r>
        <w:rPr>
          <w:rFonts w:hint="eastAsia" w:ascii="仿宋" w:hAnsi="仿宋" w:eastAsia="仿宋"/>
          <w:sz w:val="32"/>
          <w:szCs w:val="32"/>
        </w:rPr>
        <w:t>认真研读</w:t>
      </w:r>
      <w:r>
        <w:rPr>
          <w:rFonts w:ascii="Times New Roman" w:hAnsi="Times New Roman" w:eastAsia="仿宋" w:cs="Times New Roman"/>
          <w:sz w:val="32"/>
          <w:szCs w:val="32"/>
        </w:rPr>
        <w:t>《水利建设市场主体信用信息管理办法》（水建设〔2019〕306号）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《水利建设市场主体信用评价管理办法》（水建设〔2019〕307号）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《水利建设市场主体（机械制造单位）信用评价标准》，按要求填报。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一、综合素质材料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1. </w:t>
      </w:r>
      <w:r>
        <w:rPr>
          <w:rFonts w:ascii="Times New Roman" w:hAnsi="Times New Roman" w:eastAsia="楷体" w:cs="Times New Roman"/>
          <w:sz w:val="32"/>
          <w:szCs w:val="32"/>
        </w:rPr>
        <w:t>经营规模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营业执照扫描件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 w:val="0"/>
          <w:bCs w:val="0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b w:val="0"/>
          <w:bCs w:val="0"/>
          <w:color w:val="0000FF"/>
          <w:sz w:val="32"/>
          <w:szCs w:val="32"/>
        </w:rPr>
        <w:t>企业管理-企业基本信息-营业执照</w:t>
      </w:r>
      <w:r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val="en-US" w:eastAsia="zh-CN"/>
        </w:rPr>
        <w:t>网页右上方</w:t>
      </w:r>
      <w:r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val="en-US" w:eastAsia="zh-CN"/>
        </w:rPr>
        <w:t>栏</w:t>
      </w:r>
      <w:r>
        <w:rPr>
          <w:rFonts w:ascii="Times New Roman" w:hAnsi="Times New Roman" w:eastAsia="仿宋" w:cs="Times New Roman"/>
          <w:b w:val="0"/>
          <w:bCs w:val="0"/>
          <w:color w:val="0000FF"/>
          <w:sz w:val="32"/>
          <w:szCs w:val="32"/>
        </w:rPr>
        <w:t>，并填报相关信息</w:t>
      </w:r>
      <w:r>
        <w:rPr>
          <w:rFonts w:hint="eastAsia" w:ascii="Times New Roman" w:hAnsi="Times New Roman" w:eastAsia="仿宋" w:cs="Times New Roman"/>
          <w:b w:val="0"/>
          <w:bCs w:val="0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人员素质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管理团队、企业负责人、技术负责人、中高级职称、中高级技师相关人员证明材料</w:t>
      </w:r>
      <w:r>
        <w:rPr>
          <w:rFonts w:ascii="Times New Roman" w:hAnsi="Times New Roman" w:eastAsia="仿宋" w:cs="Times New Roman"/>
          <w:sz w:val="32"/>
          <w:szCs w:val="32"/>
        </w:rPr>
        <w:t>（包括任职文件、聘用合同、职称证、学历证、社保证明、技师证书扫描件）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企业人员-人员基本信息一栏中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，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勾选相应人员类型，填报相关信息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技师证书扫描件上传至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企业人员-人员资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格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信息一栏中，并填报相关信息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设施设备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厂房平面图、设备设施配备清单或台账复印件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资产状况-设备状况一栏中，并勾选相关信息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二、财务状况材料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4. </w:t>
      </w:r>
      <w:r>
        <w:rPr>
          <w:rFonts w:ascii="Times New Roman" w:hAnsi="Times New Roman" w:eastAsia="楷体" w:cs="Times New Roman"/>
          <w:sz w:val="32"/>
          <w:szCs w:val="32"/>
        </w:rPr>
        <w:t>会计师事务所出具的审计报告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2020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年度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、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年度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2022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年度</w:t>
      </w:r>
      <w:r>
        <w:rPr>
          <w:rFonts w:ascii="Times New Roman" w:hAnsi="Times New Roman" w:eastAsia="仿宋" w:cs="Times New Roman"/>
          <w:b/>
          <w:bCs/>
          <w:sz w:val="32"/>
          <w:szCs w:val="32"/>
          <w:highlight w:val="none"/>
        </w:rPr>
        <w:t>会计师事务所出具的审计报告扫描件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资产负债表、利润表、现金流量表（有审计章）扫描件上传至监管平台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资产状况-三个财务报表的相应栏目中，并填报相关数据；三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个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度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审计财务报告扫描件（有审计章）上传至监管平台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资产状况-审计报告一栏中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上传的</w:t>
      </w:r>
      <w:r>
        <w:rPr>
          <w:rFonts w:ascii="Times New Roman" w:hAnsi="Times New Roman" w:eastAsia="仿宋" w:cs="Times New Roman"/>
          <w:sz w:val="32"/>
          <w:szCs w:val="32"/>
        </w:rPr>
        <w:t>资产负债表、利润表、现金流量表扫描件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必须</w:t>
      </w:r>
      <w:r>
        <w:rPr>
          <w:rFonts w:ascii="Times New Roman" w:hAnsi="Times New Roman" w:eastAsia="仿宋" w:cs="Times New Roman"/>
          <w:sz w:val="32"/>
          <w:szCs w:val="32"/>
        </w:rPr>
        <w:t>清晰可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见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所填写</w:t>
      </w:r>
      <w:r>
        <w:rPr>
          <w:rFonts w:ascii="Times New Roman" w:hAnsi="Times New Roman" w:eastAsia="仿宋" w:cs="Times New Roman"/>
          <w:sz w:val="32"/>
          <w:szCs w:val="32"/>
        </w:rPr>
        <w:t>财务数据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必须</w:t>
      </w:r>
      <w:r>
        <w:rPr>
          <w:rFonts w:ascii="Times New Roman" w:hAnsi="Times New Roman" w:eastAsia="仿宋" w:cs="Times New Roman"/>
          <w:sz w:val="32"/>
          <w:szCs w:val="32"/>
        </w:rPr>
        <w:t>与审计报告一致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  <w:r>
        <w:rPr>
          <w:rFonts w:ascii="Times New Roman" w:hAnsi="Times New Roman" w:eastAsia="仿宋" w:cs="Times New Roman"/>
          <w:sz w:val="32"/>
          <w:szCs w:val="32"/>
        </w:rPr>
        <w:t>请核对利润表中的“主营业务利润”数值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是否准确</w:t>
      </w:r>
      <w:r>
        <w:rPr>
          <w:rFonts w:ascii="Times New Roman" w:hAnsi="Times New Roman" w:eastAsia="仿宋" w:cs="Times New Roman"/>
          <w:sz w:val="32"/>
          <w:szCs w:val="32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其</w:t>
      </w:r>
      <w:r>
        <w:rPr>
          <w:rFonts w:ascii="Times New Roman" w:hAnsi="Times New Roman" w:eastAsia="仿宋" w:cs="Times New Roman"/>
          <w:sz w:val="32"/>
          <w:szCs w:val="32"/>
        </w:rPr>
        <w:t>计算公式为：主营业务利润=主营业务收入-主营业务成本-主营业务税金及附加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三、管理水平材料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5. </w:t>
      </w:r>
      <w:r>
        <w:rPr>
          <w:rFonts w:ascii="Times New Roman" w:hAnsi="Times New Roman" w:eastAsia="楷体" w:cs="Times New Roman"/>
          <w:sz w:val="32"/>
          <w:szCs w:val="32"/>
        </w:rPr>
        <w:t>制度建设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5.1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企业管理制度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含经营、生产、质量、安全、财务、人事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档案、分公司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）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企业管理-企业基本信息-管理制度一栏中，并填选相关信息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5.2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质量管理体系认证证书（在有效期内）扫描件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企业管理-企业基本信息-管理体系认证一栏中，并填报相关信息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5.3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环境管理体系认证证书（在有效期内）扫描件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企业管理-企业基本信息-管理体系认证一栏中，并填报相关信息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5.4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职业健康安全管理体系认证证书（在有效期内）扫描件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企业管理-企业基本信息-管理体系认证一栏中，并填报相关信息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="-10" w:leftChars="0" w:firstLine="640" w:firstLineChars="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质量管理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6.1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企业质量管理部门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设立文件、部门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职责、专职工作人员的证明材料扫描件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企业管理-企业基本信息-质量管理一栏中，并填选相关信息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6.2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关键质量控制点作业指导书，质量手册、程序文件、产品检验规程或制度等质量管理体系文件扫描件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企业管理-企业基本信息-质量管理一栏中，并填选相关信息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6.3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质量管理评审制度及执行见证材料扫描件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企业管理-企业基本信息-质量管理一栏中，并填选相关信息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left="-10" w:leftChars="0" w:firstLine="640" w:firstLineChars="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创新能力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7.1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高新技术企业、创新型企业、省级技术中心认定证书（在有效期内）扫描件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企业管理-企业基本信息-企业规划发展-高新企业级别一栏中，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选择级别与类别，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7.2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近3年主编或参与编制国家、行业、地方、团体或企业标准证明材料扫描件</w:t>
      </w:r>
      <w:r>
        <w:rPr>
          <w:rFonts w:ascii="Times New Roman" w:hAnsi="Times New Roman" w:eastAsia="仿宋" w:cs="Times New Roman"/>
          <w:sz w:val="32"/>
          <w:szCs w:val="32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</w:rPr>
        <w:t>包括封面、扉页、目录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备案网站截图</w:t>
      </w:r>
      <w:r>
        <w:rPr>
          <w:rFonts w:hint="eastAsia" w:ascii="Times New Roman" w:hAnsi="Times New Roman" w:eastAsia="仿宋" w:cs="Times New Roman"/>
          <w:sz w:val="32"/>
          <w:szCs w:val="32"/>
        </w:rPr>
        <w:t>等并明确标注出参编人员或企业名称</w:t>
      </w:r>
      <w:r>
        <w:rPr>
          <w:rFonts w:ascii="Times New Roman" w:hAnsi="Times New Roman" w:eastAsia="仿宋" w:cs="Times New Roman"/>
          <w:sz w:val="32"/>
          <w:szCs w:val="32"/>
        </w:rPr>
        <w:t>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良好记录-企业良好记录-技术标准或行业定额一栏中，并填报相关信息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7.3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近3年获得专利、软件著作权证书扫描件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专利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扫描件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良好记录-企业良好记录-专利信息一栏中，并填报相关信息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FF0000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软件著作权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扫描件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良好记录-企业良好记录-软件著作权信息一栏中，并填报相关信息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7.4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近3年经省级以上鉴定部门鉴定或评价的新工艺、新方法、新技术、新产品、推广证书等证明材料扫描件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良好记录-企业良好记录-新工艺、新方法、新技术、新产品、推广证书、产品认证信息一栏中，并填报相关信息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四、信用记录材料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8. </w:t>
      </w:r>
      <w:r>
        <w:rPr>
          <w:rFonts w:ascii="Times New Roman" w:hAnsi="Times New Roman" w:eastAsia="楷体" w:cs="Times New Roman"/>
          <w:sz w:val="32"/>
          <w:szCs w:val="32"/>
        </w:rPr>
        <w:t>近5年荣誉及社会贡献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8.1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近5年获得县级以上人民政府、水行政主管部门、流域管理机构或相关专业部门、有关社会团体奖励和表彰的证明材料扫描件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良好记录-企业良好记录-单位获奖、表彰、表扬情况信息一栏中，并填报相关信息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省级以上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  <w:lang w:val="en-US" w:eastAsia="zh-CN"/>
        </w:rPr>
        <w:t>社会团体所颁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奖项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  <w:lang w:val="en-US" w:eastAsia="zh-CN"/>
        </w:rPr>
        <w:t>按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2015年8月全国评比达标表彰工作协调小组办公室《全国评比达标表彰保留项目目录》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  <w:lang w:val="en-US" w:eastAsia="zh-CN"/>
        </w:rPr>
        <w:t>执行或附政府批文；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省级以下社会团体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  <w:lang w:val="en-US" w:eastAsia="zh-CN"/>
        </w:rPr>
        <w:t>所颁奖项，需附政府</w:t>
      </w:r>
      <w:r>
        <w:rPr>
          <w:rFonts w:ascii="Times New Roman" w:hAnsi="Times New Roman" w:eastAsia="仿宋" w:cs="Times New Roman"/>
          <w:spacing w:val="-14"/>
          <w:sz w:val="32"/>
          <w:szCs w:val="32"/>
        </w:rPr>
        <w:t>批文</w:t>
      </w:r>
      <w:r>
        <w:rPr>
          <w:rFonts w:hint="eastAsia" w:ascii="Times New Roman" w:hAnsi="Times New Roman" w:eastAsia="仿宋" w:cs="Times New Roman"/>
          <w:spacing w:val="-14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8.2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近5年企业参与和支持抢险救灾、慈善公益活动证明材料扫描件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良好记录-企业良好记录-抢险救灾、慈善公益活动情况一栏中，并填报相关信息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9. </w:t>
      </w:r>
      <w:r>
        <w:rPr>
          <w:rFonts w:ascii="Times New Roman" w:hAnsi="Times New Roman" w:eastAsia="楷体" w:cs="Times New Roman"/>
          <w:sz w:val="32"/>
          <w:szCs w:val="32"/>
        </w:rPr>
        <w:t>近3年社会信用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近3年地市级及以上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市场监管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、税务、金融、质检、安全、环保机关颁发的信用评价诚信等级证明材料扫描件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良好记录-企业良好记录-社会信用评价记录一栏中，并填报相关信息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五、市场行为材料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 xml:space="preserve">10. </w:t>
      </w:r>
      <w:r>
        <w:rPr>
          <w:rFonts w:ascii="Times New Roman" w:hAnsi="Times New Roman" w:eastAsia="楷体" w:cs="Times New Roman"/>
          <w:sz w:val="32"/>
          <w:szCs w:val="32"/>
        </w:rPr>
        <w:t>售后管理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10.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售后服务机构、部门职责，且有专职售后服务工作人员的证明材料扫描件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企业管理-企业基本信息-售后管理一栏中，并勾选相关信息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10.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2售后服务制度及实施的证明材料扫描件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企业管理-企业基本信息-售后管理一栏中，并勾选相关信息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10.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产品售后用户回访、调查档案证明材料扫描件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color w:val="0000FF"/>
          <w:sz w:val="32"/>
          <w:szCs w:val="32"/>
        </w:rPr>
        <w:t>上传至监管平台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企业管理-企业基本信息-售后管理一栏中，并勾选相关信息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近3年履行合同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11.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近3年全部销售合同扫描件，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必须有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合同名称、签订日期、合同甲方（用户方）、合同乙方（生产方）、合同金额（万元）、产品规格、产品是否交付及交付时间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0000FF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上传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至监管平台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-业绩管理-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销售业绩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（</w:t>
      </w:r>
      <w:r>
        <w:rPr>
          <w:rFonts w:ascii="Times New Roman" w:hAnsi="Times New Roman" w:eastAsia="仿宋" w:cs="Times New Roman"/>
          <w:color w:val="0000FF"/>
          <w:sz w:val="32"/>
          <w:szCs w:val="32"/>
        </w:rPr>
        <w:t>机械制造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val="en-US" w:eastAsia="zh-CN"/>
        </w:rPr>
        <w:t>必填</w:t>
      </w:r>
      <w:r>
        <w:rPr>
          <w:rFonts w:hint="eastAsia" w:ascii="Times New Roman" w:hAnsi="Times New Roman" w:eastAsia="仿宋" w:cs="Times New Roman"/>
          <w:color w:val="0000FF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textAlignment w:val="auto"/>
        <w:rPr>
          <w:rFonts w:ascii="Times New Roman" w:hAnsi="Times New Roman" w:eastAsia="仿宋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重要提示：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信用评价申报材料要求中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的“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近3年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是指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eastAsia="zh-CN"/>
        </w:rPr>
        <w:t>；“</w:t>
      </w:r>
      <w:r>
        <w:rPr>
          <w:rFonts w:hint="eastAsia" w:ascii="仿宋_GB2312" w:eastAsia="仿宋_GB2312"/>
          <w:sz w:val="32"/>
          <w:szCs w:val="32"/>
        </w:rPr>
        <w:t>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是指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至</w:t>
      </w:r>
      <w:r>
        <w:rPr>
          <w:rFonts w:ascii="仿宋_GB2312" w:eastAsia="仿宋_GB2312"/>
          <w:sz w:val="32"/>
          <w:szCs w:val="32"/>
        </w:rPr>
        <w:t>2023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2022年已参加机械制造单位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信用评价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并获评信用资质等级的企业，因获评资质未满一年，按照水利部文件规定，今年不得继续申报参评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机械制造单位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信用评价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但可以申报去年未获评资质等级的其他类型主体的信用评价。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被水利部水利建设市场监管平台列入黑名单且尚未被解除的企业，不得参评。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“财务状况”中金额单位为“元”，“销售合同”金额单位为“万元”。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644C97"/>
    <w:multiLevelType w:val="singleLevel"/>
    <w:tmpl w:val="9F644C97"/>
    <w:lvl w:ilvl="0" w:tentative="0">
      <w:start w:val="6"/>
      <w:numFmt w:val="decimal"/>
      <w:suff w:val="space"/>
      <w:lvlText w:val="%1."/>
      <w:lvlJc w:val="left"/>
      <w:pPr>
        <w:ind w:left="-10"/>
      </w:pPr>
    </w:lvl>
  </w:abstractNum>
  <w:abstractNum w:abstractNumId="1">
    <w:nsid w:val="B38350F6"/>
    <w:multiLevelType w:val="singleLevel"/>
    <w:tmpl w:val="B38350F6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4B0A044"/>
    <w:multiLevelType w:val="singleLevel"/>
    <w:tmpl w:val="C4B0A044"/>
    <w:lvl w:ilvl="0" w:tentative="0">
      <w:start w:val="11"/>
      <w:numFmt w:val="decimal"/>
      <w:suff w:val="space"/>
      <w:lvlText w:val="%1."/>
      <w:lvlJc w:val="left"/>
    </w:lvl>
  </w:abstractNum>
  <w:abstractNum w:abstractNumId="3">
    <w:nsid w:val="00AE2692"/>
    <w:multiLevelType w:val="singleLevel"/>
    <w:tmpl w:val="00AE269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mMjJiODI5MmU2NjM3Nzg4ZWUzZmQ5NzM5YmViM2QifQ=="/>
  </w:docVars>
  <w:rsids>
    <w:rsidRoot w:val="0B712567"/>
    <w:rsid w:val="083D1A72"/>
    <w:rsid w:val="08923C2B"/>
    <w:rsid w:val="0B712567"/>
    <w:rsid w:val="10F23ABA"/>
    <w:rsid w:val="14264EFA"/>
    <w:rsid w:val="2AB27175"/>
    <w:rsid w:val="2D574004"/>
    <w:rsid w:val="348D0665"/>
    <w:rsid w:val="358636D8"/>
    <w:rsid w:val="42537826"/>
    <w:rsid w:val="594526A4"/>
    <w:rsid w:val="5B5B0FE0"/>
    <w:rsid w:val="696E37E7"/>
    <w:rsid w:val="70096E2E"/>
    <w:rsid w:val="7318735E"/>
    <w:rsid w:val="77EE27DF"/>
    <w:rsid w:val="7D1573F9"/>
    <w:rsid w:val="7FE8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2536</Words>
  <Characters>2628</Characters>
  <Lines>0</Lines>
  <Paragraphs>0</Paragraphs>
  <TotalTime>45</TotalTime>
  <ScaleCrop>false</ScaleCrop>
  <LinksUpToDate>false</LinksUpToDate>
  <CharactersWithSpaces>2652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2022-07-07T07:18:00Z</dcterms:created>
  <dc:creator>墨山</dc:creator>
  <cp:lastModifiedBy>半白</cp:lastModifiedBy>
  <dcterms:modified xsi:type="dcterms:W3CDTF">2023-09-22T09:02:58Z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ACB4DAB4C1CA4159A863D70C064262A9_13</vt:lpwstr>
  </property>
</Properties>
</file>