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spacing w:after="240" w:line="600" w:lineRule="exact"/>
        <w:jc w:val="center"/>
        <w:rPr>
          <w:rFonts w:eastAsia="仿宋_GB2312"/>
          <w:b/>
          <w:sz w:val="28"/>
        </w:rPr>
      </w:pPr>
      <w:bookmarkStart w:id="0" w:name="_GoBack"/>
      <w:r>
        <w:rPr>
          <w:rFonts w:eastAsia="华文中宋"/>
          <w:b/>
          <w:sz w:val="44"/>
          <w:szCs w:val="44"/>
        </w:rPr>
        <w:t>规模符合国家优质工程奖评选范围在建项目清单</w:t>
      </w:r>
      <w:bookmarkEnd w:id="0"/>
    </w:p>
    <w:p>
      <w:pPr>
        <w:rPr>
          <w:rFonts w:eastAsia="仿宋_GB2312"/>
          <w:sz w:val="28"/>
        </w:rPr>
      </w:pPr>
      <w:r>
        <w:rPr>
          <w:rFonts w:eastAsia="仿宋_GB2312"/>
          <w:sz w:val="28"/>
        </w:rPr>
        <w:t>关联协会： （盖章）                    联系人：                   联系电话：</w:t>
      </w:r>
    </w:p>
    <w:tbl>
      <w:tblPr>
        <w:tblStyle w:val="5"/>
        <w:tblW w:w="1333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717"/>
        <w:gridCol w:w="1418"/>
        <w:gridCol w:w="1276"/>
        <w:gridCol w:w="1417"/>
        <w:gridCol w:w="1134"/>
        <w:gridCol w:w="992"/>
        <w:gridCol w:w="710"/>
        <w:gridCol w:w="1133"/>
        <w:gridCol w:w="1134"/>
        <w:gridCol w:w="992"/>
        <w:gridCol w:w="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工程规模及投资额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合同开竣工时间</w:t>
            </w:r>
          </w:p>
        </w:tc>
        <w:tc>
          <w:tcPr>
            <w:tcW w:w="4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3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施工单位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t>备注</w:t>
      </w:r>
      <w:r>
        <w:rPr>
          <w:rFonts w:hint="eastAsia"/>
        </w:rPr>
        <w:t>：此表填写2020-2022年</w:t>
      </w:r>
      <w:r>
        <w:t>规模符合要求且创优目标为国家优质工程奖的项目</w:t>
      </w:r>
      <w:r>
        <w:rPr>
          <w:rFonts w:hint="eastAsia"/>
          <w:lang w:eastAsia="zh-CN"/>
        </w:rPr>
        <w:t>。</w:t>
      </w:r>
    </w:p>
    <w:sectPr>
      <w:pgSz w:w="16838" w:h="11906" w:orient="landscape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A1845"/>
    <w:rsid w:val="03FA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2019-02-14T08:17:00Z</dcterms:created>
  <dc:creator>冯冲</dc:creator>
  <cp:lastModifiedBy>冯冲</cp:lastModifiedBy>
  <dcterms:modified xsi:type="dcterms:W3CDTF">2019-02-14T08:18:38Z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